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97B5" w14:textId="5949A481" w:rsidR="00096FA4" w:rsidRPr="00E341B5" w:rsidRDefault="00842B0D" w:rsidP="0072372C">
      <w:pPr>
        <w:tabs>
          <w:tab w:val="left" w:pos="7513"/>
        </w:tabs>
      </w:pPr>
      <w:bookmarkStart w:id="0" w:name="_Ref49910830"/>
      <w:bookmarkStart w:id="1" w:name="_Toc114563835"/>
      <w:bookmarkStart w:id="2" w:name="_Toc133380258"/>
      <w:bookmarkStart w:id="3" w:name="_Toc526917355"/>
      <w:bookmarkStart w:id="4" w:name="_Toc526940691"/>
      <w:bookmarkStart w:id="5" w:name="_Toc527265137"/>
      <w:bookmarkStart w:id="6" w:name="_Toc527356138"/>
      <w:bookmarkStart w:id="7" w:name="_Toc527377821"/>
      <w:bookmarkStart w:id="8" w:name="_Toc527379020"/>
      <w:bookmarkStart w:id="9" w:name="_Toc530383467"/>
      <w:bookmarkStart w:id="10" w:name="_Ref26088975"/>
      <w:bookmarkStart w:id="11" w:name="_Toc32740243"/>
      <w:r w:rsidRPr="00E341B5">
        <w:rPr>
          <w:noProof/>
          <w:lang w:eastAsia="en-GB"/>
        </w:rPr>
        <w:drawing>
          <wp:anchor distT="0" distB="0" distL="114300" distR="114300" simplePos="0" relativeHeight="251658240" behindDoc="0" locked="0" layoutInCell="1" allowOverlap="1" wp14:anchorId="2230906B" wp14:editId="5155A07D">
            <wp:simplePos x="0" y="0"/>
            <wp:positionH relativeFrom="margin">
              <wp:posOffset>3927963</wp:posOffset>
            </wp:positionH>
            <wp:positionV relativeFrom="page">
              <wp:posOffset>1062990</wp:posOffset>
            </wp:positionV>
            <wp:extent cx="2160270" cy="688975"/>
            <wp:effectExtent l="0" t="0" r="0" b="0"/>
            <wp:wrapNone/>
            <wp:docPr id="10" name="Picture 10" descr="Logo for the Care Quality Commission who are the independent regulator of health and social care services in England. The 2021 NHS Community Mental Health Survey is commissioned by the Care Quality Commission." title="Care Qua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QC new_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1B5">
        <w:rPr>
          <w:noProof/>
          <w:lang w:eastAsia="en-GB"/>
        </w:rPr>
        <w:drawing>
          <wp:anchor distT="0" distB="0" distL="114300" distR="114300" simplePos="0" relativeHeight="251658241" behindDoc="0" locked="0" layoutInCell="1" allowOverlap="1" wp14:anchorId="5F0B1427" wp14:editId="5CFACE0D">
            <wp:simplePos x="0" y="0"/>
            <wp:positionH relativeFrom="margin">
              <wp:align>left</wp:align>
            </wp:positionH>
            <wp:positionV relativeFrom="paragraph">
              <wp:posOffset>0</wp:posOffset>
            </wp:positionV>
            <wp:extent cx="2101850" cy="935355"/>
            <wp:effectExtent l="0" t="0" r="0" b="0"/>
            <wp:wrapSquare wrapText="bothSides"/>
            <wp:docPr id="1" name="Picture 1" descr="Logo for the Survey Coordination Centre who manage the 2021 NHS Community Mental Health Survey on behalf of the Care Quality Commission." title="Survey Coordination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ker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1850" cy="935355"/>
                    </a:xfrm>
                    <a:prstGeom prst="rect">
                      <a:avLst/>
                    </a:prstGeom>
                  </pic:spPr>
                </pic:pic>
              </a:graphicData>
            </a:graphic>
            <wp14:sizeRelH relativeFrom="page">
              <wp14:pctWidth>0</wp14:pctWidth>
            </wp14:sizeRelH>
            <wp14:sizeRelV relativeFrom="page">
              <wp14:pctHeight>0</wp14:pctHeight>
            </wp14:sizeRelV>
          </wp:anchor>
        </w:drawing>
      </w:r>
    </w:p>
    <w:p w14:paraId="4C75E680" w14:textId="77777777" w:rsidR="00096FA4" w:rsidRPr="00E341B5" w:rsidRDefault="00096FA4" w:rsidP="00DA0AC8">
      <w:pPr>
        <w:spacing w:after="0"/>
      </w:pPr>
    </w:p>
    <w:p w14:paraId="62189DFB" w14:textId="77777777" w:rsidR="00096FA4" w:rsidRPr="00E341B5" w:rsidRDefault="00096FA4" w:rsidP="00DA0AC8">
      <w:pPr>
        <w:spacing w:after="0"/>
      </w:pPr>
    </w:p>
    <w:p w14:paraId="65718C16" w14:textId="77777777" w:rsidR="00506CC0" w:rsidRPr="00E341B5" w:rsidRDefault="00506CC0" w:rsidP="000D5C34">
      <w:bookmarkStart w:id="12" w:name="_Toc142709732"/>
      <w:bookmarkStart w:id="13" w:name="_Toc142977375"/>
      <w:bookmarkStart w:id="14" w:name="_Toc170011970"/>
      <w:bookmarkStart w:id="15" w:name="_Toc172604667"/>
      <w:bookmarkStart w:id="16" w:name="_Toc206383857"/>
      <w:bookmarkStart w:id="17" w:name="_Toc206383975"/>
      <w:bookmarkStart w:id="18" w:name="_Toc206585890"/>
      <w:bookmarkStart w:id="19" w:name="_Toc208381157"/>
      <w:bookmarkStart w:id="20" w:name="_Toc208381255"/>
      <w:bookmarkStart w:id="21" w:name="_Toc233538831"/>
      <w:bookmarkStart w:id="22" w:name="_Toc233618861"/>
      <w:bookmarkStart w:id="23" w:name="_Toc233619966"/>
      <w:bookmarkStart w:id="24" w:name="_Toc237833253"/>
      <w:bookmarkStart w:id="25" w:name="_Toc326827532"/>
      <w:bookmarkStart w:id="26" w:name="_Toc326827931"/>
      <w:bookmarkStart w:id="27" w:name="_Toc326933415"/>
      <w:bookmarkStart w:id="28" w:name="_Toc329943759"/>
      <w:bookmarkStart w:id="29" w:name="_Toc330816142"/>
      <w:bookmarkStart w:id="30" w:name="_Toc332874406"/>
      <w:bookmarkStart w:id="31" w:name="_Toc361845190"/>
      <w:bookmarkStart w:id="32" w:name="_Toc395170001"/>
      <w:bookmarkStart w:id="33" w:name="_Toc395174400"/>
      <w:bookmarkStart w:id="34" w:name="_Toc395175104"/>
      <w:bookmarkStart w:id="35" w:name="_Toc395252505"/>
      <w:bookmarkStart w:id="36" w:name="_Toc395253201"/>
      <w:bookmarkStart w:id="37" w:name="_Toc395254765"/>
      <w:bookmarkStart w:id="38" w:name="_Toc395613848"/>
      <w:bookmarkStart w:id="39" w:name="_Toc395615034"/>
      <w:bookmarkStart w:id="40" w:name="_Toc395615129"/>
      <w:bookmarkStart w:id="41" w:name="_Toc396132835"/>
      <w:bookmarkStart w:id="42" w:name="_Toc396486417"/>
      <w:bookmarkStart w:id="43" w:name="_Toc424127754"/>
      <w:bookmarkStart w:id="44" w:name="_Toc424127940"/>
      <w:bookmarkStart w:id="45" w:name="_Toc424299486"/>
      <w:bookmarkStart w:id="46" w:name="_Toc394393871"/>
      <w:bookmarkStart w:id="47" w:name="_Toc394398212"/>
    </w:p>
    <w:p w14:paraId="50180308" w14:textId="77777777" w:rsidR="00506CC0" w:rsidRPr="00E341B5" w:rsidRDefault="00506CC0" w:rsidP="000D5C34"/>
    <w:p w14:paraId="443917FB" w14:textId="77777777" w:rsidR="00506CC0" w:rsidRPr="00E341B5" w:rsidRDefault="00506CC0" w:rsidP="000D5C34"/>
    <w:p w14:paraId="5D59DC5C" w14:textId="77777777" w:rsidR="00506CC0" w:rsidRPr="00E341B5" w:rsidRDefault="00506CC0" w:rsidP="000D5C34"/>
    <w:p w14:paraId="5B67B001" w14:textId="77777777" w:rsidR="00721B23" w:rsidRPr="00E341B5" w:rsidRDefault="00721B23" w:rsidP="000D5C34"/>
    <w:p w14:paraId="33D7F67F" w14:textId="77777777" w:rsidR="000D5C34" w:rsidRPr="00E341B5" w:rsidRDefault="000D5C34" w:rsidP="000D5C34"/>
    <w:p w14:paraId="7F1841B2" w14:textId="77777777" w:rsidR="00506CC0" w:rsidRPr="00E341B5" w:rsidRDefault="00506CC0" w:rsidP="00DA0AC8">
      <w:pPr>
        <w:spacing w:line="360" w:lineRule="auto"/>
      </w:pPr>
    </w:p>
    <w:p w14:paraId="609D4884" w14:textId="77777777" w:rsidR="00654B82" w:rsidRPr="00E341B5" w:rsidRDefault="008D07FF" w:rsidP="00DA0AC8">
      <w:pPr>
        <w:pStyle w:val="Title"/>
        <w:spacing w:line="360" w:lineRule="auto"/>
        <w:rPr>
          <w:rFonts w:ascii="Arial" w:hAnsi="Arial" w:cs="Arial"/>
          <w:color w:val="007B4E"/>
          <w:sz w:val="52"/>
        </w:rPr>
      </w:pPr>
      <w:bookmarkStart w:id="48" w:name="_Toc485805853"/>
      <w:r w:rsidRPr="00E341B5">
        <w:rPr>
          <w:rFonts w:ascii="Arial" w:hAnsi="Arial" w:cs="Arial"/>
          <w:color w:val="007B4E"/>
          <w:sz w:val="52"/>
        </w:rPr>
        <w:t>SURVEY HANDBOOK</w:t>
      </w:r>
      <w:bookmarkEnd w:id="48"/>
    </w:p>
    <w:p w14:paraId="0CF3DDBA" w14:textId="77777777" w:rsidR="000D5C34" w:rsidRPr="00E341B5" w:rsidRDefault="000D5C34" w:rsidP="00DA0AC8">
      <w:pPr>
        <w:spacing w:line="36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50331A81" w14:textId="7FD3D463" w:rsidR="000D5C34" w:rsidRPr="00E341B5" w:rsidRDefault="002959D8" w:rsidP="007115DF">
      <w:r w:rsidRPr="00E341B5">
        <w:rPr>
          <w:rFonts w:eastAsiaTheme="majorEastAsia"/>
          <w:color w:val="007B4E"/>
          <w:spacing w:val="-10"/>
          <w:kern w:val="28"/>
          <w:sz w:val="52"/>
          <w:szCs w:val="56"/>
        </w:rPr>
        <w:t>202</w:t>
      </w:r>
      <w:r w:rsidR="00B633B9">
        <w:rPr>
          <w:rFonts w:eastAsiaTheme="majorEastAsia"/>
          <w:color w:val="007B4E"/>
          <w:spacing w:val="-10"/>
          <w:kern w:val="28"/>
          <w:sz w:val="52"/>
          <w:szCs w:val="56"/>
        </w:rPr>
        <w:t>5</w:t>
      </w:r>
      <w:r>
        <w:rPr>
          <w:rFonts w:eastAsiaTheme="majorEastAsia"/>
          <w:color w:val="007B4E"/>
          <w:spacing w:val="-10"/>
          <w:kern w:val="28"/>
          <w:sz w:val="52"/>
          <w:szCs w:val="56"/>
        </w:rPr>
        <w:t xml:space="preserve"> </w:t>
      </w:r>
      <w:r w:rsidR="007115DF" w:rsidRPr="00E341B5">
        <w:rPr>
          <w:rFonts w:eastAsiaTheme="majorEastAsia"/>
          <w:color w:val="007B4E"/>
          <w:spacing w:val="-10"/>
          <w:kern w:val="28"/>
          <w:sz w:val="52"/>
          <w:szCs w:val="56"/>
        </w:rPr>
        <w:t xml:space="preserve">Adult Inpatient Survey </w:t>
      </w:r>
    </w:p>
    <w:bookmarkEnd w:id="46"/>
    <w:bookmarkEnd w:id="47"/>
    <w:p w14:paraId="538C9995" w14:textId="77777777" w:rsidR="00506CC0" w:rsidRPr="00E341B5" w:rsidRDefault="00506CC0" w:rsidP="000D5C34">
      <w:pPr>
        <w:rPr>
          <w:szCs w:val="22"/>
        </w:rPr>
      </w:pPr>
    </w:p>
    <w:p w14:paraId="53ECD759" w14:textId="77777777" w:rsidR="008D07FF" w:rsidRPr="00E341B5" w:rsidRDefault="008D07FF" w:rsidP="008D07FF">
      <w:pPr>
        <w:rPr>
          <w:szCs w:val="22"/>
        </w:rPr>
      </w:pPr>
    </w:p>
    <w:p w14:paraId="400E5297" w14:textId="77777777" w:rsidR="000D5C34" w:rsidRPr="00E341B5" w:rsidRDefault="000D5C34" w:rsidP="008D07FF">
      <w:pPr>
        <w:rPr>
          <w:szCs w:val="22"/>
        </w:rPr>
      </w:pPr>
    </w:p>
    <w:p w14:paraId="00833BDB" w14:textId="77777777" w:rsidR="00EE40CE" w:rsidRPr="00E341B5" w:rsidRDefault="00EE40CE" w:rsidP="00A01DD1">
      <w:pPr>
        <w:jc w:val="right"/>
        <w:rPr>
          <w:szCs w:val="22"/>
        </w:rPr>
      </w:pPr>
    </w:p>
    <w:p w14:paraId="459C0199" w14:textId="77777777" w:rsidR="00EE40CE" w:rsidRPr="00E341B5" w:rsidRDefault="00EE40CE" w:rsidP="00A01DD1">
      <w:pPr>
        <w:jc w:val="right"/>
        <w:rPr>
          <w:szCs w:val="22"/>
        </w:rPr>
      </w:pPr>
    </w:p>
    <w:p w14:paraId="0CF6178A" w14:textId="77777777" w:rsidR="00EE40CE" w:rsidRPr="00E341B5" w:rsidRDefault="00EE40CE" w:rsidP="00A01DD1">
      <w:pPr>
        <w:jc w:val="right"/>
        <w:rPr>
          <w:szCs w:val="22"/>
        </w:rPr>
      </w:pPr>
    </w:p>
    <w:p w14:paraId="57F1B69D" w14:textId="77777777" w:rsidR="00EE40CE" w:rsidRPr="00E341B5" w:rsidRDefault="00EE40CE" w:rsidP="00A01DD1">
      <w:pPr>
        <w:jc w:val="right"/>
        <w:rPr>
          <w:szCs w:val="22"/>
        </w:rPr>
      </w:pPr>
    </w:p>
    <w:p w14:paraId="6EF788B0" w14:textId="77777777" w:rsidR="00EE40CE" w:rsidRPr="00E341B5" w:rsidRDefault="00EE40CE" w:rsidP="00A01DD1">
      <w:pPr>
        <w:jc w:val="right"/>
        <w:rPr>
          <w:szCs w:val="22"/>
        </w:rPr>
      </w:pPr>
    </w:p>
    <w:p w14:paraId="2943B81B" w14:textId="77777777" w:rsidR="00EE40CE" w:rsidRPr="00E341B5" w:rsidRDefault="00EE40CE" w:rsidP="00A01DD1">
      <w:pPr>
        <w:jc w:val="right"/>
        <w:rPr>
          <w:szCs w:val="22"/>
        </w:rPr>
      </w:pPr>
    </w:p>
    <w:p w14:paraId="25FABA81" w14:textId="0E80D309" w:rsidR="00084D69" w:rsidRPr="00E341B5" w:rsidRDefault="00096FA4" w:rsidP="00341002">
      <w:pPr>
        <w:jc w:val="right"/>
        <w:rPr>
          <w:szCs w:val="22"/>
        </w:rPr>
      </w:pPr>
      <w:r w:rsidRPr="00E341B5">
        <w:rPr>
          <w:szCs w:val="22"/>
        </w:rPr>
        <w:t>Last updated</w:t>
      </w:r>
      <w:bookmarkStart w:id="49" w:name="_Ref26336977"/>
      <w:bookmarkStart w:id="50" w:name="_Toc133376735"/>
      <w:bookmarkStart w:id="51" w:name="_Toc133380188"/>
      <w:bookmarkStart w:id="52" w:name="_Toc133382828"/>
      <w:bookmarkStart w:id="53" w:name="_Toc142709733"/>
      <w:bookmarkStart w:id="54" w:name="_Toc142977377"/>
      <w:bookmarkStart w:id="55" w:name="_Ref25638279"/>
      <w:bookmarkStart w:id="56" w:name="_Toc532869910"/>
      <w:bookmarkStart w:id="57" w:name="_Toc532871975"/>
      <w:r w:rsidR="00DB40F5" w:rsidRPr="00E341B5">
        <w:rPr>
          <w:szCs w:val="22"/>
        </w:rPr>
        <w:t>:</w:t>
      </w:r>
      <w:bookmarkEnd w:id="49"/>
      <w:bookmarkEnd w:id="50"/>
      <w:bookmarkEnd w:id="51"/>
      <w:bookmarkEnd w:id="52"/>
      <w:bookmarkEnd w:id="53"/>
      <w:bookmarkEnd w:id="54"/>
      <w:r w:rsidR="00D954A4" w:rsidRPr="00E341B5">
        <w:rPr>
          <w:szCs w:val="22"/>
        </w:rPr>
        <w:t xml:space="preserve"> </w:t>
      </w:r>
      <w:r w:rsidR="00295E56">
        <w:rPr>
          <w:szCs w:val="22"/>
        </w:rPr>
        <w:t xml:space="preserve">October </w:t>
      </w:r>
      <w:r w:rsidR="001F26DA">
        <w:rPr>
          <w:szCs w:val="22"/>
        </w:rPr>
        <w:t>2025</w:t>
      </w:r>
    </w:p>
    <w:p w14:paraId="1ED1A069" w14:textId="77777777" w:rsidR="00084D69" w:rsidRPr="00E341B5" w:rsidRDefault="00084D69" w:rsidP="00084D69">
      <w:pPr>
        <w:rPr>
          <w:szCs w:val="22"/>
        </w:rPr>
      </w:pPr>
    </w:p>
    <w:p w14:paraId="6B03A2CD" w14:textId="77777777" w:rsidR="00F56FF4" w:rsidRPr="00E341B5" w:rsidRDefault="00F56FF4" w:rsidP="00341002">
      <w:pPr>
        <w:rPr>
          <w:szCs w:val="22"/>
        </w:rPr>
        <w:sectPr w:rsidR="00F56FF4" w:rsidRPr="00E341B5" w:rsidSect="001E20E8">
          <w:headerReference w:type="even" r:id="rId13"/>
          <w:footerReference w:type="default" r:id="rId14"/>
          <w:footerReference w:type="first" r:id="rId15"/>
          <w:footnotePr>
            <w:numRestart w:val="eachPage"/>
          </w:footnotePr>
          <w:pgSz w:w="11906" w:h="16838" w:code="9"/>
          <w:pgMar w:top="1418" w:right="1134" w:bottom="1134" w:left="1134" w:header="720" w:footer="284" w:gutter="0"/>
          <w:pgNumType w:start="0"/>
          <w:cols w:space="720"/>
          <w:titlePg/>
          <w:docGrid w:linePitch="299"/>
        </w:sectPr>
      </w:pPr>
    </w:p>
    <w:p w14:paraId="05897754" w14:textId="77777777" w:rsidR="009C09A5" w:rsidRPr="00E341B5" w:rsidRDefault="009C09A5" w:rsidP="00A01DD1">
      <w:pPr>
        <w:jc w:val="right"/>
        <w:rPr>
          <w:bCs/>
          <w:szCs w:val="22"/>
        </w:rPr>
      </w:pPr>
    </w:p>
    <w:bookmarkStart w:id="58" w:name="_Toc143702243" w:displacedByCustomXml="next"/>
    <w:bookmarkStart w:id="59" w:name="_Toc133411548" w:displacedByCustomXml="next"/>
    <w:bookmarkStart w:id="60" w:name="_Toc133411807" w:displacedByCustomXml="next"/>
    <w:bookmarkStart w:id="61" w:name="_Toc133412027" w:displacedByCustomXml="next"/>
    <w:bookmarkStart w:id="62" w:name="_Toc143622592" w:displacedByCustomXml="next"/>
    <w:sdt>
      <w:sdtPr>
        <w:rPr>
          <w:bCs/>
        </w:rPr>
        <w:id w:val="2043393079"/>
        <w:docPartObj>
          <w:docPartGallery w:val="Table of Contents"/>
          <w:docPartUnique/>
        </w:docPartObj>
      </w:sdtPr>
      <w:sdtEndPr>
        <w:rPr>
          <w:b/>
          <w:noProof/>
        </w:rPr>
      </w:sdtEndPr>
      <w:sdtContent>
        <w:p w14:paraId="46464D24" w14:textId="71BF4340" w:rsidR="00D146CD" w:rsidRPr="00D146CD" w:rsidRDefault="00D146CD">
          <w:pPr>
            <w:pStyle w:val="TOC1"/>
            <w:rPr>
              <w:bCs/>
              <w:color w:val="007B4E"/>
              <w:sz w:val="24"/>
              <w:szCs w:val="28"/>
            </w:rPr>
          </w:pPr>
          <w:r w:rsidRPr="00D146CD">
            <w:rPr>
              <w:bCs/>
              <w:color w:val="007B4E"/>
              <w:sz w:val="24"/>
              <w:szCs w:val="28"/>
            </w:rPr>
            <w:t>Contents</w:t>
          </w:r>
        </w:p>
        <w:bookmarkEnd w:id="62"/>
        <w:bookmarkEnd w:id="61"/>
        <w:bookmarkEnd w:id="60"/>
        <w:bookmarkEnd w:id="59"/>
        <w:bookmarkEnd w:id="58"/>
        <w:p w14:paraId="1DF5A872" w14:textId="7F2CAEF2" w:rsidR="00F766E3" w:rsidRDefault="007804E9">
          <w:pPr>
            <w:pStyle w:val="TOC1"/>
            <w:rPr>
              <w:rFonts w:asciiTheme="minorHAnsi" w:hAnsiTheme="minorHAnsi" w:cstheme="minorBidi"/>
              <w:noProof/>
              <w:color w:val="auto"/>
              <w:szCs w:val="22"/>
              <w:lang w:eastAsia="en-GB"/>
            </w:rPr>
          </w:pPr>
          <w:r w:rsidRPr="00E341B5">
            <w:rPr>
              <w:rFonts w:eastAsiaTheme="majorEastAsia"/>
              <w:color w:val="007B4E"/>
              <w:sz w:val="36"/>
              <w:szCs w:val="32"/>
            </w:rPr>
            <w:fldChar w:fldCharType="begin"/>
          </w:r>
          <w:r w:rsidRPr="00E341B5">
            <w:instrText xml:space="preserve"> TOC \o "1-3" \h \z \u </w:instrText>
          </w:r>
          <w:r w:rsidRPr="00E341B5">
            <w:rPr>
              <w:rFonts w:eastAsiaTheme="majorEastAsia"/>
              <w:color w:val="007B4E"/>
              <w:sz w:val="36"/>
              <w:szCs w:val="32"/>
            </w:rPr>
            <w:fldChar w:fldCharType="separate"/>
          </w:r>
          <w:hyperlink w:anchor="_Section_1:_About" w:history="1">
            <w:r w:rsidR="00F766E3" w:rsidRPr="00692FA5">
              <w:rPr>
                <w:rStyle w:val="Hyperlink"/>
                <w:noProof/>
              </w:rPr>
              <w:t>Section 1: About this handbook</w:t>
            </w:r>
            <w:r w:rsidR="00F766E3">
              <w:rPr>
                <w:noProof/>
                <w:webHidden/>
              </w:rPr>
              <w:tab/>
            </w:r>
            <w:r w:rsidR="00F766E3">
              <w:rPr>
                <w:noProof/>
                <w:webHidden/>
              </w:rPr>
              <w:fldChar w:fldCharType="begin"/>
            </w:r>
            <w:r w:rsidR="00F766E3">
              <w:rPr>
                <w:noProof/>
                <w:webHidden/>
              </w:rPr>
              <w:instrText xml:space="preserve"> PAGEREF _Toc144482662 \h </w:instrText>
            </w:r>
            <w:r w:rsidR="00F766E3">
              <w:rPr>
                <w:noProof/>
                <w:webHidden/>
              </w:rPr>
            </w:r>
            <w:r w:rsidR="00F766E3">
              <w:rPr>
                <w:noProof/>
                <w:webHidden/>
              </w:rPr>
              <w:fldChar w:fldCharType="separate"/>
            </w:r>
            <w:r w:rsidR="00F766E3">
              <w:rPr>
                <w:noProof/>
                <w:webHidden/>
              </w:rPr>
              <w:t>3</w:t>
            </w:r>
            <w:r w:rsidR="00F766E3">
              <w:rPr>
                <w:noProof/>
                <w:webHidden/>
              </w:rPr>
              <w:fldChar w:fldCharType="end"/>
            </w:r>
          </w:hyperlink>
        </w:p>
        <w:p w14:paraId="744BD515" w14:textId="70408055" w:rsidR="00F766E3" w:rsidRDefault="00F766E3">
          <w:pPr>
            <w:pStyle w:val="TOC1"/>
            <w:rPr>
              <w:rFonts w:asciiTheme="minorHAnsi" w:hAnsiTheme="minorHAnsi" w:cstheme="minorBidi"/>
              <w:noProof/>
              <w:color w:val="auto"/>
              <w:szCs w:val="22"/>
              <w:lang w:eastAsia="en-GB"/>
            </w:rPr>
          </w:pPr>
          <w:hyperlink w:anchor="_Section_2:_Introduction" w:history="1">
            <w:r w:rsidRPr="00692FA5">
              <w:rPr>
                <w:rStyle w:val="Hyperlink"/>
                <w:noProof/>
              </w:rPr>
              <w:t>Section 2: Introduction</w:t>
            </w:r>
            <w:r>
              <w:rPr>
                <w:noProof/>
                <w:webHidden/>
              </w:rPr>
              <w:tab/>
            </w:r>
            <w:r>
              <w:rPr>
                <w:noProof/>
                <w:webHidden/>
              </w:rPr>
              <w:fldChar w:fldCharType="begin"/>
            </w:r>
            <w:r>
              <w:rPr>
                <w:noProof/>
                <w:webHidden/>
              </w:rPr>
              <w:instrText xml:space="preserve"> PAGEREF _Toc144482663 \h </w:instrText>
            </w:r>
            <w:r>
              <w:rPr>
                <w:noProof/>
                <w:webHidden/>
              </w:rPr>
            </w:r>
            <w:r>
              <w:rPr>
                <w:noProof/>
                <w:webHidden/>
              </w:rPr>
              <w:fldChar w:fldCharType="separate"/>
            </w:r>
            <w:r>
              <w:rPr>
                <w:noProof/>
                <w:webHidden/>
              </w:rPr>
              <w:t>4</w:t>
            </w:r>
            <w:r>
              <w:rPr>
                <w:noProof/>
                <w:webHidden/>
              </w:rPr>
              <w:fldChar w:fldCharType="end"/>
            </w:r>
          </w:hyperlink>
        </w:p>
        <w:p w14:paraId="1C3A8543" w14:textId="758837FC" w:rsidR="00F766E3" w:rsidRDefault="00F766E3">
          <w:pPr>
            <w:pStyle w:val="TOC2"/>
            <w:tabs>
              <w:tab w:val="left" w:pos="880"/>
            </w:tabs>
            <w:rPr>
              <w:rFonts w:asciiTheme="minorHAnsi" w:hAnsiTheme="minorHAnsi" w:cstheme="minorBidi"/>
              <w:noProof/>
              <w:color w:val="auto"/>
              <w:szCs w:val="22"/>
              <w:lang w:eastAsia="en-GB"/>
            </w:rPr>
          </w:pPr>
          <w:hyperlink w:anchor="_The_importance_of" w:history="1">
            <w:r w:rsidRPr="00692FA5">
              <w:rPr>
                <w:rStyle w:val="Hyperlink"/>
                <w:noProof/>
              </w:rPr>
              <w:t>2.1</w:t>
            </w:r>
            <w:r>
              <w:rPr>
                <w:rFonts w:asciiTheme="minorHAnsi" w:hAnsiTheme="minorHAnsi" w:cstheme="minorBidi"/>
                <w:noProof/>
                <w:color w:val="auto"/>
                <w:szCs w:val="22"/>
                <w:lang w:eastAsia="en-GB"/>
              </w:rPr>
              <w:tab/>
            </w:r>
            <w:r w:rsidRPr="00692FA5">
              <w:rPr>
                <w:rStyle w:val="Hyperlink"/>
                <w:noProof/>
              </w:rPr>
              <w:t>The importance of patient feedback</w:t>
            </w:r>
            <w:r>
              <w:rPr>
                <w:noProof/>
                <w:webHidden/>
              </w:rPr>
              <w:tab/>
            </w:r>
            <w:r>
              <w:rPr>
                <w:noProof/>
                <w:webHidden/>
              </w:rPr>
              <w:fldChar w:fldCharType="begin"/>
            </w:r>
            <w:r>
              <w:rPr>
                <w:noProof/>
                <w:webHidden/>
              </w:rPr>
              <w:instrText xml:space="preserve"> PAGEREF _Toc144482664 \h </w:instrText>
            </w:r>
            <w:r>
              <w:rPr>
                <w:noProof/>
                <w:webHidden/>
              </w:rPr>
            </w:r>
            <w:r>
              <w:rPr>
                <w:noProof/>
                <w:webHidden/>
              </w:rPr>
              <w:fldChar w:fldCharType="separate"/>
            </w:r>
            <w:r>
              <w:rPr>
                <w:noProof/>
                <w:webHidden/>
              </w:rPr>
              <w:t>4</w:t>
            </w:r>
            <w:r>
              <w:rPr>
                <w:noProof/>
                <w:webHidden/>
              </w:rPr>
              <w:fldChar w:fldCharType="end"/>
            </w:r>
          </w:hyperlink>
        </w:p>
        <w:p w14:paraId="0C170DEC" w14:textId="05D8A92C" w:rsidR="00F766E3" w:rsidRDefault="00F766E3">
          <w:pPr>
            <w:pStyle w:val="TOC2"/>
            <w:tabs>
              <w:tab w:val="left" w:pos="880"/>
            </w:tabs>
            <w:rPr>
              <w:rFonts w:asciiTheme="minorHAnsi" w:hAnsiTheme="minorHAnsi" w:cstheme="minorBidi"/>
              <w:noProof/>
              <w:color w:val="auto"/>
              <w:szCs w:val="22"/>
              <w:lang w:eastAsia="en-GB"/>
            </w:rPr>
          </w:pPr>
          <w:hyperlink w:anchor="_Overview_of_the" w:history="1">
            <w:r w:rsidRPr="00692FA5">
              <w:rPr>
                <w:rStyle w:val="Hyperlink"/>
                <w:noProof/>
              </w:rPr>
              <w:t>2.2</w:t>
            </w:r>
            <w:r>
              <w:rPr>
                <w:rFonts w:asciiTheme="minorHAnsi" w:hAnsiTheme="minorHAnsi" w:cstheme="minorBidi"/>
                <w:noProof/>
                <w:color w:val="auto"/>
                <w:szCs w:val="22"/>
                <w:lang w:eastAsia="en-GB"/>
              </w:rPr>
              <w:tab/>
            </w:r>
            <w:r w:rsidRPr="00692FA5">
              <w:rPr>
                <w:rStyle w:val="Hyperlink"/>
                <w:noProof/>
              </w:rPr>
              <w:t>Overview of the Adult Inpatient Survey</w:t>
            </w:r>
            <w:r>
              <w:rPr>
                <w:noProof/>
                <w:webHidden/>
              </w:rPr>
              <w:tab/>
            </w:r>
            <w:r>
              <w:rPr>
                <w:noProof/>
                <w:webHidden/>
              </w:rPr>
              <w:fldChar w:fldCharType="begin"/>
            </w:r>
            <w:r>
              <w:rPr>
                <w:noProof/>
                <w:webHidden/>
              </w:rPr>
              <w:instrText xml:space="preserve"> PAGEREF _Toc144482665 \h </w:instrText>
            </w:r>
            <w:r>
              <w:rPr>
                <w:noProof/>
                <w:webHidden/>
              </w:rPr>
            </w:r>
            <w:r>
              <w:rPr>
                <w:noProof/>
                <w:webHidden/>
              </w:rPr>
              <w:fldChar w:fldCharType="separate"/>
            </w:r>
            <w:r>
              <w:rPr>
                <w:noProof/>
                <w:webHidden/>
              </w:rPr>
              <w:t>4</w:t>
            </w:r>
            <w:r>
              <w:rPr>
                <w:noProof/>
                <w:webHidden/>
              </w:rPr>
              <w:fldChar w:fldCharType="end"/>
            </w:r>
          </w:hyperlink>
        </w:p>
        <w:p w14:paraId="6B7DBB26" w14:textId="63DEC2BE" w:rsidR="00F766E3" w:rsidRDefault="00B2583A">
          <w:pPr>
            <w:pStyle w:val="TOC2"/>
            <w:tabs>
              <w:tab w:val="left" w:pos="880"/>
            </w:tabs>
            <w:rPr>
              <w:rFonts w:asciiTheme="minorHAnsi" w:hAnsiTheme="minorHAnsi" w:cstheme="minorBidi"/>
              <w:noProof/>
              <w:color w:val="auto"/>
              <w:szCs w:val="22"/>
              <w:lang w:eastAsia="en-GB"/>
            </w:rPr>
          </w:pPr>
          <w:hyperlink w:anchor="_Uses_of_the" w:history="1">
            <w:r w:rsidRPr="00692FA5">
              <w:rPr>
                <w:rStyle w:val="Hyperlink"/>
                <w:noProof/>
              </w:rPr>
              <w:t>2.3</w:t>
            </w:r>
            <w:r>
              <w:rPr>
                <w:rFonts w:asciiTheme="minorHAnsi" w:hAnsiTheme="minorHAnsi" w:cstheme="minorBidi"/>
                <w:noProof/>
                <w:color w:val="auto"/>
                <w:szCs w:val="22"/>
                <w:lang w:eastAsia="en-GB"/>
              </w:rPr>
              <w:tab/>
            </w:r>
            <w:r w:rsidRPr="00692FA5">
              <w:rPr>
                <w:rStyle w:val="Hyperlink"/>
                <w:noProof/>
              </w:rPr>
              <w:t>Uses of the Adult Inpatient Survey data</w:t>
            </w:r>
            <w:r>
              <w:rPr>
                <w:noProof/>
                <w:webHidden/>
              </w:rPr>
              <w:tab/>
            </w:r>
          </w:hyperlink>
          <w:r w:rsidR="00F85872">
            <w:t>5</w:t>
          </w:r>
        </w:p>
        <w:p w14:paraId="51818548" w14:textId="73E1D0FB" w:rsidR="00F766E3" w:rsidRDefault="00B2583A">
          <w:pPr>
            <w:pStyle w:val="TOC1"/>
            <w:rPr>
              <w:rFonts w:asciiTheme="minorHAnsi" w:hAnsiTheme="minorHAnsi" w:cstheme="minorBidi"/>
              <w:noProof/>
              <w:color w:val="auto"/>
              <w:szCs w:val="22"/>
              <w:lang w:eastAsia="en-GB"/>
            </w:rPr>
          </w:pPr>
          <w:hyperlink w:anchor="_Section_3:_Survey_1" w:history="1">
            <w:r w:rsidRPr="00692FA5">
              <w:rPr>
                <w:rStyle w:val="Hyperlink"/>
                <w:noProof/>
              </w:rPr>
              <w:t>Section 3: Survey timetable</w:t>
            </w:r>
            <w:r>
              <w:rPr>
                <w:noProof/>
                <w:webHidden/>
              </w:rPr>
              <w:tab/>
              <w:t>6</w:t>
            </w:r>
          </w:hyperlink>
        </w:p>
        <w:p w14:paraId="70E30B52" w14:textId="61614F74" w:rsidR="00F766E3" w:rsidRDefault="00B2583A">
          <w:pPr>
            <w:pStyle w:val="TOC1"/>
            <w:rPr>
              <w:rFonts w:asciiTheme="minorHAnsi" w:hAnsiTheme="minorHAnsi" w:cstheme="minorBidi"/>
              <w:noProof/>
              <w:color w:val="auto"/>
              <w:szCs w:val="22"/>
              <w:lang w:eastAsia="en-GB"/>
            </w:rPr>
          </w:pPr>
          <w:hyperlink w:anchor="_Section_4:_Survey" w:history="1">
            <w:r w:rsidRPr="00692FA5">
              <w:rPr>
                <w:rStyle w:val="Hyperlink"/>
                <w:noProof/>
              </w:rPr>
              <w:t>Section 4: Survey requirements</w:t>
            </w:r>
            <w:r>
              <w:rPr>
                <w:noProof/>
                <w:webHidden/>
              </w:rPr>
              <w:tab/>
              <w:t>1</w:t>
            </w:r>
          </w:hyperlink>
          <w:r w:rsidR="00306649">
            <w:t>0</w:t>
          </w:r>
        </w:p>
        <w:p w14:paraId="513645C5" w14:textId="320E294F" w:rsidR="00F766E3" w:rsidRDefault="00B2583A">
          <w:pPr>
            <w:pStyle w:val="TOC2"/>
            <w:tabs>
              <w:tab w:val="left" w:pos="880"/>
            </w:tabs>
            <w:rPr>
              <w:rFonts w:asciiTheme="minorHAnsi" w:hAnsiTheme="minorHAnsi" w:cstheme="minorBidi"/>
              <w:noProof/>
              <w:color w:val="auto"/>
              <w:szCs w:val="22"/>
              <w:lang w:eastAsia="en-GB"/>
            </w:rPr>
          </w:pPr>
          <w:hyperlink w:anchor="_Data_protection_and" w:history="1">
            <w:r w:rsidRPr="00692FA5">
              <w:rPr>
                <w:rStyle w:val="Hyperlink"/>
                <w:noProof/>
              </w:rPr>
              <w:t>4.1</w:t>
            </w:r>
            <w:r>
              <w:rPr>
                <w:rFonts w:asciiTheme="minorHAnsi" w:hAnsiTheme="minorHAnsi" w:cstheme="minorBidi"/>
                <w:noProof/>
                <w:color w:val="auto"/>
                <w:szCs w:val="22"/>
                <w:lang w:eastAsia="en-GB"/>
              </w:rPr>
              <w:tab/>
            </w:r>
            <w:r w:rsidRPr="00692FA5">
              <w:rPr>
                <w:rStyle w:val="Hyperlink"/>
                <w:noProof/>
              </w:rPr>
              <w:t>Data protection and confidentiality</w:t>
            </w:r>
            <w:r>
              <w:rPr>
                <w:noProof/>
                <w:webHidden/>
              </w:rPr>
              <w:tab/>
              <w:t>1</w:t>
            </w:r>
          </w:hyperlink>
          <w:r w:rsidR="00306649">
            <w:t>0</w:t>
          </w:r>
        </w:p>
        <w:p w14:paraId="2A1F6F82" w14:textId="763D998F" w:rsidR="00F766E3" w:rsidRDefault="00B2583A">
          <w:pPr>
            <w:pStyle w:val="TOC2"/>
            <w:tabs>
              <w:tab w:val="left" w:pos="880"/>
            </w:tabs>
            <w:rPr>
              <w:rFonts w:asciiTheme="minorHAnsi" w:hAnsiTheme="minorHAnsi" w:cstheme="minorBidi"/>
              <w:noProof/>
              <w:color w:val="auto"/>
              <w:szCs w:val="22"/>
              <w:lang w:eastAsia="en-GB"/>
            </w:rPr>
          </w:pPr>
          <w:hyperlink w:anchor="_Data_Security_and" w:history="1">
            <w:r w:rsidRPr="00692FA5">
              <w:rPr>
                <w:rStyle w:val="Hyperlink"/>
                <w:noProof/>
              </w:rPr>
              <w:t>4.2</w:t>
            </w:r>
            <w:r>
              <w:rPr>
                <w:rFonts w:asciiTheme="minorHAnsi" w:hAnsiTheme="minorHAnsi" w:cstheme="minorBidi"/>
                <w:noProof/>
                <w:color w:val="auto"/>
                <w:szCs w:val="22"/>
                <w:lang w:eastAsia="en-GB"/>
              </w:rPr>
              <w:tab/>
            </w:r>
            <w:r w:rsidRPr="00692FA5">
              <w:rPr>
                <w:rStyle w:val="Hyperlink"/>
                <w:noProof/>
              </w:rPr>
              <w:t>Data Security and Protection Toolkit</w:t>
            </w:r>
            <w:r>
              <w:rPr>
                <w:noProof/>
                <w:webHidden/>
              </w:rPr>
              <w:tab/>
              <w:t>1</w:t>
            </w:r>
          </w:hyperlink>
          <w:r w:rsidR="00306649">
            <w:t>1</w:t>
          </w:r>
        </w:p>
        <w:p w14:paraId="13059902" w14:textId="0A1282BB" w:rsidR="00F766E3" w:rsidRDefault="00B2583A">
          <w:pPr>
            <w:pStyle w:val="TOC2"/>
            <w:tabs>
              <w:tab w:val="left" w:pos="880"/>
            </w:tabs>
            <w:rPr>
              <w:rFonts w:asciiTheme="minorHAnsi" w:hAnsiTheme="minorHAnsi" w:cstheme="minorBidi"/>
              <w:noProof/>
              <w:color w:val="auto"/>
              <w:szCs w:val="22"/>
              <w:lang w:eastAsia="en-GB"/>
            </w:rPr>
          </w:pPr>
          <w:hyperlink w:anchor="_Ethics" w:history="1">
            <w:r w:rsidRPr="00692FA5">
              <w:rPr>
                <w:rStyle w:val="Hyperlink"/>
                <w:noProof/>
              </w:rPr>
              <w:t>4.3</w:t>
            </w:r>
            <w:r>
              <w:rPr>
                <w:rFonts w:asciiTheme="minorHAnsi" w:hAnsiTheme="minorHAnsi" w:cstheme="minorBidi"/>
                <w:noProof/>
                <w:color w:val="auto"/>
                <w:szCs w:val="22"/>
                <w:lang w:eastAsia="en-GB"/>
              </w:rPr>
              <w:tab/>
            </w:r>
            <w:r w:rsidRPr="00692FA5">
              <w:rPr>
                <w:rStyle w:val="Hyperlink"/>
                <w:noProof/>
              </w:rPr>
              <w:t>Ethics</w:t>
            </w:r>
            <w:r>
              <w:rPr>
                <w:noProof/>
                <w:webHidden/>
              </w:rPr>
              <w:tab/>
              <w:t>1</w:t>
            </w:r>
          </w:hyperlink>
          <w:r w:rsidR="00306649">
            <w:t>1</w:t>
          </w:r>
        </w:p>
        <w:p w14:paraId="58CB9FD7" w14:textId="032DE6E6" w:rsidR="00F766E3" w:rsidRDefault="00B2583A">
          <w:pPr>
            <w:pStyle w:val="TOC2"/>
            <w:tabs>
              <w:tab w:val="left" w:pos="880"/>
            </w:tabs>
            <w:rPr>
              <w:rFonts w:asciiTheme="minorHAnsi" w:hAnsiTheme="minorHAnsi" w:cstheme="minorBidi"/>
              <w:noProof/>
              <w:color w:val="auto"/>
              <w:szCs w:val="22"/>
              <w:lang w:eastAsia="en-GB"/>
            </w:rPr>
          </w:pPr>
          <w:hyperlink w:anchor="_Toc144482672" w:history="1">
            <w:r w:rsidRPr="00692FA5">
              <w:rPr>
                <w:rStyle w:val="Hyperlink"/>
                <w:noProof/>
              </w:rPr>
              <w:t>4.4</w:t>
            </w:r>
            <w:r>
              <w:rPr>
                <w:rFonts w:asciiTheme="minorHAnsi" w:hAnsiTheme="minorHAnsi" w:cstheme="minorBidi"/>
                <w:noProof/>
                <w:color w:val="auto"/>
                <w:szCs w:val="22"/>
                <w:lang w:eastAsia="en-GB"/>
              </w:rPr>
              <w:tab/>
            </w:r>
            <w:r w:rsidRPr="00692FA5">
              <w:rPr>
                <w:rStyle w:val="Hyperlink"/>
                <w:noProof/>
              </w:rPr>
              <w:t>Research governance requirements</w:t>
            </w:r>
            <w:r>
              <w:rPr>
                <w:noProof/>
                <w:webHidden/>
              </w:rPr>
              <w:tab/>
              <w:t>1</w:t>
            </w:r>
          </w:hyperlink>
          <w:r w:rsidR="00306649">
            <w:t>1</w:t>
          </w:r>
        </w:p>
        <w:p w14:paraId="16BFEB33" w14:textId="7A051B93" w:rsidR="00F766E3" w:rsidRDefault="00B2583A">
          <w:pPr>
            <w:pStyle w:val="TOC1"/>
            <w:rPr>
              <w:rFonts w:asciiTheme="minorHAnsi" w:hAnsiTheme="minorHAnsi" w:cstheme="minorBidi"/>
              <w:noProof/>
              <w:color w:val="auto"/>
              <w:szCs w:val="22"/>
              <w:lang w:eastAsia="en-GB"/>
            </w:rPr>
          </w:pPr>
          <w:hyperlink w:anchor="_Section_5:_Changes" w:history="1">
            <w:r w:rsidRPr="00692FA5">
              <w:rPr>
                <w:rStyle w:val="Hyperlink"/>
                <w:noProof/>
              </w:rPr>
              <w:t>Section 5: Changes to the survey for 202</w:t>
            </w:r>
            <w:r w:rsidR="00190F5E">
              <w:rPr>
                <w:rStyle w:val="Hyperlink"/>
                <w:noProof/>
              </w:rPr>
              <w:t>5</w:t>
            </w:r>
            <w:r>
              <w:rPr>
                <w:noProof/>
                <w:webHidden/>
              </w:rPr>
              <w:tab/>
            </w:r>
            <w:r>
              <w:rPr>
                <w:noProof/>
                <w:webHidden/>
              </w:rPr>
              <w:fldChar w:fldCharType="begin"/>
            </w:r>
            <w:r>
              <w:rPr>
                <w:noProof/>
                <w:webHidden/>
              </w:rPr>
              <w:instrText xml:space="preserve"> PAGEREF _Toc144482673 \h </w:instrText>
            </w:r>
            <w:r>
              <w:rPr>
                <w:noProof/>
                <w:webHidden/>
              </w:rPr>
            </w:r>
            <w:r>
              <w:rPr>
                <w:noProof/>
                <w:webHidden/>
              </w:rPr>
              <w:fldChar w:fldCharType="separate"/>
            </w:r>
            <w:r>
              <w:rPr>
                <w:noProof/>
                <w:webHidden/>
              </w:rPr>
              <w:t>1</w:t>
            </w:r>
            <w:r>
              <w:rPr>
                <w:noProof/>
                <w:webHidden/>
              </w:rPr>
              <w:fldChar w:fldCharType="end"/>
            </w:r>
          </w:hyperlink>
          <w:r w:rsidR="00306649">
            <w:t>2</w:t>
          </w:r>
        </w:p>
        <w:p w14:paraId="5BAED32D" w14:textId="5FED4018" w:rsidR="00F766E3" w:rsidRDefault="00B2583A">
          <w:pPr>
            <w:pStyle w:val="TOC1"/>
            <w:rPr>
              <w:rFonts w:asciiTheme="minorHAnsi" w:hAnsiTheme="minorHAnsi" w:cstheme="minorBidi"/>
              <w:noProof/>
              <w:color w:val="auto"/>
              <w:szCs w:val="22"/>
              <w:lang w:eastAsia="en-GB"/>
            </w:rPr>
          </w:pPr>
          <w:hyperlink w:anchor="_Section_6:_Managing" w:history="1">
            <w:r w:rsidRPr="00692FA5">
              <w:rPr>
                <w:rStyle w:val="Hyperlink"/>
                <w:noProof/>
              </w:rPr>
              <w:t>Section 6: Managing the survey</w:t>
            </w:r>
            <w:r>
              <w:rPr>
                <w:noProof/>
                <w:webHidden/>
              </w:rPr>
              <w:tab/>
            </w:r>
            <w:r>
              <w:rPr>
                <w:noProof/>
                <w:webHidden/>
              </w:rPr>
              <w:fldChar w:fldCharType="begin"/>
            </w:r>
            <w:r>
              <w:rPr>
                <w:noProof/>
                <w:webHidden/>
              </w:rPr>
              <w:instrText xml:space="preserve"> PAGEREF _Toc144482674 \h </w:instrText>
            </w:r>
            <w:r>
              <w:rPr>
                <w:noProof/>
                <w:webHidden/>
              </w:rPr>
            </w:r>
            <w:r>
              <w:rPr>
                <w:noProof/>
                <w:webHidden/>
              </w:rPr>
              <w:fldChar w:fldCharType="separate"/>
            </w:r>
            <w:r>
              <w:rPr>
                <w:noProof/>
                <w:webHidden/>
              </w:rPr>
              <w:t>1</w:t>
            </w:r>
            <w:r>
              <w:rPr>
                <w:noProof/>
                <w:webHidden/>
              </w:rPr>
              <w:fldChar w:fldCharType="end"/>
            </w:r>
          </w:hyperlink>
          <w:r w:rsidR="00306649">
            <w:t>4</w:t>
          </w:r>
        </w:p>
        <w:p w14:paraId="5CE84268" w14:textId="1C9CF1F5" w:rsidR="00F766E3" w:rsidRDefault="00B2583A">
          <w:pPr>
            <w:pStyle w:val="TOC2"/>
            <w:tabs>
              <w:tab w:val="left" w:pos="880"/>
            </w:tabs>
            <w:rPr>
              <w:rFonts w:asciiTheme="minorHAnsi" w:hAnsiTheme="minorHAnsi" w:cstheme="minorBidi"/>
              <w:noProof/>
              <w:color w:val="auto"/>
              <w:szCs w:val="22"/>
              <w:lang w:eastAsia="en-GB"/>
            </w:rPr>
          </w:pPr>
          <w:hyperlink w:anchor="_Setting_up_a" w:history="1">
            <w:r w:rsidRPr="00692FA5">
              <w:rPr>
                <w:rStyle w:val="Hyperlink"/>
                <w:noProof/>
              </w:rPr>
              <w:t>6.1</w:t>
            </w:r>
            <w:r>
              <w:rPr>
                <w:rFonts w:asciiTheme="minorHAnsi" w:hAnsiTheme="minorHAnsi" w:cstheme="minorBidi"/>
                <w:noProof/>
                <w:color w:val="auto"/>
                <w:szCs w:val="22"/>
                <w:lang w:eastAsia="en-GB"/>
              </w:rPr>
              <w:tab/>
            </w:r>
            <w:r w:rsidRPr="00692FA5">
              <w:rPr>
                <w:rStyle w:val="Hyperlink"/>
                <w:noProof/>
              </w:rPr>
              <w:t>Setting up a project team</w:t>
            </w:r>
            <w:r>
              <w:rPr>
                <w:noProof/>
                <w:webHidden/>
              </w:rPr>
              <w:tab/>
            </w:r>
            <w:r>
              <w:rPr>
                <w:noProof/>
                <w:webHidden/>
              </w:rPr>
              <w:fldChar w:fldCharType="begin"/>
            </w:r>
            <w:r>
              <w:rPr>
                <w:noProof/>
                <w:webHidden/>
              </w:rPr>
              <w:instrText xml:space="preserve"> PAGEREF _Toc144482675 \h </w:instrText>
            </w:r>
            <w:r>
              <w:rPr>
                <w:noProof/>
                <w:webHidden/>
              </w:rPr>
            </w:r>
            <w:r>
              <w:rPr>
                <w:noProof/>
                <w:webHidden/>
              </w:rPr>
              <w:fldChar w:fldCharType="separate"/>
            </w:r>
            <w:r>
              <w:rPr>
                <w:noProof/>
                <w:webHidden/>
              </w:rPr>
              <w:t>1</w:t>
            </w:r>
            <w:r>
              <w:rPr>
                <w:noProof/>
                <w:webHidden/>
              </w:rPr>
              <w:fldChar w:fldCharType="end"/>
            </w:r>
          </w:hyperlink>
          <w:r w:rsidR="00DC7ECA">
            <w:t>4</w:t>
          </w:r>
        </w:p>
        <w:p w14:paraId="5548808C" w14:textId="77DAC57F" w:rsidR="00F766E3" w:rsidRDefault="00B2583A">
          <w:pPr>
            <w:pStyle w:val="TOC2"/>
            <w:tabs>
              <w:tab w:val="left" w:pos="880"/>
            </w:tabs>
            <w:rPr>
              <w:rFonts w:asciiTheme="minorHAnsi" w:hAnsiTheme="minorHAnsi" w:cstheme="minorBidi"/>
              <w:noProof/>
              <w:color w:val="auto"/>
              <w:szCs w:val="22"/>
              <w:lang w:eastAsia="en-GB"/>
            </w:rPr>
          </w:pPr>
          <w:hyperlink w:anchor="_Displaying_dissent_posters" w:history="1">
            <w:r w:rsidRPr="00692FA5">
              <w:rPr>
                <w:rStyle w:val="Hyperlink"/>
                <w:noProof/>
              </w:rPr>
              <w:t>6.2</w:t>
            </w:r>
            <w:r>
              <w:rPr>
                <w:rFonts w:asciiTheme="minorHAnsi" w:hAnsiTheme="minorHAnsi" w:cstheme="minorBidi"/>
                <w:noProof/>
                <w:color w:val="auto"/>
                <w:szCs w:val="22"/>
                <w:lang w:eastAsia="en-GB"/>
              </w:rPr>
              <w:tab/>
            </w:r>
            <w:r w:rsidRPr="00692FA5">
              <w:rPr>
                <w:rStyle w:val="Hyperlink"/>
                <w:noProof/>
              </w:rPr>
              <w:t>Displaying dissent posters</w:t>
            </w:r>
            <w:r>
              <w:rPr>
                <w:noProof/>
                <w:webHidden/>
              </w:rPr>
              <w:tab/>
            </w:r>
            <w:r>
              <w:rPr>
                <w:noProof/>
                <w:webHidden/>
              </w:rPr>
              <w:fldChar w:fldCharType="begin"/>
            </w:r>
            <w:r>
              <w:rPr>
                <w:noProof/>
                <w:webHidden/>
              </w:rPr>
              <w:instrText xml:space="preserve"> PAGEREF _Toc144482676 \h </w:instrText>
            </w:r>
            <w:r>
              <w:rPr>
                <w:noProof/>
                <w:webHidden/>
              </w:rPr>
            </w:r>
            <w:r>
              <w:rPr>
                <w:noProof/>
                <w:webHidden/>
              </w:rPr>
              <w:fldChar w:fldCharType="separate"/>
            </w:r>
            <w:r>
              <w:rPr>
                <w:noProof/>
                <w:webHidden/>
              </w:rPr>
              <w:t>1</w:t>
            </w:r>
            <w:r>
              <w:rPr>
                <w:noProof/>
                <w:webHidden/>
              </w:rPr>
              <w:fldChar w:fldCharType="end"/>
            </w:r>
          </w:hyperlink>
          <w:r w:rsidR="00DC7ECA">
            <w:t>4</w:t>
          </w:r>
        </w:p>
        <w:p w14:paraId="597862DC" w14:textId="4F2E1B6B" w:rsidR="00F766E3" w:rsidRDefault="00B2583A">
          <w:pPr>
            <w:pStyle w:val="TOC2"/>
            <w:tabs>
              <w:tab w:val="left" w:pos="880"/>
            </w:tabs>
            <w:rPr>
              <w:rFonts w:asciiTheme="minorHAnsi" w:hAnsiTheme="minorHAnsi" w:cstheme="minorBidi"/>
              <w:noProof/>
              <w:color w:val="auto"/>
              <w:szCs w:val="22"/>
              <w:lang w:eastAsia="en-GB"/>
            </w:rPr>
          </w:pPr>
          <w:hyperlink w:anchor="_Compiling_a_list" w:history="1">
            <w:r w:rsidRPr="00692FA5">
              <w:rPr>
                <w:rStyle w:val="Hyperlink"/>
                <w:noProof/>
              </w:rPr>
              <w:t>6.3</w:t>
            </w:r>
            <w:r>
              <w:rPr>
                <w:rFonts w:asciiTheme="minorHAnsi" w:hAnsiTheme="minorHAnsi" w:cstheme="minorBidi"/>
                <w:noProof/>
                <w:color w:val="auto"/>
                <w:szCs w:val="22"/>
                <w:lang w:eastAsia="en-GB"/>
              </w:rPr>
              <w:tab/>
            </w:r>
            <w:r w:rsidRPr="00692FA5">
              <w:rPr>
                <w:rStyle w:val="Hyperlink"/>
                <w:noProof/>
              </w:rPr>
              <w:t>Compiling a list of patients</w:t>
            </w:r>
            <w:r>
              <w:rPr>
                <w:noProof/>
                <w:webHidden/>
              </w:rPr>
              <w:tab/>
            </w:r>
            <w:r>
              <w:rPr>
                <w:noProof/>
                <w:webHidden/>
              </w:rPr>
              <w:fldChar w:fldCharType="begin"/>
            </w:r>
            <w:r>
              <w:rPr>
                <w:noProof/>
                <w:webHidden/>
              </w:rPr>
              <w:instrText xml:space="preserve"> PAGEREF _Toc144482677 \h </w:instrText>
            </w:r>
            <w:r>
              <w:rPr>
                <w:noProof/>
                <w:webHidden/>
              </w:rPr>
            </w:r>
            <w:r>
              <w:rPr>
                <w:noProof/>
                <w:webHidden/>
              </w:rPr>
              <w:fldChar w:fldCharType="separate"/>
            </w:r>
            <w:r>
              <w:rPr>
                <w:noProof/>
                <w:webHidden/>
              </w:rPr>
              <w:t>1</w:t>
            </w:r>
            <w:r>
              <w:rPr>
                <w:noProof/>
                <w:webHidden/>
              </w:rPr>
              <w:fldChar w:fldCharType="end"/>
            </w:r>
          </w:hyperlink>
          <w:r w:rsidR="00DC7ECA">
            <w:t>5</w:t>
          </w:r>
        </w:p>
        <w:p w14:paraId="7A757041" w14:textId="1B1A64D9" w:rsidR="00F766E3" w:rsidRDefault="00B2583A">
          <w:pPr>
            <w:pStyle w:val="TOC2"/>
            <w:tabs>
              <w:tab w:val="left" w:pos="880"/>
            </w:tabs>
            <w:rPr>
              <w:rFonts w:asciiTheme="minorHAnsi" w:hAnsiTheme="minorHAnsi" w:cstheme="minorBidi"/>
              <w:noProof/>
              <w:color w:val="auto"/>
              <w:szCs w:val="22"/>
              <w:lang w:eastAsia="en-GB"/>
            </w:rPr>
          </w:pPr>
          <w:hyperlink w:anchor="_Conducting_DBS_checks" w:history="1">
            <w:r w:rsidRPr="00692FA5">
              <w:rPr>
                <w:rStyle w:val="Hyperlink"/>
                <w:noProof/>
              </w:rPr>
              <w:t>6.4</w:t>
            </w:r>
            <w:r>
              <w:rPr>
                <w:rFonts w:asciiTheme="minorHAnsi" w:hAnsiTheme="minorHAnsi" w:cstheme="minorBidi"/>
                <w:noProof/>
                <w:color w:val="auto"/>
                <w:szCs w:val="22"/>
                <w:lang w:eastAsia="en-GB"/>
              </w:rPr>
              <w:tab/>
            </w:r>
            <w:r w:rsidRPr="00692FA5">
              <w:rPr>
                <w:rStyle w:val="Hyperlink"/>
                <w:noProof/>
              </w:rPr>
              <w:t>Conducting DBS checks</w:t>
            </w:r>
            <w:r>
              <w:rPr>
                <w:noProof/>
                <w:webHidden/>
              </w:rPr>
              <w:tab/>
            </w:r>
            <w:r>
              <w:rPr>
                <w:noProof/>
                <w:webHidden/>
              </w:rPr>
              <w:fldChar w:fldCharType="begin"/>
            </w:r>
            <w:r>
              <w:rPr>
                <w:noProof/>
                <w:webHidden/>
              </w:rPr>
              <w:instrText xml:space="preserve"> PAGEREF _Toc144482678 \h </w:instrText>
            </w:r>
            <w:r>
              <w:rPr>
                <w:noProof/>
                <w:webHidden/>
              </w:rPr>
            </w:r>
            <w:r>
              <w:rPr>
                <w:noProof/>
                <w:webHidden/>
              </w:rPr>
              <w:fldChar w:fldCharType="separate"/>
            </w:r>
            <w:r>
              <w:rPr>
                <w:noProof/>
                <w:webHidden/>
              </w:rPr>
              <w:t>1</w:t>
            </w:r>
            <w:r>
              <w:rPr>
                <w:noProof/>
                <w:webHidden/>
              </w:rPr>
              <w:fldChar w:fldCharType="end"/>
            </w:r>
          </w:hyperlink>
          <w:r w:rsidR="00DC7ECA">
            <w:t>6</w:t>
          </w:r>
        </w:p>
        <w:p w14:paraId="066061C2" w14:textId="1300463E" w:rsidR="00F766E3" w:rsidRDefault="00B2583A">
          <w:pPr>
            <w:pStyle w:val="TOC2"/>
            <w:tabs>
              <w:tab w:val="left" w:pos="880"/>
            </w:tabs>
            <w:rPr>
              <w:rFonts w:asciiTheme="minorHAnsi" w:hAnsiTheme="minorHAnsi" w:cstheme="minorBidi"/>
              <w:noProof/>
              <w:color w:val="auto"/>
              <w:szCs w:val="22"/>
              <w:lang w:eastAsia="en-GB"/>
            </w:rPr>
          </w:pPr>
          <w:hyperlink w:anchor="_Submitting_your_sample" w:history="1">
            <w:r w:rsidRPr="00692FA5">
              <w:rPr>
                <w:rStyle w:val="Hyperlink"/>
                <w:noProof/>
              </w:rPr>
              <w:t>6.5</w:t>
            </w:r>
            <w:r>
              <w:rPr>
                <w:rFonts w:asciiTheme="minorHAnsi" w:hAnsiTheme="minorHAnsi" w:cstheme="minorBidi"/>
                <w:noProof/>
                <w:color w:val="auto"/>
                <w:szCs w:val="22"/>
                <w:lang w:eastAsia="en-GB"/>
              </w:rPr>
              <w:tab/>
            </w:r>
            <w:r w:rsidRPr="00692FA5">
              <w:rPr>
                <w:rStyle w:val="Hyperlink"/>
                <w:noProof/>
              </w:rPr>
              <w:t>Submitting your sample file</w:t>
            </w:r>
            <w:r>
              <w:rPr>
                <w:noProof/>
                <w:webHidden/>
              </w:rPr>
              <w:tab/>
            </w:r>
            <w:r>
              <w:rPr>
                <w:noProof/>
                <w:webHidden/>
              </w:rPr>
              <w:fldChar w:fldCharType="begin"/>
            </w:r>
            <w:r>
              <w:rPr>
                <w:noProof/>
                <w:webHidden/>
              </w:rPr>
              <w:instrText xml:space="preserve"> PAGEREF _Toc144482679 \h </w:instrText>
            </w:r>
            <w:r>
              <w:rPr>
                <w:noProof/>
                <w:webHidden/>
              </w:rPr>
            </w:r>
            <w:r>
              <w:rPr>
                <w:noProof/>
                <w:webHidden/>
              </w:rPr>
              <w:fldChar w:fldCharType="separate"/>
            </w:r>
            <w:r>
              <w:rPr>
                <w:noProof/>
                <w:webHidden/>
              </w:rPr>
              <w:t>1</w:t>
            </w:r>
            <w:r>
              <w:rPr>
                <w:noProof/>
                <w:webHidden/>
              </w:rPr>
              <w:fldChar w:fldCharType="end"/>
            </w:r>
          </w:hyperlink>
          <w:r w:rsidR="00DC7ECA">
            <w:t>7</w:t>
          </w:r>
        </w:p>
        <w:p w14:paraId="3A92F192" w14:textId="0E66B064" w:rsidR="00F766E3" w:rsidRDefault="00B2583A">
          <w:pPr>
            <w:pStyle w:val="TOC2"/>
            <w:tabs>
              <w:tab w:val="left" w:pos="880"/>
            </w:tabs>
            <w:rPr>
              <w:rFonts w:asciiTheme="minorHAnsi" w:hAnsiTheme="minorHAnsi" w:cstheme="minorBidi"/>
              <w:noProof/>
              <w:color w:val="auto"/>
              <w:szCs w:val="22"/>
              <w:lang w:eastAsia="en-GB"/>
            </w:rPr>
          </w:pPr>
          <w:hyperlink w:anchor="_Additional_variables" w:history="1">
            <w:r w:rsidRPr="00692FA5">
              <w:rPr>
                <w:rStyle w:val="Hyperlink"/>
                <w:noProof/>
              </w:rPr>
              <w:t>6.6</w:t>
            </w:r>
            <w:r>
              <w:rPr>
                <w:rFonts w:asciiTheme="minorHAnsi" w:hAnsiTheme="minorHAnsi" w:cstheme="minorBidi"/>
                <w:noProof/>
                <w:color w:val="auto"/>
                <w:szCs w:val="22"/>
                <w:lang w:eastAsia="en-GB"/>
              </w:rPr>
              <w:tab/>
            </w:r>
            <w:r w:rsidRPr="00692FA5">
              <w:rPr>
                <w:rStyle w:val="Hyperlink"/>
                <w:noProof/>
              </w:rPr>
              <w:t>Additional variables</w:t>
            </w:r>
            <w:r>
              <w:rPr>
                <w:noProof/>
                <w:webHidden/>
              </w:rPr>
              <w:tab/>
            </w:r>
            <w:r>
              <w:rPr>
                <w:noProof/>
                <w:webHidden/>
              </w:rPr>
              <w:fldChar w:fldCharType="begin"/>
            </w:r>
            <w:r>
              <w:rPr>
                <w:noProof/>
                <w:webHidden/>
              </w:rPr>
              <w:instrText xml:space="preserve"> PAGEREF _Toc144482680 \h </w:instrText>
            </w:r>
            <w:r>
              <w:rPr>
                <w:noProof/>
                <w:webHidden/>
              </w:rPr>
            </w:r>
            <w:r>
              <w:rPr>
                <w:noProof/>
                <w:webHidden/>
              </w:rPr>
              <w:fldChar w:fldCharType="separate"/>
            </w:r>
            <w:r>
              <w:rPr>
                <w:noProof/>
                <w:webHidden/>
              </w:rPr>
              <w:t>1</w:t>
            </w:r>
            <w:r>
              <w:rPr>
                <w:noProof/>
                <w:webHidden/>
              </w:rPr>
              <w:fldChar w:fldCharType="end"/>
            </w:r>
          </w:hyperlink>
          <w:r w:rsidR="00DC7ECA">
            <w:t>8</w:t>
          </w:r>
        </w:p>
        <w:p w14:paraId="324A3A51" w14:textId="1489A92C" w:rsidR="00F766E3" w:rsidRDefault="00B2583A">
          <w:pPr>
            <w:pStyle w:val="TOC1"/>
            <w:rPr>
              <w:noProof/>
            </w:rPr>
          </w:pPr>
          <w:hyperlink w:anchor="_Toc144482681" w:history="1">
            <w:r w:rsidRPr="00692FA5">
              <w:rPr>
                <w:rStyle w:val="Hyperlink"/>
                <w:noProof/>
              </w:rPr>
              <w:t>Section 7: Fieldwork preparation</w:t>
            </w:r>
            <w:r>
              <w:rPr>
                <w:noProof/>
                <w:webHidden/>
              </w:rPr>
              <w:tab/>
            </w:r>
            <w:r>
              <w:rPr>
                <w:noProof/>
                <w:webHidden/>
              </w:rPr>
              <w:fldChar w:fldCharType="begin"/>
            </w:r>
            <w:r>
              <w:rPr>
                <w:noProof/>
                <w:webHidden/>
              </w:rPr>
              <w:instrText xml:space="preserve"> PAGEREF _Toc144482681 \h </w:instrText>
            </w:r>
            <w:r>
              <w:rPr>
                <w:noProof/>
                <w:webHidden/>
              </w:rPr>
            </w:r>
            <w:r>
              <w:rPr>
                <w:noProof/>
                <w:webHidden/>
              </w:rPr>
              <w:fldChar w:fldCharType="separate"/>
            </w:r>
            <w:r>
              <w:rPr>
                <w:noProof/>
                <w:webHidden/>
              </w:rPr>
              <w:fldChar w:fldCharType="end"/>
            </w:r>
          </w:hyperlink>
          <w:r w:rsidR="00DC7ECA">
            <w:t>19</w:t>
          </w:r>
        </w:p>
        <w:p w14:paraId="25E7E1BD" w14:textId="6D089710" w:rsidR="00B2583A" w:rsidRDefault="00B2583A" w:rsidP="00B2583A">
          <w:r>
            <w:t xml:space="preserve">    </w:t>
          </w:r>
          <w:hyperlink w:anchor="_Setting_up_freepost" w:history="1">
            <w:r w:rsidRPr="002C4DDD">
              <w:rPr>
                <w:rStyle w:val="Hyperlink"/>
              </w:rPr>
              <w:t xml:space="preserve">7.1 </w:t>
            </w:r>
            <w:r w:rsidR="00E87ABC">
              <w:rPr>
                <w:rStyle w:val="Hyperlink"/>
              </w:rPr>
              <w:t xml:space="preserve">    </w:t>
            </w:r>
            <w:r w:rsidRPr="002C4DDD">
              <w:rPr>
                <w:rStyle w:val="Hyperlink"/>
              </w:rPr>
              <w:t>Setting up freepost address and PO box</w:t>
            </w:r>
          </w:hyperlink>
          <w:r w:rsidRPr="002C4DDD">
            <w:t>…………………………………………………</w:t>
          </w:r>
          <w:r w:rsidR="00E87ABC">
            <w:t>…</w:t>
          </w:r>
          <w:r w:rsidR="00F85872">
            <w:t>…</w:t>
          </w:r>
          <w:r w:rsidR="00DC7ECA">
            <w:t>19</w:t>
          </w:r>
        </w:p>
        <w:p w14:paraId="1E7DC1B2" w14:textId="74072FAB" w:rsidR="00945FAA" w:rsidRPr="00B2583A" w:rsidRDefault="00945FAA" w:rsidP="00B2583A">
          <w:r>
            <w:t xml:space="preserve">  </w:t>
          </w:r>
          <w:hyperlink w:anchor="_Length_of_fieldwork" w:history="1">
            <w:r w:rsidRPr="002C4DDD">
              <w:rPr>
                <w:rStyle w:val="Hyperlink"/>
              </w:rPr>
              <w:t xml:space="preserve"> 7.2 </w:t>
            </w:r>
            <w:r w:rsidR="00E87ABC">
              <w:rPr>
                <w:rStyle w:val="Hyperlink"/>
              </w:rPr>
              <w:t xml:space="preserve">     </w:t>
            </w:r>
            <w:r w:rsidRPr="002C4DDD">
              <w:rPr>
                <w:rStyle w:val="Hyperlink"/>
              </w:rPr>
              <w:t>Length of fieldwork</w:t>
            </w:r>
          </w:hyperlink>
          <w:r>
            <w:t>………………</w:t>
          </w:r>
          <w:r w:rsidR="00E87ABC">
            <w:t>...</w:t>
          </w:r>
          <w:r>
            <w:t>……………………………………………………………</w:t>
          </w:r>
          <w:r w:rsidR="00F85872">
            <w:t>..</w:t>
          </w:r>
          <w:r w:rsidR="00DC7ECA">
            <w:t>19</w:t>
          </w:r>
        </w:p>
        <w:p w14:paraId="64AC0BD1" w14:textId="3CC373F9" w:rsidR="00F766E3" w:rsidRDefault="00B2583A">
          <w:pPr>
            <w:pStyle w:val="TOC2"/>
            <w:tabs>
              <w:tab w:val="left" w:pos="880"/>
            </w:tabs>
            <w:rPr>
              <w:rFonts w:asciiTheme="minorHAnsi" w:hAnsiTheme="minorHAnsi" w:cstheme="minorBidi"/>
              <w:noProof/>
              <w:color w:val="auto"/>
              <w:szCs w:val="22"/>
              <w:lang w:eastAsia="en-GB"/>
            </w:rPr>
          </w:pPr>
          <w:hyperlink w:anchor="_Toc144482682" w:history="1">
            <w:r w:rsidRPr="00692FA5">
              <w:rPr>
                <w:rStyle w:val="Hyperlink"/>
                <w:noProof/>
              </w:rPr>
              <w:t>7.</w:t>
            </w:r>
            <w:r w:rsidR="00945FAA">
              <w:rPr>
                <w:rStyle w:val="Hyperlink"/>
                <w:noProof/>
              </w:rPr>
              <w:t>3</w:t>
            </w:r>
            <w:r>
              <w:rPr>
                <w:rFonts w:asciiTheme="minorHAnsi" w:hAnsiTheme="minorHAnsi" w:cstheme="minorBidi"/>
                <w:noProof/>
                <w:color w:val="auto"/>
                <w:szCs w:val="22"/>
                <w:lang w:eastAsia="en-GB"/>
              </w:rPr>
              <w:tab/>
            </w:r>
            <w:r w:rsidRPr="00692FA5">
              <w:rPr>
                <w:rStyle w:val="Hyperlink"/>
                <w:noProof/>
              </w:rPr>
              <w:t>Prepare the survey materials</w:t>
            </w:r>
            <w:r>
              <w:rPr>
                <w:noProof/>
                <w:webHidden/>
              </w:rPr>
              <w:tab/>
            </w:r>
          </w:hyperlink>
          <w:r w:rsidR="00F85872">
            <w:t>2</w:t>
          </w:r>
          <w:r w:rsidR="00DC7ECA">
            <w:t>0</w:t>
          </w:r>
        </w:p>
        <w:p w14:paraId="448A6E3D" w14:textId="3144DF64" w:rsidR="00F766E3" w:rsidRDefault="00B2583A">
          <w:pPr>
            <w:pStyle w:val="TOC2"/>
            <w:tabs>
              <w:tab w:val="left" w:pos="880"/>
            </w:tabs>
            <w:rPr>
              <w:rFonts w:asciiTheme="minorHAnsi" w:hAnsiTheme="minorHAnsi" w:cstheme="minorBidi"/>
              <w:noProof/>
              <w:color w:val="auto"/>
              <w:szCs w:val="22"/>
              <w:lang w:eastAsia="en-GB"/>
            </w:rPr>
          </w:pPr>
          <w:hyperlink w:anchor="_Toc144482686" w:history="1">
            <w:r w:rsidRPr="00692FA5">
              <w:rPr>
                <w:rStyle w:val="Hyperlink"/>
                <w:noProof/>
              </w:rPr>
              <w:t>7.</w:t>
            </w:r>
            <w:r w:rsidR="00945FAA">
              <w:rPr>
                <w:rStyle w:val="Hyperlink"/>
                <w:noProof/>
              </w:rPr>
              <w:t>4</w:t>
            </w:r>
            <w:r>
              <w:rPr>
                <w:rFonts w:asciiTheme="minorHAnsi" w:hAnsiTheme="minorHAnsi" w:cstheme="minorBidi"/>
                <w:noProof/>
                <w:color w:val="auto"/>
                <w:szCs w:val="22"/>
                <w:lang w:eastAsia="en-GB"/>
              </w:rPr>
              <w:tab/>
            </w:r>
            <w:r w:rsidRPr="00692FA5">
              <w:rPr>
                <w:rStyle w:val="Hyperlink"/>
                <w:noProof/>
              </w:rPr>
              <w:t>Printing the survey materials</w:t>
            </w:r>
            <w:r>
              <w:rPr>
                <w:noProof/>
                <w:webHidden/>
              </w:rPr>
              <w:tab/>
            </w:r>
          </w:hyperlink>
          <w:r w:rsidR="00B36EA0">
            <w:t>2</w:t>
          </w:r>
          <w:r w:rsidR="00DC7ECA">
            <w:t>2</w:t>
          </w:r>
        </w:p>
        <w:p w14:paraId="0DB40144" w14:textId="3A3AC131" w:rsidR="00F766E3" w:rsidRDefault="00B2583A">
          <w:pPr>
            <w:pStyle w:val="TOC2"/>
            <w:tabs>
              <w:tab w:val="left" w:pos="880"/>
            </w:tabs>
            <w:rPr>
              <w:rFonts w:asciiTheme="minorHAnsi" w:hAnsiTheme="minorHAnsi" w:cstheme="minorBidi"/>
              <w:noProof/>
              <w:color w:val="auto"/>
              <w:szCs w:val="22"/>
              <w:lang w:eastAsia="en-GB"/>
            </w:rPr>
          </w:pPr>
          <w:hyperlink w:anchor="_Toc144482687" w:history="1">
            <w:r w:rsidRPr="00692FA5">
              <w:rPr>
                <w:rStyle w:val="Hyperlink"/>
                <w:noProof/>
              </w:rPr>
              <w:t>7.</w:t>
            </w:r>
            <w:r w:rsidR="00945FAA">
              <w:rPr>
                <w:rStyle w:val="Hyperlink"/>
                <w:noProof/>
              </w:rPr>
              <w:t>5</w:t>
            </w:r>
            <w:r>
              <w:rPr>
                <w:rFonts w:asciiTheme="minorHAnsi" w:hAnsiTheme="minorHAnsi" w:cstheme="minorBidi"/>
                <w:noProof/>
                <w:color w:val="auto"/>
                <w:szCs w:val="22"/>
                <w:lang w:eastAsia="en-GB"/>
              </w:rPr>
              <w:tab/>
            </w:r>
            <w:r w:rsidRPr="00692FA5">
              <w:rPr>
                <w:rStyle w:val="Hyperlink"/>
                <w:noProof/>
              </w:rPr>
              <w:t>I</w:t>
            </w:r>
            <w:r w:rsidRPr="00692FA5">
              <w:rPr>
                <w:rStyle w:val="Hyperlink"/>
                <w:noProof/>
              </w:rPr>
              <w:t>m</w:t>
            </w:r>
            <w:r w:rsidRPr="00692FA5">
              <w:rPr>
                <w:rStyle w:val="Hyperlink"/>
                <w:noProof/>
              </w:rPr>
              <w:t>plementing the online survey</w:t>
            </w:r>
            <w:r>
              <w:rPr>
                <w:noProof/>
                <w:webHidden/>
              </w:rPr>
              <w:tab/>
            </w:r>
          </w:hyperlink>
          <w:r w:rsidR="00B36EA0">
            <w:t>2</w:t>
          </w:r>
          <w:r w:rsidR="00DC7ECA">
            <w:t>3</w:t>
          </w:r>
        </w:p>
        <w:p w14:paraId="3DF25786" w14:textId="7B1241AD" w:rsidR="00F766E3" w:rsidRDefault="00B2583A">
          <w:pPr>
            <w:pStyle w:val="TOC2"/>
            <w:tabs>
              <w:tab w:val="left" w:pos="880"/>
            </w:tabs>
            <w:rPr>
              <w:rFonts w:asciiTheme="minorHAnsi" w:hAnsiTheme="minorHAnsi" w:cstheme="minorBidi"/>
              <w:noProof/>
              <w:color w:val="auto"/>
              <w:szCs w:val="22"/>
              <w:lang w:eastAsia="en-GB"/>
            </w:rPr>
          </w:pPr>
          <w:hyperlink w:anchor="_Toc144482689" w:history="1">
            <w:r w:rsidRPr="00692FA5">
              <w:rPr>
                <w:rStyle w:val="Hyperlink"/>
                <w:noProof/>
              </w:rPr>
              <w:t>7.</w:t>
            </w:r>
            <w:r w:rsidR="00945FAA">
              <w:rPr>
                <w:rStyle w:val="Hyperlink"/>
                <w:noProof/>
              </w:rPr>
              <w:t>6</w:t>
            </w:r>
            <w:r>
              <w:rPr>
                <w:rFonts w:asciiTheme="minorHAnsi" w:hAnsiTheme="minorHAnsi" w:cstheme="minorBidi"/>
                <w:noProof/>
                <w:color w:val="auto"/>
                <w:szCs w:val="22"/>
                <w:lang w:eastAsia="en-GB"/>
              </w:rPr>
              <w:tab/>
            </w:r>
            <w:r w:rsidRPr="00692FA5">
              <w:rPr>
                <w:rStyle w:val="Hyperlink"/>
                <w:noProof/>
              </w:rPr>
              <w:t>Quality Assurance of survey materials</w:t>
            </w:r>
            <w:r>
              <w:rPr>
                <w:noProof/>
                <w:webHidden/>
              </w:rPr>
              <w:tab/>
            </w:r>
          </w:hyperlink>
          <w:r w:rsidR="00B36EA0">
            <w:t>2</w:t>
          </w:r>
          <w:r w:rsidR="00DC7ECA">
            <w:t>4</w:t>
          </w:r>
        </w:p>
        <w:p w14:paraId="1514737E" w14:textId="066E71A1" w:rsidR="00F766E3" w:rsidRDefault="00B2583A">
          <w:pPr>
            <w:pStyle w:val="TOC2"/>
            <w:tabs>
              <w:tab w:val="left" w:pos="880"/>
            </w:tabs>
            <w:rPr>
              <w:rFonts w:asciiTheme="minorHAnsi" w:hAnsiTheme="minorHAnsi" w:cstheme="minorBidi"/>
              <w:noProof/>
              <w:color w:val="auto"/>
              <w:szCs w:val="22"/>
              <w:lang w:eastAsia="en-GB"/>
            </w:rPr>
          </w:pPr>
          <w:hyperlink w:anchor="_Toc144482690" w:history="1">
            <w:r w:rsidRPr="00692FA5">
              <w:rPr>
                <w:rStyle w:val="Hyperlink"/>
                <w:noProof/>
              </w:rPr>
              <w:t>7.</w:t>
            </w:r>
            <w:r w:rsidR="00945FAA">
              <w:rPr>
                <w:rStyle w:val="Hyperlink"/>
                <w:noProof/>
              </w:rPr>
              <w:t>7</w:t>
            </w:r>
            <w:r>
              <w:rPr>
                <w:rFonts w:asciiTheme="minorHAnsi" w:hAnsiTheme="minorHAnsi" w:cstheme="minorBidi"/>
                <w:noProof/>
                <w:color w:val="auto"/>
                <w:szCs w:val="22"/>
                <w:lang w:eastAsia="en-GB"/>
              </w:rPr>
              <w:tab/>
            </w:r>
            <w:r w:rsidRPr="00692FA5">
              <w:rPr>
                <w:rStyle w:val="Hyperlink"/>
                <w:noProof/>
              </w:rPr>
              <w:t>Publicising the survey</w:t>
            </w:r>
            <w:r>
              <w:rPr>
                <w:noProof/>
                <w:webHidden/>
              </w:rPr>
              <w:tab/>
            </w:r>
          </w:hyperlink>
          <w:r w:rsidR="00B36EA0">
            <w:t>2</w:t>
          </w:r>
          <w:r w:rsidR="00DC7ECA">
            <w:t>4</w:t>
          </w:r>
        </w:p>
        <w:p w14:paraId="4C9F6B02" w14:textId="5609D0A1" w:rsidR="00F766E3" w:rsidRDefault="00B2583A">
          <w:pPr>
            <w:pStyle w:val="TOC1"/>
            <w:rPr>
              <w:rFonts w:asciiTheme="minorHAnsi" w:hAnsiTheme="minorHAnsi" w:cstheme="minorBidi"/>
              <w:noProof/>
              <w:color w:val="auto"/>
              <w:szCs w:val="22"/>
              <w:lang w:eastAsia="en-GB"/>
            </w:rPr>
          </w:pPr>
          <w:hyperlink w:anchor="_Toc144482691" w:history="1">
            <w:r w:rsidRPr="00692FA5">
              <w:rPr>
                <w:rStyle w:val="Hyperlink"/>
                <w:noProof/>
              </w:rPr>
              <w:t>Section 8: Conducting fieldwork</w:t>
            </w:r>
            <w:r>
              <w:rPr>
                <w:noProof/>
                <w:webHidden/>
              </w:rPr>
              <w:tab/>
            </w:r>
            <w:r>
              <w:rPr>
                <w:noProof/>
                <w:webHidden/>
              </w:rPr>
              <w:fldChar w:fldCharType="begin"/>
            </w:r>
            <w:r>
              <w:rPr>
                <w:noProof/>
                <w:webHidden/>
              </w:rPr>
              <w:instrText xml:space="preserve"> PAGEREF _Toc144482691 \h </w:instrText>
            </w:r>
            <w:r>
              <w:rPr>
                <w:noProof/>
                <w:webHidden/>
              </w:rPr>
            </w:r>
            <w:r>
              <w:rPr>
                <w:noProof/>
                <w:webHidden/>
              </w:rPr>
              <w:fldChar w:fldCharType="separate"/>
            </w:r>
            <w:r>
              <w:rPr>
                <w:noProof/>
                <w:webHidden/>
              </w:rPr>
              <w:t>2</w:t>
            </w:r>
            <w:r>
              <w:rPr>
                <w:noProof/>
                <w:webHidden/>
              </w:rPr>
              <w:fldChar w:fldCharType="end"/>
            </w:r>
          </w:hyperlink>
          <w:r w:rsidR="00DC7ECA">
            <w:t>6</w:t>
          </w:r>
        </w:p>
        <w:p w14:paraId="1AD91B72" w14:textId="51959198" w:rsidR="00F766E3" w:rsidRDefault="00B2583A">
          <w:pPr>
            <w:pStyle w:val="TOC2"/>
            <w:tabs>
              <w:tab w:val="left" w:pos="880"/>
            </w:tabs>
            <w:rPr>
              <w:rFonts w:asciiTheme="minorHAnsi" w:hAnsiTheme="minorHAnsi" w:cstheme="minorBidi"/>
              <w:noProof/>
              <w:color w:val="auto"/>
              <w:szCs w:val="22"/>
              <w:lang w:eastAsia="en-GB"/>
            </w:rPr>
          </w:pPr>
          <w:hyperlink w:anchor="_Toc144482692" w:history="1">
            <w:r w:rsidRPr="00692FA5">
              <w:rPr>
                <w:rStyle w:val="Hyperlink"/>
                <w:noProof/>
              </w:rPr>
              <w:t>8.1</w:t>
            </w:r>
            <w:r>
              <w:rPr>
                <w:rFonts w:asciiTheme="minorHAnsi" w:hAnsiTheme="minorHAnsi" w:cstheme="minorBidi"/>
                <w:noProof/>
                <w:color w:val="auto"/>
                <w:szCs w:val="22"/>
                <w:lang w:eastAsia="en-GB"/>
              </w:rPr>
              <w:tab/>
            </w:r>
            <w:r w:rsidRPr="00692FA5">
              <w:rPr>
                <w:rStyle w:val="Hyperlink"/>
                <w:noProof/>
              </w:rPr>
              <w:t>Mailing protocol</w:t>
            </w:r>
            <w:r>
              <w:rPr>
                <w:noProof/>
                <w:webHidden/>
              </w:rPr>
              <w:tab/>
            </w:r>
            <w:r>
              <w:rPr>
                <w:noProof/>
                <w:webHidden/>
              </w:rPr>
              <w:fldChar w:fldCharType="begin"/>
            </w:r>
            <w:r>
              <w:rPr>
                <w:noProof/>
                <w:webHidden/>
              </w:rPr>
              <w:instrText xml:space="preserve"> PAGEREF _Toc144482692 \h </w:instrText>
            </w:r>
            <w:r>
              <w:rPr>
                <w:noProof/>
                <w:webHidden/>
              </w:rPr>
            </w:r>
            <w:r>
              <w:rPr>
                <w:noProof/>
                <w:webHidden/>
              </w:rPr>
              <w:fldChar w:fldCharType="separate"/>
            </w:r>
            <w:r>
              <w:rPr>
                <w:noProof/>
                <w:webHidden/>
              </w:rPr>
              <w:t>2</w:t>
            </w:r>
            <w:r>
              <w:rPr>
                <w:noProof/>
                <w:webHidden/>
              </w:rPr>
              <w:fldChar w:fldCharType="end"/>
            </w:r>
          </w:hyperlink>
          <w:r w:rsidR="00DC7ECA">
            <w:t>6</w:t>
          </w:r>
        </w:p>
        <w:p w14:paraId="15FEB796" w14:textId="71FF5DA4" w:rsidR="00F766E3" w:rsidRDefault="00B2583A">
          <w:pPr>
            <w:pStyle w:val="TOC2"/>
            <w:tabs>
              <w:tab w:val="left" w:pos="880"/>
            </w:tabs>
            <w:rPr>
              <w:rFonts w:asciiTheme="minorHAnsi" w:hAnsiTheme="minorHAnsi" w:cstheme="minorBidi"/>
              <w:noProof/>
              <w:color w:val="auto"/>
              <w:szCs w:val="22"/>
              <w:lang w:eastAsia="en-GB"/>
            </w:rPr>
          </w:pPr>
          <w:hyperlink w:anchor="_Toc144482693" w:history="1">
            <w:r w:rsidRPr="00692FA5">
              <w:rPr>
                <w:rStyle w:val="Hyperlink"/>
                <w:noProof/>
              </w:rPr>
              <w:t>8.2</w:t>
            </w:r>
            <w:r>
              <w:rPr>
                <w:rFonts w:asciiTheme="minorHAnsi" w:hAnsiTheme="minorHAnsi" w:cstheme="minorBidi"/>
                <w:noProof/>
                <w:color w:val="auto"/>
                <w:szCs w:val="22"/>
                <w:lang w:eastAsia="en-GB"/>
              </w:rPr>
              <w:tab/>
            </w:r>
            <w:r w:rsidRPr="00692FA5">
              <w:rPr>
                <w:rStyle w:val="Hyperlink"/>
                <w:noProof/>
              </w:rPr>
              <w:t>SMS reminders</w:t>
            </w:r>
            <w:r>
              <w:rPr>
                <w:noProof/>
                <w:webHidden/>
              </w:rPr>
              <w:tab/>
            </w:r>
            <w:r>
              <w:rPr>
                <w:noProof/>
                <w:webHidden/>
              </w:rPr>
              <w:fldChar w:fldCharType="begin"/>
            </w:r>
            <w:r>
              <w:rPr>
                <w:noProof/>
                <w:webHidden/>
              </w:rPr>
              <w:instrText xml:space="preserve"> PAGEREF _Toc144482693 \h </w:instrText>
            </w:r>
            <w:r>
              <w:rPr>
                <w:noProof/>
                <w:webHidden/>
              </w:rPr>
            </w:r>
            <w:r>
              <w:rPr>
                <w:noProof/>
                <w:webHidden/>
              </w:rPr>
              <w:fldChar w:fldCharType="separate"/>
            </w:r>
            <w:r>
              <w:rPr>
                <w:noProof/>
                <w:webHidden/>
              </w:rPr>
              <w:t>2</w:t>
            </w:r>
            <w:r>
              <w:rPr>
                <w:noProof/>
                <w:webHidden/>
              </w:rPr>
              <w:fldChar w:fldCharType="end"/>
            </w:r>
          </w:hyperlink>
          <w:r w:rsidR="00DC7ECA">
            <w:t>7</w:t>
          </w:r>
        </w:p>
        <w:p w14:paraId="67D5C0CB" w14:textId="6CB84C38" w:rsidR="00F766E3" w:rsidRDefault="00B2583A">
          <w:pPr>
            <w:pStyle w:val="TOC2"/>
            <w:tabs>
              <w:tab w:val="left" w:pos="880"/>
            </w:tabs>
            <w:rPr>
              <w:rFonts w:asciiTheme="minorHAnsi" w:hAnsiTheme="minorHAnsi" w:cstheme="minorBidi"/>
              <w:noProof/>
              <w:color w:val="auto"/>
              <w:szCs w:val="22"/>
              <w:lang w:eastAsia="en-GB"/>
            </w:rPr>
          </w:pPr>
          <w:hyperlink w:anchor="_Toc144482694" w:history="1">
            <w:r w:rsidRPr="00692FA5">
              <w:rPr>
                <w:rStyle w:val="Hyperlink"/>
                <w:noProof/>
              </w:rPr>
              <w:t>8.3</w:t>
            </w:r>
            <w:r>
              <w:rPr>
                <w:rFonts w:asciiTheme="minorHAnsi" w:hAnsiTheme="minorHAnsi" w:cstheme="minorBidi"/>
                <w:noProof/>
                <w:color w:val="auto"/>
                <w:szCs w:val="22"/>
                <w:lang w:eastAsia="en-GB"/>
              </w:rPr>
              <w:tab/>
            </w:r>
            <w:r w:rsidRPr="00692FA5">
              <w:rPr>
                <w:rStyle w:val="Hyperlink"/>
                <w:noProof/>
              </w:rPr>
              <w:t>DBS and local extractions</w:t>
            </w:r>
            <w:r>
              <w:rPr>
                <w:noProof/>
                <w:webHidden/>
              </w:rPr>
              <w:tab/>
            </w:r>
          </w:hyperlink>
          <w:r w:rsidR="00DC7ECA">
            <w:t>28</w:t>
          </w:r>
        </w:p>
        <w:p w14:paraId="0E521AA5" w14:textId="7550F30E" w:rsidR="00F766E3" w:rsidRDefault="00B2583A">
          <w:pPr>
            <w:pStyle w:val="TOC2"/>
            <w:tabs>
              <w:tab w:val="left" w:pos="880"/>
            </w:tabs>
            <w:rPr>
              <w:rFonts w:asciiTheme="minorHAnsi" w:hAnsiTheme="minorHAnsi" w:cstheme="minorBidi"/>
              <w:noProof/>
              <w:color w:val="auto"/>
              <w:szCs w:val="22"/>
              <w:lang w:eastAsia="en-GB"/>
            </w:rPr>
          </w:pPr>
          <w:hyperlink w:anchor="_Toc144482695" w:history="1">
            <w:r w:rsidRPr="00692FA5">
              <w:rPr>
                <w:rStyle w:val="Hyperlink"/>
                <w:noProof/>
              </w:rPr>
              <w:t>8.4</w:t>
            </w:r>
            <w:r>
              <w:rPr>
                <w:rFonts w:asciiTheme="minorHAnsi" w:hAnsiTheme="minorHAnsi" w:cstheme="minorBidi"/>
                <w:noProof/>
                <w:color w:val="auto"/>
                <w:szCs w:val="22"/>
                <w:lang w:eastAsia="en-GB"/>
              </w:rPr>
              <w:tab/>
            </w:r>
            <w:r w:rsidRPr="00692FA5">
              <w:rPr>
                <w:rStyle w:val="Hyperlink"/>
                <w:noProof/>
              </w:rPr>
              <w:t>Weekly monitoring</w:t>
            </w:r>
            <w:r>
              <w:rPr>
                <w:noProof/>
                <w:webHidden/>
              </w:rPr>
              <w:tab/>
            </w:r>
          </w:hyperlink>
          <w:r w:rsidR="00DC7ECA">
            <w:t>29</w:t>
          </w:r>
        </w:p>
        <w:p w14:paraId="7ED4D8D2" w14:textId="3D8963E3" w:rsidR="00F766E3" w:rsidRDefault="00B36EA0">
          <w:pPr>
            <w:pStyle w:val="TOC2"/>
            <w:tabs>
              <w:tab w:val="left" w:pos="880"/>
            </w:tabs>
            <w:rPr>
              <w:rFonts w:asciiTheme="minorHAnsi" w:hAnsiTheme="minorHAnsi" w:cstheme="minorBidi"/>
              <w:noProof/>
              <w:color w:val="auto"/>
              <w:szCs w:val="22"/>
              <w:lang w:eastAsia="en-GB"/>
            </w:rPr>
          </w:pPr>
          <w:hyperlink w:anchor="_Toc144482696" w:history="1">
            <w:r w:rsidRPr="00692FA5">
              <w:rPr>
                <w:rStyle w:val="Hyperlink"/>
                <w:noProof/>
              </w:rPr>
              <w:t>8.5</w:t>
            </w:r>
            <w:r>
              <w:rPr>
                <w:rFonts w:asciiTheme="minorHAnsi" w:hAnsiTheme="minorHAnsi" w:cstheme="minorBidi"/>
                <w:noProof/>
                <w:color w:val="auto"/>
                <w:szCs w:val="22"/>
                <w:lang w:eastAsia="en-GB"/>
              </w:rPr>
              <w:tab/>
            </w:r>
            <w:r w:rsidRPr="00692FA5">
              <w:rPr>
                <w:rStyle w:val="Hyperlink"/>
                <w:noProof/>
              </w:rPr>
              <w:t>Reviewing open-ended comments</w:t>
            </w:r>
            <w:r>
              <w:rPr>
                <w:noProof/>
                <w:webHidden/>
              </w:rPr>
              <w:tab/>
              <w:t>3</w:t>
            </w:r>
          </w:hyperlink>
          <w:r w:rsidR="00DC7ECA">
            <w:t>0</w:t>
          </w:r>
        </w:p>
        <w:p w14:paraId="468EE8EC" w14:textId="5AC9C26C" w:rsidR="00F766E3" w:rsidRDefault="00B36EA0">
          <w:pPr>
            <w:pStyle w:val="TOC2"/>
            <w:tabs>
              <w:tab w:val="left" w:pos="880"/>
            </w:tabs>
          </w:pPr>
          <w:hyperlink w:anchor="_Toc144482697" w:history="1">
            <w:r w:rsidRPr="00692FA5">
              <w:rPr>
                <w:rStyle w:val="Hyperlink"/>
                <w:noProof/>
              </w:rPr>
              <w:t>8.6</w:t>
            </w:r>
            <w:r>
              <w:rPr>
                <w:rFonts w:asciiTheme="minorHAnsi" w:hAnsiTheme="minorHAnsi" w:cstheme="minorBidi"/>
                <w:noProof/>
                <w:color w:val="auto"/>
                <w:szCs w:val="22"/>
                <w:lang w:eastAsia="en-GB"/>
              </w:rPr>
              <w:tab/>
            </w:r>
            <w:r w:rsidRPr="00692FA5">
              <w:rPr>
                <w:rStyle w:val="Hyperlink"/>
                <w:noProof/>
              </w:rPr>
              <w:t>Processing returned paper questionnaires</w:t>
            </w:r>
            <w:r>
              <w:rPr>
                <w:rStyle w:val="Hyperlink"/>
                <w:noProof/>
              </w:rPr>
              <w:t xml:space="preserve"> and completions via the online survey tool</w:t>
            </w:r>
            <w:r>
              <w:rPr>
                <w:noProof/>
                <w:webHidden/>
              </w:rPr>
              <w:tab/>
              <w:t>3</w:t>
            </w:r>
          </w:hyperlink>
          <w:r w:rsidR="000D62C6">
            <w:t>1</w:t>
          </w:r>
        </w:p>
        <w:p w14:paraId="6DFC7859" w14:textId="0934839A" w:rsidR="00DA3055" w:rsidRPr="00DA3055" w:rsidRDefault="00DA3055" w:rsidP="00DA3055">
          <w:pPr>
            <w:pStyle w:val="TOC2"/>
            <w:tabs>
              <w:tab w:val="left" w:pos="880"/>
            </w:tabs>
          </w:pPr>
          <w:hyperlink w:anchor="_Data_deletion_following" w:history="1">
            <w:r w:rsidRPr="00692FA5">
              <w:rPr>
                <w:rStyle w:val="Hyperlink"/>
                <w:noProof/>
              </w:rPr>
              <w:t>8.</w:t>
            </w:r>
            <w:r>
              <w:rPr>
                <w:rStyle w:val="Hyperlink"/>
                <w:noProof/>
              </w:rPr>
              <w:t>7</w:t>
            </w:r>
            <w:r>
              <w:rPr>
                <w:rFonts w:asciiTheme="minorHAnsi" w:hAnsiTheme="minorHAnsi" w:cstheme="minorBidi"/>
                <w:noProof/>
                <w:color w:val="auto"/>
                <w:szCs w:val="22"/>
                <w:lang w:eastAsia="en-GB"/>
              </w:rPr>
              <w:tab/>
            </w:r>
            <w:r>
              <w:rPr>
                <w:rStyle w:val="Hyperlink"/>
                <w:noProof/>
              </w:rPr>
              <w:t>Data deletion following completion of fieldwork</w:t>
            </w:r>
            <w:r>
              <w:rPr>
                <w:noProof/>
                <w:webHidden/>
              </w:rPr>
              <w:tab/>
              <w:t>3</w:t>
            </w:r>
          </w:hyperlink>
          <w:r w:rsidR="000D62C6">
            <w:t>1</w:t>
          </w:r>
        </w:p>
        <w:p w14:paraId="25DC5E97" w14:textId="3EA960AB" w:rsidR="00F766E3" w:rsidRDefault="00B721F8">
          <w:pPr>
            <w:pStyle w:val="TOC1"/>
            <w:rPr>
              <w:rFonts w:asciiTheme="minorHAnsi" w:hAnsiTheme="minorHAnsi" w:cstheme="minorBidi"/>
              <w:noProof/>
              <w:color w:val="auto"/>
              <w:szCs w:val="22"/>
              <w:lang w:eastAsia="en-GB"/>
            </w:rPr>
          </w:pPr>
          <w:hyperlink w:anchor="_Toc144482699" w:history="1">
            <w:r w:rsidRPr="00692FA5">
              <w:rPr>
                <w:rStyle w:val="Hyperlink"/>
                <w:noProof/>
              </w:rPr>
              <w:t>Section 9: Survey communications</w:t>
            </w:r>
            <w:r>
              <w:rPr>
                <w:noProof/>
                <w:webHidden/>
              </w:rPr>
              <w:tab/>
              <w:t>3</w:t>
            </w:r>
          </w:hyperlink>
          <w:r w:rsidR="000D62C6">
            <w:t>2</w:t>
          </w:r>
        </w:p>
        <w:p w14:paraId="12258D84" w14:textId="02EE6308" w:rsidR="00F766E3" w:rsidRDefault="00B721F8">
          <w:pPr>
            <w:pStyle w:val="TOC2"/>
            <w:tabs>
              <w:tab w:val="left" w:pos="880"/>
            </w:tabs>
            <w:rPr>
              <w:rFonts w:asciiTheme="minorHAnsi" w:hAnsiTheme="minorHAnsi" w:cstheme="minorBidi"/>
              <w:noProof/>
              <w:color w:val="auto"/>
              <w:szCs w:val="22"/>
              <w:lang w:eastAsia="en-GB"/>
            </w:rPr>
          </w:pPr>
          <w:hyperlink w:anchor="_Toc144482700" w:history="1">
            <w:r w:rsidRPr="00692FA5">
              <w:rPr>
                <w:rStyle w:val="Hyperlink"/>
                <w:noProof/>
              </w:rPr>
              <w:t>9.1</w:t>
            </w:r>
            <w:r>
              <w:rPr>
                <w:rFonts w:asciiTheme="minorHAnsi" w:hAnsiTheme="minorHAnsi" w:cstheme="minorBidi"/>
                <w:noProof/>
                <w:color w:val="auto"/>
                <w:szCs w:val="22"/>
                <w:lang w:eastAsia="en-GB"/>
              </w:rPr>
              <w:tab/>
            </w:r>
            <w:r w:rsidRPr="00692FA5">
              <w:rPr>
                <w:rStyle w:val="Hyperlink"/>
                <w:noProof/>
              </w:rPr>
              <w:t>Managing and recording patient communications</w:t>
            </w:r>
            <w:r>
              <w:rPr>
                <w:noProof/>
                <w:webHidden/>
              </w:rPr>
              <w:tab/>
              <w:t>3</w:t>
            </w:r>
          </w:hyperlink>
          <w:r w:rsidR="000D62C6">
            <w:t>2</w:t>
          </w:r>
        </w:p>
        <w:p w14:paraId="75673E9E" w14:textId="0E59D465" w:rsidR="00F766E3" w:rsidRDefault="00B721F8">
          <w:pPr>
            <w:pStyle w:val="TOC1"/>
            <w:rPr>
              <w:rFonts w:asciiTheme="minorHAnsi" w:hAnsiTheme="minorHAnsi" w:cstheme="minorBidi"/>
              <w:noProof/>
              <w:color w:val="auto"/>
              <w:szCs w:val="22"/>
              <w:lang w:eastAsia="en-GB"/>
            </w:rPr>
          </w:pPr>
          <w:hyperlink w:anchor="_Toc144482702" w:history="1">
            <w:r w:rsidRPr="00692FA5">
              <w:rPr>
                <w:rStyle w:val="Hyperlink"/>
                <w:noProof/>
              </w:rPr>
              <w:t>Section 10: Survey Accessibility</w:t>
            </w:r>
            <w:r>
              <w:rPr>
                <w:noProof/>
                <w:webHidden/>
              </w:rPr>
              <w:tab/>
              <w:t>3</w:t>
            </w:r>
          </w:hyperlink>
          <w:r w:rsidR="000D62C6">
            <w:t>3</w:t>
          </w:r>
        </w:p>
        <w:p w14:paraId="14DA3B2C" w14:textId="2735D9CC" w:rsidR="00F766E3" w:rsidRDefault="00B721F8">
          <w:pPr>
            <w:pStyle w:val="TOC1"/>
            <w:rPr>
              <w:noProof/>
            </w:rPr>
          </w:pPr>
          <w:hyperlink w:anchor="_Section_11:_Submitting" w:history="1">
            <w:r w:rsidRPr="00692FA5">
              <w:rPr>
                <w:rStyle w:val="Hyperlink"/>
                <w:noProof/>
              </w:rPr>
              <w:t>Section 11: Submitting</w:t>
            </w:r>
            <w:r>
              <w:rPr>
                <w:rStyle w:val="Hyperlink"/>
                <w:noProof/>
              </w:rPr>
              <w:t xml:space="preserve"> interim</w:t>
            </w:r>
            <w:r w:rsidRPr="00692FA5">
              <w:rPr>
                <w:rStyle w:val="Hyperlink"/>
                <w:noProof/>
              </w:rPr>
              <w:t xml:space="preserve"> data</w:t>
            </w:r>
            <w:r>
              <w:rPr>
                <w:noProof/>
                <w:webHidden/>
              </w:rPr>
              <w:tab/>
              <w:t>3</w:t>
            </w:r>
          </w:hyperlink>
          <w:r w:rsidR="000D62C6">
            <w:t>5</w:t>
          </w:r>
        </w:p>
        <w:p w14:paraId="7041AD4E" w14:textId="5A55FE7A" w:rsidR="00E14DBD" w:rsidRPr="00E14DBD" w:rsidRDefault="00E14DBD" w:rsidP="00E14DBD">
          <w:r>
            <w:t>Section 12:</w:t>
          </w:r>
          <w:hyperlink w:anchor="_Section_12:_Submitting_1" w:history="1">
            <w:r w:rsidRPr="00E14DBD">
              <w:rPr>
                <w:rStyle w:val="Hyperlink"/>
              </w:rPr>
              <w:t xml:space="preserve"> Submitting final data</w:t>
            </w:r>
          </w:hyperlink>
          <w:r w:rsidR="00B721F8">
            <w:t>………………………………………………………………………….3</w:t>
          </w:r>
          <w:r w:rsidR="000D62C6">
            <w:t>6</w:t>
          </w:r>
        </w:p>
        <w:p w14:paraId="131CBF8F" w14:textId="76455206" w:rsidR="00F766E3" w:rsidRPr="00F979C3" w:rsidRDefault="006524B8">
          <w:pPr>
            <w:pStyle w:val="TOC2"/>
            <w:rPr>
              <w:rFonts w:asciiTheme="minorHAnsi" w:hAnsiTheme="minorHAnsi" w:cstheme="minorBidi"/>
              <w:noProof/>
              <w:color w:val="auto"/>
              <w:szCs w:val="22"/>
              <w:lang w:eastAsia="en-GB"/>
            </w:rPr>
          </w:pPr>
          <w:hyperlink w:anchor="_12.1___1" w:history="1">
            <w:r w:rsidRPr="00F979C3">
              <w:rPr>
                <w:rStyle w:val="Hyperlink"/>
                <w:noProof/>
              </w:rPr>
              <w:t xml:space="preserve">12.1 </w:t>
            </w:r>
            <w:r w:rsidR="00E87ABC">
              <w:rPr>
                <w:rStyle w:val="Hyperlink"/>
                <w:noProof/>
              </w:rPr>
              <w:t xml:space="preserve">   </w:t>
            </w:r>
            <w:r w:rsidRPr="00F979C3">
              <w:rPr>
                <w:rStyle w:val="Hyperlink"/>
                <w:noProof/>
              </w:rPr>
              <w:t>Free-text data</w:t>
            </w:r>
            <w:r w:rsidRPr="00F979C3">
              <w:rPr>
                <w:noProof/>
                <w:webHidden/>
              </w:rPr>
              <w:tab/>
            </w:r>
            <w:r>
              <w:rPr>
                <w:noProof/>
                <w:webHidden/>
              </w:rPr>
              <w:t>3</w:t>
            </w:r>
          </w:hyperlink>
          <w:r w:rsidR="000D62C6">
            <w:t>6</w:t>
          </w:r>
        </w:p>
        <w:p w14:paraId="50ED89BF" w14:textId="6D1B7DF5" w:rsidR="00F766E3" w:rsidRDefault="006524B8">
          <w:pPr>
            <w:pStyle w:val="TOC2"/>
            <w:rPr>
              <w:rFonts w:asciiTheme="minorHAnsi" w:hAnsiTheme="minorHAnsi" w:cstheme="minorBidi"/>
              <w:noProof/>
              <w:color w:val="auto"/>
              <w:szCs w:val="22"/>
              <w:lang w:eastAsia="en-GB"/>
            </w:rPr>
          </w:pPr>
          <w:hyperlink w:anchor="_12.2___1" w:history="1">
            <w:r w:rsidRPr="00F979C3">
              <w:rPr>
                <w:rStyle w:val="Hyperlink"/>
                <w:noProof/>
              </w:rPr>
              <w:t xml:space="preserve">12.2 </w:t>
            </w:r>
            <w:r w:rsidR="00E87ABC">
              <w:rPr>
                <w:rStyle w:val="Hyperlink"/>
                <w:noProof/>
              </w:rPr>
              <w:t xml:space="preserve">   </w:t>
            </w:r>
            <w:r w:rsidRPr="00F979C3">
              <w:rPr>
                <w:rStyle w:val="Hyperlink"/>
                <w:noProof/>
              </w:rPr>
              <w:t>Entering easy read responses</w:t>
            </w:r>
            <w:r w:rsidRPr="00F979C3">
              <w:rPr>
                <w:noProof/>
                <w:webHidden/>
              </w:rPr>
              <w:tab/>
            </w:r>
            <w:r>
              <w:rPr>
                <w:noProof/>
                <w:webHidden/>
              </w:rPr>
              <w:t>3</w:t>
            </w:r>
          </w:hyperlink>
          <w:r w:rsidR="000D62C6">
            <w:t>7</w:t>
          </w:r>
        </w:p>
        <w:p w14:paraId="43CA3216" w14:textId="6C93D88D" w:rsidR="00F766E3" w:rsidRDefault="006524B8">
          <w:pPr>
            <w:pStyle w:val="TOC2"/>
            <w:tabs>
              <w:tab w:val="left" w:pos="880"/>
            </w:tabs>
            <w:rPr>
              <w:rFonts w:asciiTheme="minorHAnsi" w:hAnsiTheme="minorHAnsi" w:cstheme="minorBidi"/>
              <w:noProof/>
              <w:color w:val="auto"/>
              <w:szCs w:val="22"/>
              <w:lang w:eastAsia="en-GB"/>
            </w:rPr>
          </w:pPr>
          <w:hyperlink w:anchor="_Checking_final_data" w:history="1">
            <w:r w:rsidRPr="00692FA5">
              <w:rPr>
                <w:rStyle w:val="Hyperlink"/>
                <w:noProof/>
              </w:rPr>
              <w:t>1</w:t>
            </w:r>
            <w:r>
              <w:rPr>
                <w:rStyle w:val="Hyperlink"/>
                <w:noProof/>
              </w:rPr>
              <w:t>2</w:t>
            </w:r>
            <w:r w:rsidRPr="00692FA5">
              <w:rPr>
                <w:rStyle w:val="Hyperlink"/>
                <w:noProof/>
              </w:rPr>
              <w:t>.</w:t>
            </w:r>
            <w:r>
              <w:rPr>
                <w:rStyle w:val="Hyperlink"/>
                <w:noProof/>
              </w:rPr>
              <w:t>3</w:t>
            </w:r>
            <w:r>
              <w:rPr>
                <w:rFonts w:asciiTheme="minorHAnsi" w:hAnsiTheme="minorHAnsi" w:cstheme="minorBidi"/>
                <w:noProof/>
                <w:color w:val="auto"/>
                <w:szCs w:val="22"/>
                <w:lang w:eastAsia="en-GB"/>
              </w:rPr>
              <w:t xml:space="preserve"> </w:t>
            </w:r>
            <w:r w:rsidR="00E87ABC">
              <w:rPr>
                <w:rFonts w:asciiTheme="minorHAnsi" w:hAnsiTheme="minorHAnsi" w:cstheme="minorBidi"/>
                <w:noProof/>
                <w:color w:val="auto"/>
                <w:szCs w:val="22"/>
                <w:lang w:eastAsia="en-GB"/>
              </w:rPr>
              <w:t xml:space="preserve">    </w:t>
            </w:r>
            <w:r w:rsidRPr="00692FA5">
              <w:rPr>
                <w:rStyle w:val="Hyperlink"/>
                <w:noProof/>
              </w:rPr>
              <w:t>Checking final data</w:t>
            </w:r>
            <w:r>
              <w:rPr>
                <w:noProof/>
                <w:webHidden/>
              </w:rPr>
              <w:tab/>
              <w:t>3</w:t>
            </w:r>
          </w:hyperlink>
          <w:r w:rsidR="000D62C6">
            <w:t>7</w:t>
          </w:r>
        </w:p>
        <w:p w14:paraId="3EF05DB1" w14:textId="71F06561" w:rsidR="00F766E3" w:rsidRDefault="006524B8">
          <w:pPr>
            <w:pStyle w:val="TOC2"/>
            <w:tabs>
              <w:tab w:val="left" w:pos="880"/>
            </w:tabs>
            <w:rPr>
              <w:rFonts w:asciiTheme="minorHAnsi" w:hAnsiTheme="minorHAnsi" w:cstheme="minorBidi"/>
              <w:noProof/>
              <w:color w:val="auto"/>
              <w:szCs w:val="22"/>
              <w:lang w:eastAsia="en-GB"/>
            </w:rPr>
          </w:pPr>
          <w:hyperlink w:anchor="_Submitting_data" w:history="1">
            <w:r w:rsidRPr="00692FA5">
              <w:rPr>
                <w:rStyle w:val="Hyperlink"/>
                <w:noProof/>
              </w:rPr>
              <w:t>1</w:t>
            </w:r>
            <w:r>
              <w:rPr>
                <w:rStyle w:val="Hyperlink"/>
                <w:noProof/>
              </w:rPr>
              <w:t>2</w:t>
            </w:r>
            <w:r w:rsidRPr="00692FA5">
              <w:rPr>
                <w:rStyle w:val="Hyperlink"/>
                <w:noProof/>
              </w:rPr>
              <w:t>.</w:t>
            </w:r>
            <w:r>
              <w:rPr>
                <w:rStyle w:val="Hyperlink"/>
                <w:noProof/>
              </w:rPr>
              <w:t>4</w:t>
            </w:r>
            <w:r>
              <w:rPr>
                <w:rFonts w:asciiTheme="minorHAnsi" w:hAnsiTheme="minorHAnsi" w:cstheme="minorBidi"/>
                <w:noProof/>
                <w:color w:val="auto"/>
                <w:szCs w:val="22"/>
                <w:lang w:eastAsia="en-GB"/>
              </w:rPr>
              <w:t xml:space="preserve"> </w:t>
            </w:r>
            <w:r w:rsidR="00E87ABC">
              <w:rPr>
                <w:rFonts w:asciiTheme="minorHAnsi" w:hAnsiTheme="minorHAnsi" w:cstheme="minorBidi"/>
                <w:noProof/>
                <w:color w:val="auto"/>
                <w:szCs w:val="22"/>
                <w:lang w:eastAsia="en-GB"/>
              </w:rPr>
              <w:t xml:space="preserve">    </w:t>
            </w:r>
            <w:r w:rsidRPr="00692FA5">
              <w:rPr>
                <w:rStyle w:val="Hyperlink"/>
                <w:noProof/>
              </w:rPr>
              <w:t>Submitting data</w:t>
            </w:r>
            <w:r>
              <w:rPr>
                <w:noProof/>
                <w:webHidden/>
              </w:rPr>
              <w:tab/>
              <w:t>3</w:t>
            </w:r>
          </w:hyperlink>
          <w:r w:rsidR="000D62C6">
            <w:t>7</w:t>
          </w:r>
        </w:p>
        <w:p w14:paraId="26473821" w14:textId="7AD7BC77" w:rsidR="00F766E3" w:rsidRDefault="006524B8">
          <w:pPr>
            <w:pStyle w:val="TOC2"/>
            <w:rPr>
              <w:rFonts w:asciiTheme="minorHAnsi" w:hAnsiTheme="minorHAnsi" w:cstheme="minorBidi"/>
              <w:noProof/>
              <w:color w:val="auto"/>
              <w:szCs w:val="22"/>
              <w:lang w:eastAsia="en-GB"/>
            </w:rPr>
          </w:pPr>
          <w:hyperlink w:anchor="_Making_sense_of" w:history="1">
            <w:r w:rsidRPr="00692FA5">
              <w:rPr>
                <w:rStyle w:val="Hyperlink"/>
                <w:noProof/>
              </w:rPr>
              <w:t>1</w:t>
            </w:r>
            <w:r>
              <w:rPr>
                <w:rStyle w:val="Hyperlink"/>
                <w:noProof/>
              </w:rPr>
              <w:t>2</w:t>
            </w:r>
            <w:r w:rsidRPr="00692FA5">
              <w:rPr>
                <w:rStyle w:val="Hyperlink"/>
                <w:noProof/>
              </w:rPr>
              <w:t>.</w:t>
            </w:r>
            <w:r>
              <w:rPr>
                <w:rStyle w:val="Hyperlink"/>
                <w:noProof/>
              </w:rPr>
              <w:t>5</w:t>
            </w:r>
            <w:r w:rsidRPr="00692FA5">
              <w:rPr>
                <w:rStyle w:val="Hyperlink"/>
                <w:noProof/>
              </w:rPr>
              <w:t xml:space="preserve"> </w:t>
            </w:r>
            <w:r w:rsidR="00E87ABC">
              <w:rPr>
                <w:rStyle w:val="Hyperlink"/>
                <w:noProof/>
              </w:rPr>
              <w:t xml:space="preserve">   </w:t>
            </w:r>
            <w:r w:rsidRPr="00692FA5">
              <w:rPr>
                <w:rStyle w:val="Hyperlink"/>
                <w:noProof/>
              </w:rPr>
              <w:t>Making sense of the data</w:t>
            </w:r>
            <w:r>
              <w:rPr>
                <w:noProof/>
                <w:webHidden/>
              </w:rPr>
              <w:tab/>
              <w:t>3</w:t>
            </w:r>
          </w:hyperlink>
          <w:r w:rsidR="000D62C6">
            <w:t>7</w:t>
          </w:r>
        </w:p>
        <w:p w14:paraId="154101E3" w14:textId="1D81BD1A" w:rsidR="00F766E3" w:rsidRDefault="00462694">
          <w:pPr>
            <w:pStyle w:val="TOC1"/>
            <w:rPr>
              <w:rFonts w:asciiTheme="minorHAnsi" w:hAnsiTheme="minorHAnsi" w:cstheme="minorBidi"/>
              <w:noProof/>
              <w:color w:val="auto"/>
              <w:szCs w:val="22"/>
              <w:lang w:eastAsia="en-GB"/>
            </w:rPr>
          </w:pPr>
          <w:hyperlink w:anchor="_Section_13:_Appendix_1" w:history="1">
            <w:r w:rsidRPr="00692FA5">
              <w:rPr>
                <w:rStyle w:val="Hyperlink"/>
                <w:noProof/>
              </w:rPr>
              <w:t>Section 1</w:t>
            </w:r>
            <w:r>
              <w:rPr>
                <w:rStyle w:val="Hyperlink"/>
                <w:noProof/>
              </w:rPr>
              <w:t>3</w:t>
            </w:r>
            <w:r w:rsidRPr="00692FA5">
              <w:rPr>
                <w:rStyle w:val="Hyperlink"/>
                <w:noProof/>
              </w:rPr>
              <w:t>: Appendix – online survey guidelines</w:t>
            </w:r>
            <w:r>
              <w:rPr>
                <w:noProof/>
                <w:webHidden/>
              </w:rPr>
              <w:tab/>
            </w:r>
          </w:hyperlink>
          <w:r w:rsidR="000D62C6">
            <w:t>39</w:t>
          </w:r>
        </w:p>
        <w:p w14:paraId="79F22845" w14:textId="5D02AE58" w:rsidR="00F766E3" w:rsidRDefault="00462694">
          <w:pPr>
            <w:pStyle w:val="TOC2"/>
            <w:tabs>
              <w:tab w:val="left" w:pos="880"/>
            </w:tabs>
            <w:rPr>
              <w:rFonts w:asciiTheme="minorHAnsi" w:hAnsiTheme="minorHAnsi" w:cstheme="minorBidi"/>
              <w:noProof/>
              <w:color w:val="auto"/>
              <w:szCs w:val="22"/>
              <w:lang w:eastAsia="en-GB"/>
            </w:rPr>
          </w:pPr>
          <w:hyperlink w:anchor="_Introduction_to_online" w:history="1">
            <w:r w:rsidRPr="00692FA5">
              <w:rPr>
                <w:rStyle w:val="Hyperlink"/>
                <w:noProof/>
              </w:rPr>
              <w:t>1</w:t>
            </w:r>
            <w:r>
              <w:rPr>
                <w:rStyle w:val="Hyperlink"/>
                <w:noProof/>
              </w:rPr>
              <w:t>3</w:t>
            </w:r>
            <w:r w:rsidRPr="00692FA5">
              <w:rPr>
                <w:rStyle w:val="Hyperlink"/>
                <w:noProof/>
              </w:rPr>
              <w:t>.1</w:t>
            </w:r>
            <w:r>
              <w:rPr>
                <w:rFonts w:asciiTheme="minorHAnsi" w:hAnsiTheme="minorHAnsi" w:cstheme="minorBidi"/>
                <w:noProof/>
                <w:color w:val="auto"/>
                <w:szCs w:val="22"/>
                <w:lang w:eastAsia="en-GB"/>
              </w:rPr>
              <w:tab/>
            </w:r>
            <w:r w:rsidRPr="00692FA5">
              <w:rPr>
                <w:rStyle w:val="Hyperlink"/>
                <w:noProof/>
              </w:rPr>
              <w:t>Introduction to online survey guidelines</w:t>
            </w:r>
            <w:r>
              <w:rPr>
                <w:noProof/>
                <w:webHidden/>
              </w:rPr>
              <w:tab/>
            </w:r>
          </w:hyperlink>
          <w:r w:rsidR="000D62C6">
            <w:t>39</w:t>
          </w:r>
        </w:p>
        <w:p w14:paraId="59FFD1DB" w14:textId="27FA322B" w:rsidR="00F766E3" w:rsidRDefault="00462694">
          <w:pPr>
            <w:pStyle w:val="TOC2"/>
            <w:tabs>
              <w:tab w:val="left" w:pos="880"/>
            </w:tabs>
            <w:rPr>
              <w:rFonts w:asciiTheme="minorHAnsi" w:hAnsiTheme="minorHAnsi" w:cstheme="minorBidi"/>
              <w:noProof/>
              <w:color w:val="auto"/>
              <w:szCs w:val="22"/>
              <w:lang w:eastAsia="en-GB"/>
            </w:rPr>
          </w:pPr>
          <w:hyperlink w:anchor="_Requirements" w:history="1">
            <w:r w:rsidRPr="00692FA5">
              <w:rPr>
                <w:rStyle w:val="Hyperlink"/>
                <w:noProof/>
              </w:rPr>
              <w:t>1</w:t>
            </w:r>
            <w:r>
              <w:rPr>
                <w:rStyle w:val="Hyperlink"/>
                <w:noProof/>
              </w:rPr>
              <w:t>3</w:t>
            </w:r>
            <w:r w:rsidRPr="00692FA5">
              <w:rPr>
                <w:rStyle w:val="Hyperlink"/>
                <w:noProof/>
              </w:rPr>
              <w:t>.2</w:t>
            </w:r>
            <w:r>
              <w:rPr>
                <w:rFonts w:asciiTheme="minorHAnsi" w:hAnsiTheme="minorHAnsi" w:cstheme="minorBidi"/>
                <w:noProof/>
                <w:color w:val="auto"/>
                <w:szCs w:val="22"/>
                <w:lang w:eastAsia="en-GB"/>
              </w:rPr>
              <w:tab/>
            </w:r>
            <w:r w:rsidRPr="00692FA5">
              <w:rPr>
                <w:rStyle w:val="Hyperlink"/>
                <w:noProof/>
              </w:rPr>
              <w:t>Requirements</w:t>
            </w:r>
            <w:r>
              <w:rPr>
                <w:noProof/>
                <w:webHidden/>
              </w:rPr>
              <w:tab/>
            </w:r>
          </w:hyperlink>
          <w:r w:rsidR="000D62C6">
            <w:t>39</w:t>
          </w:r>
        </w:p>
        <w:p w14:paraId="4622A2E3" w14:textId="36AC60E5" w:rsidR="00F766E3" w:rsidRDefault="00462694">
          <w:pPr>
            <w:pStyle w:val="TOC2"/>
            <w:tabs>
              <w:tab w:val="left" w:pos="880"/>
            </w:tabs>
            <w:rPr>
              <w:rFonts w:asciiTheme="minorHAnsi" w:hAnsiTheme="minorHAnsi" w:cstheme="minorBidi"/>
              <w:noProof/>
              <w:color w:val="auto"/>
              <w:szCs w:val="22"/>
              <w:lang w:eastAsia="en-GB"/>
            </w:rPr>
          </w:pPr>
          <w:hyperlink w:anchor="_English_online_survey" w:history="1">
            <w:r w:rsidRPr="00692FA5">
              <w:rPr>
                <w:rStyle w:val="Hyperlink"/>
                <w:noProof/>
              </w:rPr>
              <w:t>1</w:t>
            </w:r>
            <w:r>
              <w:rPr>
                <w:rStyle w:val="Hyperlink"/>
                <w:noProof/>
              </w:rPr>
              <w:t>3</w:t>
            </w:r>
            <w:r w:rsidRPr="00692FA5">
              <w:rPr>
                <w:rStyle w:val="Hyperlink"/>
                <w:noProof/>
              </w:rPr>
              <w:t>.3</w:t>
            </w:r>
            <w:r>
              <w:rPr>
                <w:rFonts w:asciiTheme="minorHAnsi" w:hAnsiTheme="minorHAnsi" w:cstheme="minorBidi"/>
                <w:noProof/>
                <w:color w:val="auto"/>
                <w:szCs w:val="22"/>
                <w:lang w:eastAsia="en-GB"/>
              </w:rPr>
              <w:tab/>
            </w:r>
            <w:r w:rsidRPr="00692FA5">
              <w:rPr>
                <w:rStyle w:val="Hyperlink"/>
                <w:noProof/>
              </w:rPr>
              <w:t>English online survey</w:t>
            </w:r>
            <w:r>
              <w:rPr>
                <w:noProof/>
                <w:webHidden/>
              </w:rPr>
              <w:tab/>
              <w:t>4</w:t>
            </w:r>
          </w:hyperlink>
          <w:r w:rsidR="000D62C6">
            <w:t>2</w:t>
          </w:r>
        </w:p>
        <w:p w14:paraId="39CFC09F" w14:textId="48A247EB" w:rsidR="00F766E3" w:rsidRDefault="00462694">
          <w:pPr>
            <w:pStyle w:val="TOC2"/>
            <w:tabs>
              <w:tab w:val="left" w:pos="880"/>
            </w:tabs>
            <w:rPr>
              <w:rFonts w:asciiTheme="minorHAnsi" w:hAnsiTheme="minorHAnsi" w:cstheme="minorBidi"/>
              <w:noProof/>
              <w:color w:val="auto"/>
              <w:szCs w:val="22"/>
              <w:lang w:eastAsia="en-GB"/>
            </w:rPr>
          </w:pPr>
          <w:hyperlink w:anchor="_Translated_online_survey" w:history="1">
            <w:r w:rsidRPr="00692FA5">
              <w:rPr>
                <w:rStyle w:val="Hyperlink"/>
                <w:noProof/>
              </w:rPr>
              <w:t>1</w:t>
            </w:r>
            <w:r>
              <w:rPr>
                <w:rStyle w:val="Hyperlink"/>
                <w:noProof/>
              </w:rPr>
              <w:t>3</w:t>
            </w:r>
            <w:r w:rsidRPr="00692FA5">
              <w:rPr>
                <w:rStyle w:val="Hyperlink"/>
                <w:noProof/>
              </w:rPr>
              <w:t>.4</w:t>
            </w:r>
            <w:r>
              <w:rPr>
                <w:rFonts w:asciiTheme="minorHAnsi" w:hAnsiTheme="minorHAnsi" w:cstheme="minorBidi"/>
                <w:noProof/>
                <w:color w:val="auto"/>
                <w:szCs w:val="22"/>
                <w:lang w:eastAsia="en-GB"/>
              </w:rPr>
              <w:tab/>
            </w:r>
            <w:r w:rsidRPr="00692FA5">
              <w:rPr>
                <w:rStyle w:val="Hyperlink"/>
                <w:noProof/>
              </w:rPr>
              <w:t>Translated online survey</w:t>
            </w:r>
            <w:r>
              <w:rPr>
                <w:noProof/>
                <w:webHidden/>
              </w:rPr>
              <w:tab/>
              <w:t>4</w:t>
            </w:r>
          </w:hyperlink>
          <w:r w:rsidR="000D62C6">
            <w:t>2</w:t>
          </w:r>
        </w:p>
        <w:p w14:paraId="721D6BA6" w14:textId="6DE5A9C7" w:rsidR="00F766E3" w:rsidRDefault="00462694">
          <w:pPr>
            <w:pStyle w:val="TOC2"/>
            <w:tabs>
              <w:tab w:val="left" w:pos="880"/>
            </w:tabs>
            <w:rPr>
              <w:rFonts w:asciiTheme="minorHAnsi" w:hAnsiTheme="minorHAnsi" w:cstheme="minorBidi"/>
              <w:noProof/>
              <w:color w:val="auto"/>
              <w:szCs w:val="22"/>
              <w:lang w:eastAsia="en-GB"/>
            </w:rPr>
          </w:pPr>
          <w:hyperlink w:anchor="_Quality_Assurance" w:history="1">
            <w:r w:rsidRPr="00692FA5">
              <w:rPr>
                <w:rStyle w:val="Hyperlink"/>
                <w:noProof/>
              </w:rPr>
              <w:t>1</w:t>
            </w:r>
            <w:r>
              <w:rPr>
                <w:rStyle w:val="Hyperlink"/>
                <w:noProof/>
              </w:rPr>
              <w:t>3</w:t>
            </w:r>
            <w:r w:rsidRPr="00692FA5">
              <w:rPr>
                <w:rStyle w:val="Hyperlink"/>
                <w:noProof/>
              </w:rPr>
              <w:t>.5</w:t>
            </w:r>
            <w:r>
              <w:rPr>
                <w:rFonts w:asciiTheme="minorHAnsi" w:hAnsiTheme="minorHAnsi" w:cstheme="minorBidi"/>
                <w:noProof/>
                <w:color w:val="auto"/>
                <w:szCs w:val="22"/>
                <w:lang w:eastAsia="en-GB"/>
              </w:rPr>
              <w:tab/>
            </w:r>
            <w:r w:rsidRPr="00692FA5">
              <w:rPr>
                <w:rStyle w:val="Hyperlink"/>
                <w:noProof/>
              </w:rPr>
              <w:t>Quality Assurance</w:t>
            </w:r>
            <w:r>
              <w:rPr>
                <w:noProof/>
                <w:webHidden/>
              </w:rPr>
              <w:tab/>
              <w:t>4</w:t>
            </w:r>
          </w:hyperlink>
          <w:r w:rsidR="000D62C6">
            <w:t>2</w:t>
          </w:r>
        </w:p>
        <w:p w14:paraId="6A3D1EAE" w14:textId="6DB7C1FA" w:rsidR="002A3F97" w:rsidRPr="00E341B5" w:rsidRDefault="007804E9" w:rsidP="002A3F97">
          <w:pPr>
            <w:spacing w:after="20"/>
            <w:rPr>
              <w:b/>
              <w:noProof/>
            </w:rPr>
          </w:pPr>
          <w:r w:rsidRPr="00E341B5">
            <w:rPr>
              <w:b/>
              <w:bCs/>
              <w:noProof/>
            </w:rPr>
            <w:fldChar w:fldCharType="end"/>
          </w:r>
        </w:p>
      </w:sdtContent>
    </w:sdt>
    <w:p w14:paraId="688FA0BF" w14:textId="2828F7D5" w:rsidR="00CF2E43" w:rsidRPr="00E341B5" w:rsidRDefault="00F766E3" w:rsidP="002A3F97">
      <w:r>
        <w:rPr>
          <w:b/>
          <w:bCs/>
          <w:color w:val="007B4E"/>
        </w:rPr>
        <w:t xml:space="preserve">Contents of </w:t>
      </w:r>
      <w:r w:rsidR="00CF2E43" w:rsidRPr="00E341B5">
        <w:rPr>
          <w:b/>
          <w:bCs/>
          <w:color w:val="007B4E"/>
        </w:rPr>
        <w:t>Table</w:t>
      </w:r>
      <w:r w:rsidR="0087487F">
        <w:rPr>
          <w:b/>
          <w:bCs/>
          <w:color w:val="007B4E"/>
        </w:rPr>
        <w:t>s</w:t>
      </w:r>
    </w:p>
    <w:p w14:paraId="6C3F475E" w14:textId="3A272B24" w:rsidR="008C6BA4" w:rsidRPr="008C6BA4" w:rsidRDefault="00D5246F" w:rsidP="008C6BA4">
      <w:pPr>
        <w:pStyle w:val="Caption"/>
        <w:keepNext/>
        <w:spacing w:before="120" w:after="120"/>
        <w:rPr>
          <w:i w:val="0"/>
          <w:iCs w:val="0"/>
          <w:color w:val="4D4639"/>
          <w:sz w:val="22"/>
          <w:szCs w:val="22"/>
        </w:rPr>
      </w:pPr>
      <w:r w:rsidRPr="00E341B5">
        <w:fldChar w:fldCharType="begin"/>
      </w:r>
      <w:r w:rsidRPr="00E341B5">
        <w:instrText xml:space="preserve"> TOC \h \z \c "Table" </w:instrText>
      </w:r>
      <w:r w:rsidRPr="00E341B5">
        <w:fldChar w:fldCharType="separate"/>
      </w:r>
      <w:r w:rsidR="008C6BA4" w:rsidRPr="008C6BA4">
        <w:rPr>
          <w:i w:val="0"/>
          <w:iCs w:val="0"/>
          <w:color w:val="4D4639"/>
          <w:sz w:val="22"/>
          <w:szCs w:val="22"/>
        </w:rPr>
        <w:t xml:space="preserve">Table 1. Timetable for </w:t>
      </w:r>
      <w:r w:rsidR="00D93C50">
        <w:rPr>
          <w:i w:val="0"/>
          <w:iCs w:val="0"/>
          <w:color w:val="4D4639"/>
          <w:sz w:val="22"/>
          <w:szCs w:val="22"/>
        </w:rPr>
        <w:t>Approved contractors</w:t>
      </w:r>
      <w:r w:rsidR="008C6BA4" w:rsidRPr="008C6BA4">
        <w:rPr>
          <w:i w:val="0"/>
          <w:iCs w:val="0"/>
          <w:color w:val="4D4639"/>
          <w:sz w:val="22"/>
          <w:szCs w:val="22"/>
        </w:rPr>
        <w:t xml:space="preserve"> ………………………………………………………</w:t>
      </w:r>
      <w:r w:rsidR="00A8628C">
        <w:rPr>
          <w:i w:val="0"/>
          <w:iCs w:val="0"/>
          <w:color w:val="4D4639"/>
          <w:sz w:val="22"/>
          <w:szCs w:val="22"/>
        </w:rPr>
        <w:t>…</w:t>
      </w:r>
      <w:r w:rsidR="008C6BA4" w:rsidRPr="008C6BA4">
        <w:rPr>
          <w:i w:val="0"/>
          <w:iCs w:val="0"/>
          <w:color w:val="4D4639"/>
          <w:sz w:val="22"/>
          <w:szCs w:val="22"/>
        </w:rPr>
        <w:t>…</w:t>
      </w:r>
      <w:r w:rsidR="00724235">
        <w:rPr>
          <w:i w:val="0"/>
          <w:iCs w:val="0"/>
          <w:color w:val="4D4639"/>
          <w:sz w:val="22"/>
          <w:szCs w:val="22"/>
        </w:rPr>
        <w:t>6</w:t>
      </w:r>
    </w:p>
    <w:p w14:paraId="24BFA8EE" w14:textId="0BAECB7D" w:rsidR="008C6BA4" w:rsidRPr="008C6BA4" w:rsidRDefault="008C6BA4" w:rsidP="008C6BA4">
      <w:pPr>
        <w:pStyle w:val="Caption"/>
        <w:spacing w:before="120" w:after="120"/>
        <w:rPr>
          <w:i w:val="0"/>
          <w:iCs w:val="0"/>
          <w:color w:val="4D4639"/>
          <w:sz w:val="22"/>
          <w:szCs w:val="22"/>
        </w:rPr>
      </w:pPr>
      <w:r w:rsidRPr="008C6BA4">
        <w:rPr>
          <w:i w:val="0"/>
          <w:iCs w:val="0"/>
          <w:color w:val="4D4639"/>
          <w:sz w:val="22"/>
          <w:szCs w:val="22"/>
        </w:rPr>
        <w:t>Table 2. Timetable for contractors wishing to host their own online survey</w:t>
      </w:r>
      <w:r w:rsidRPr="008C6BA4" w:rsidDel="0035535D">
        <w:rPr>
          <w:i w:val="0"/>
          <w:iCs w:val="0"/>
          <w:color w:val="4D4639"/>
          <w:sz w:val="22"/>
          <w:szCs w:val="22"/>
        </w:rPr>
        <w:t xml:space="preserve"> </w:t>
      </w:r>
      <w:r>
        <w:rPr>
          <w:i w:val="0"/>
          <w:iCs w:val="0"/>
          <w:color w:val="4D4639"/>
          <w:sz w:val="22"/>
          <w:szCs w:val="22"/>
        </w:rPr>
        <w:t>………………………….</w:t>
      </w:r>
      <w:r w:rsidR="000E5694">
        <w:rPr>
          <w:i w:val="0"/>
          <w:iCs w:val="0"/>
          <w:color w:val="4D4639"/>
          <w:sz w:val="22"/>
          <w:szCs w:val="22"/>
        </w:rPr>
        <w:t>7</w:t>
      </w:r>
    </w:p>
    <w:p w14:paraId="5EE1EE04" w14:textId="6F53174F"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 xml:space="preserve">Table 3. Timetable for </w:t>
      </w:r>
      <w:r w:rsidR="00D93C50">
        <w:rPr>
          <w:i w:val="0"/>
          <w:iCs w:val="0"/>
          <w:color w:val="4D4639"/>
          <w:sz w:val="22"/>
          <w:szCs w:val="22"/>
        </w:rPr>
        <w:t>T</w:t>
      </w:r>
      <w:r w:rsidRPr="008C6BA4">
        <w:rPr>
          <w:i w:val="0"/>
          <w:iCs w:val="0"/>
          <w:color w:val="4D4639"/>
          <w:sz w:val="22"/>
          <w:szCs w:val="22"/>
        </w:rPr>
        <w:t xml:space="preserve">rusts working with </w:t>
      </w:r>
      <w:r w:rsidR="00D93C50">
        <w:rPr>
          <w:i w:val="0"/>
          <w:iCs w:val="0"/>
          <w:color w:val="4D4639"/>
          <w:sz w:val="22"/>
          <w:szCs w:val="22"/>
        </w:rPr>
        <w:t>Approved contractor</w:t>
      </w:r>
      <w:r w:rsidRPr="008C6BA4">
        <w:rPr>
          <w:i w:val="0"/>
          <w:iCs w:val="0"/>
          <w:color w:val="4D4639"/>
          <w:sz w:val="22"/>
          <w:szCs w:val="22"/>
        </w:rPr>
        <w:t xml:space="preserve"> </w:t>
      </w:r>
      <w:r>
        <w:rPr>
          <w:i w:val="0"/>
          <w:iCs w:val="0"/>
          <w:color w:val="4D4639"/>
          <w:sz w:val="22"/>
          <w:szCs w:val="22"/>
        </w:rPr>
        <w:t>……………………………………...</w:t>
      </w:r>
      <w:r w:rsidR="000E5694">
        <w:rPr>
          <w:i w:val="0"/>
          <w:iCs w:val="0"/>
          <w:color w:val="4D4639"/>
          <w:sz w:val="22"/>
          <w:szCs w:val="22"/>
        </w:rPr>
        <w:t>8</w:t>
      </w:r>
    </w:p>
    <w:p w14:paraId="4F70EE06" w14:textId="3154A619"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 xml:space="preserve">Table 4. Timetable for </w:t>
      </w:r>
      <w:r w:rsidR="00D93C50">
        <w:rPr>
          <w:i w:val="0"/>
          <w:iCs w:val="0"/>
          <w:color w:val="4D4639"/>
          <w:sz w:val="22"/>
          <w:szCs w:val="22"/>
        </w:rPr>
        <w:t>T</w:t>
      </w:r>
      <w:r w:rsidRPr="008C6BA4">
        <w:rPr>
          <w:i w:val="0"/>
          <w:iCs w:val="0"/>
          <w:color w:val="4D4639"/>
          <w:sz w:val="22"/>
          <w:szCs w:val="22"/>
        </w:rPr>
        <w:t xml:space="preserve">rusts delivering the survey in-house </w:t>
      </w:r>
      <w:r>
        <w:rPr>
          <w:i w:val="0"/>
          <w:iCs w:val="0"/>
          <w:color w:val="4D4639"/>
          <w:sz w:val="22"/>
          <w:szCs w:val="22"/>
        </w:rPr>
        <w:t>…………………………………………..</w:t>
      </w:r>
      <w:r w:rsidR="000D62C6">
        <w:rPr>
          <w:i w:val="0"/>
          <w:iCs w:val="0"/>
          <w:color w:val="4D4639"/>
          <w:sz w:val="22"/>
          <w:szCs w:val="22"/>
        </w:rPr>
        <w:t>8</w:t>
      </w:r>
    </w:p>
    <w:p w14:paraId="4DE12D7A" w14:textId="1774D1DE" w:rsidR="008C6BA4" w:rsidRPr="008C6BA4" w:rsidDel="00403DF4" w:rsidRDefault="008C6BA4" w:rsidP="008C6BA4">
      <w:pPr>
        <w:pStyle w:val="04ABodyText"/>
        <w:spacing w:after="120"/>
        <w:rPr>
          <w:color w:val="4D4639"/>
          <w:sz w:val="22"/>
          <w:szCs w:val="22"/>
          <w:lang w:eastAsia="en-US"/>
        </w:rPr>
      </w:pPr>
      <w:r w:rsidRPr="008C6BA4">
        <w:rPr>
          <w:color w:val="4D4639"/>
          <w:sz w:val="22"/>
          <w:szCs w:val="22"/>
          <w:lang w:eastAsia="en-US"/>
        </w:rPr>
        <w:t>Table 5. Changes to the Adult Inpatient Survey in 202</w:t>
      </w:r>
      <w:r w:rsidR="00190F5E">
        <w:rPr>
          <w:color w:val="4D4639"/>
          <w:sz w:val="22"/>
          <w:szCs w:val="22"/>
          <w:lang w:eastAsia="en-US"/>
        </w:rPr>
        <w:t>5</w:t>
      </w:r>
      <w:r w:rsidRPr="008C6BA4">
        <w:rPr>
          <w:color w:val="4D4639"/>
          <w:sz w:val="22"/>
          <w:szCs w:val="22"/>
          <w:lang w:eastAsia="en-US"/>
        </w:rPr>
        <w:t xml:space="preserve"> </w:t>
      </w:r>
      <w:r>
        <w:rPr>
          <w:color w:val="4D4639"/>
          <w:sz w:val="22"/>
          <w:szCs w:val="22"/>
          <w:lang w:eastAsia="en-US"/>
        </w:rPr>
        <w:t>………………………………………………</w:t>
      </w:r>
      <w:r w:rsidR="000E5694">
        <w:rPr>
          <w:color w:val="4D4639"/>
          <w:sz w:val="22"/>
          <w:szCs w:val="22"/>
          <w:lang w:eastAsia="en-US"/>
        </w:rPr>
        <w:t>1</w:t>
      </w:r>
      <w:r w:rsidR="000D62C6">
        <w:rPr>
          <w:color w:val="4D4639"/>
          <w:sz w:val="22"/>
          <w:szCs w:val="22"/>
          <w:lang w:eastAsia="en-US"/>
        </w:rPr>
        <w:t>2</w:t>
      </w:r>
    </w:p>
    <w:p w14:paraId="09EF9707" w14:textId="77A401BE" w:rsidR="008C6BA4" w:rsidRPr="008C6BA4" w:rsidRDefault="008C6BA4" w:rsidP="008C6BA4">
      <w:pPr>
        <w:pStyle w:val="Caption"/>
        <w:spacing w:before="120" w:after="120"/>
        <w:rPr>
          <w:i w:val="0"/>
          <w:iCs w:val="0"/>
          <w:color w:val="4D4639"/>
          <w:sz w:val="22"/>
          <w:szCs w:val="22"/>
        </w:rPr>
      </w:pPr>
      <w:r w:rsidRPr="008C6BA4">
        <w:rPr>
          <w:i w:val="0"/>
          <w:iCs w:val="0"/>
          <w:color w:val="4D4639"/>
          <w:sz w:val="22"/>
          <w:szCs w:val="22"/>
        </w:rPr>
        <w:t xml:space="preserve">Table 6. DBS and local checks requirements   </w:t>
      </w:r>
      <w:r>
        <w:rPr>
          <w:i w:val="0"/>
          <w:iCs w:val="0"/>
          <w:color w:val="4D4639"/>
          <w:sz w:val="22"/>
          <w:szCs w:val="22"/>
        </w:rPr>
        <w:t>…………………………………………………………</w:t>
      </w:r>
      <w:r w:rsidR="000E5694">
        <w:rPr>
          <w:i w:val="0"/>
          <w:iCs w:val="0"/>
          <w:color w:val="4D4639"/>
          <w:sz w:val="22"/>
          <w:szCs w:val="22"/>
        </w:rPr>
        <w:t>1</w:t>
      </w:r>
      <w:r w:rsidR="000D62C6">
        <w:rPr>
          <w:i w:val="0"/>
          <w:iCs w:val="0"/>
          <w:color w:val="4D4639"/>
          <w:sz w:val="22"/>
          <w:szCs w:val="22"/>
        </w:rPr>
        <w:t>7</w:t>
      </w:r>
    </w:p>
    <w:p w14:paraId="54F66007" w14:textId="69E3DCE4"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 xml:space="preserve">Table 7. Print specification </w:t>
      </w:r>
      <w:r>
        <w:rPr>
          <w:i w:val="0"/>
          <w:iCs w:val="0"/>
          <w:color w:val="4D4639"/>
          <w:sz w:val="22"/>
          <w:szCs w:val="22"/>
        </w:rPr>
        <w:t>………………………………………………………………………………..</w:t>
      </w:r>
      <w:r w:rsidR="000E5694">
        <w:rPr>
          <w:i w:val="0"/>
          <w:iCs w:val="0"/>
          <w:color w:val="4D4639"/>
          <w:sz w:val="22"/>
          <w:szCs w:val="22"/>
        </w:rPr>
        <w:t>2</w:t>
      </w:r>
      <w:r w:rsidR="000D62C6">
        <w:rPr>
          <w:i w:val="0"/>
          <w:iCs w:val="0"/>
          <w:color w:val="4D4639"/>
          <w:sz w:val="22"/>
          <w:szCs w:val="22"/>
        </w:rPr>
        <w:t>2</w:t>
      </w:r>
    </w:p>
    <w:p w14:paraId="39C2CD98" w14:textId="659E153B"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 xml:space="preserve">Table 8. Mailing protocol </w:t>
      </w:r>
      <w:r>
        <w:rPr>
          <w:i w:val="0"/>
          <w:iCs w:val="0"/>
          <w:color w:val="4D4639"/>
          <w:sz w:val="22"/>
          <w:szCs w:val="22"/>
        </w:rPr>
        <w:t>………………………………………………………………………………….</w:t>
      </w:r>
      <w:r w:rsidR="000E5694">
        <w:rPr>
          <w:i w:val="0"/>
          <w:iCs w:val="0"/>
          <w:color w:val="4D4639"/>
          <w:sz w:val="22"/>
          <w:szCs w:val="22"/>
        </w:rPr>
        <w:t>2</w:t>
      </w:r>
      <w:r w:rsidR="000D62C6">
        <w:rPr>
          <w:i w:val="0"/>
          <w:iCs w:val="0"/>
          <w:color w:val="4D4639"/>
          <w:sz w:val="22"/>
          <w:szCs w:val="22"/>
        </w:rPr>
        <w:t>7</w:t>
      </w:r>
    </w:p>
    <w:p w14:paraId="5CD9BE26" w14:textId="56539CC7"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 xml:space="preserve">Table 9. DBS protocol </w:t>
      </w:r>
      <w:r>
        <w:rPr>
          <w:i w:val="0"/>
          <w:iCs w:val="0"/>
          <w:color w:val="4D4639"/>
          <w:sz w:val="22"/>
          <w:szCs w:val="22"/>
        </w:rPr>
        <w:t>……………………………………………………………………………………..</w:t>
      </w:r>
      <w:r w:rsidR="000D62C6">
        <w:rPr>
          <w:i w:val="0"/>
          <w:iCs w:val="0"/>
          <w:color w:val="4D4639"/>
          <w:sz w:val="22"/>
          <w:szCs w:val="22"/>
        </w:rPr>
        <w:t>29</w:t>
      </w:r>
    </w:p>
    <w:p w14:paraId="1E4706FB" w14:textId="60B269F7" w:rsidR="008C6BA4" w:rsidRPr="008C6BA4" w:rsidRDefault="008C6BA4" w:rsidP="008C6BA4">
      <w:pPr>
        <w:pStyle w:val="Caption"/>
        <w:keepNext/>
        <w:spacing w:before="120" w:after="120"/>
        <w:rPr>
          <w:i w:val="0"/>
          <w:iCs w:val="0"/>
          <w:color w:val="4D4639"/>
          <w:sz w:val="22"/>
          <w:szCs w:val="22"/>
        </w:rPr>
      </w:pPr>
      <w:r w:rsidRPr="008C6BA4">
        <w:rPr>
          <w:i w:val="0"/>
          <w:iCs w:val="0"/>
          <w:color w:val="4D4639"/>
          <w:sz w:val="22"/>
          <w:szCs w:val="22"/>
        </w:rPr>
        <w:t>Table 10. Guidance on providing accessible formats of the survey</w:t>
      </w:r>
      <w:r w:rsidR="00FB3D42">
        <w:rPr>
          <w:i w:val="0"/>
          <w:iCs w:val="0"/>
          <w:color w:val="4D4639"/>
          <w:sz w:val="22"/>
          <w:szCs w:val="22"/>
        </w:rPr>
        <w:t>..</w:t>
      </w:r>
      <w:r>
        <w:rPr>
          <w:i w:val="0"/>
          <w:iCs w:val="0"/>
          <w:color w:val="4D4639"/>
          <w:sz w:val="22"/>
          <w:szCs w:val="22"/>
        </w:rPr>
        <w:t>…………………………………</w:t>
      </w:r>
      <w:r w:rsidR="000E5694">
        <w:rPr>
          <w:i w:val="0"/>
          <w:iCs w:val="0"/>
          <w:color w:val="4D4639"/>
          <w:sz w:val="22"/>
          <w:szCs w:val="22"/>
        </w:rPr>
        <w:t>3</w:t>
      </w:r>
      <w:r w:rsidR="000D62C6">
        <w:rPr>
          <w:i w:val="0"/>
          <w:iCs w:val="0"/>
          <w:color w:val="4D4639"/>
          <w:sz w:val="22"/>
          <w:szCs w:val="22"/>
        </w:rPr>
        <w:t>3</w:t>
      </w:r>
    </w:p>
    <w:p w14:paraId="7525A9B0" w14:textId="25E3960A" w:rsidR="00A45940" w:rsidRPr="00E341B5" w:rsidRDefault="00A45940" w:rsidP="006E7AE7">
      <w:pPr>
        <w:pStyle w:val="TableofFigures"/>
        <w:tabs>
          <w:tab w:val="right" w:leader="dot" w:pos="9628"/>
        </w:tabs>
        <w:rPr>
          <w:rFonts w:asciiTheme="minorHAnsi" w:hAnsiTheme="minorHAnsi" w:cstheme="minorBidi"/>
          <w:noProof/>
          <w:color w:val="auto"/>
          <w:szCs w:val="22"/>
          <w:lang w:eastAsia="en-GB"/>
        </w:rPr>
      </w:pPr>
    </w:p>
    <w:p w14:paraId="40F16753" w14:textId="401979EA" w:rsidR="000F3A26" w:rsidRPr="00E341B5" w:rsidRDefault="00D5246F" w:rsidP="002A3F97">
      <w:pPr>
        <w:pStyle w:val="TableofFigures"/>
        <w:tabs>
          <w:tab w:val="right" w:leader="dot" w:pos="9628"/>
        </w:tabs>
      </w:pPr>
      <w:r w:rsidRPr="00E341B5">
        <w:fldChar w:fldCharType="end"/>
      </w:r>
    </w:p>
    <w:p w14:paraId="40653EF1" w14:textId="77777777" w:rsidR="00D32A09" w:rsidRPr="00E341B5" w:rsidRDefault="00D32A09">
      <w:pPr>
        <w:spacing w:line="259" w:lineRule="auto"/>
        <w:rPr>
          <w:rFonts w:eastAsiaTheme="majorEastAsia"/>
          <w:bCs/>
          <w:color w:val="007B4E"/>
          <w:sz w:val="36"/>
          <w:szCs w:val="32"/>
        </w:rPr>
      </w:pPr>
      <w:bookmarkStart w:id="63" w:name="_Toc522339063"/>
      <w:bookmarkStart w:id="64" w:name="_Toc522345147"/>
      <w:bookmarkStart w:id="65" w:name="_Toc522525368"/>
      <w:bookmarkStart w:id="66" w:name="_Toc522619576"/>
      <w:bookmarkStart w:id="67" w:name="_Toc526917320"/>
      <w:bookmarkStart w:id="68" w:name="_Toc526940654"/>
      <w:bookmarkStart w:id="69" w:name="_Toc527265116"/>
      <w:bookmarkStart w:id="70" w:name="_Toc527356117"/>
      <w:bookmarkStart w:id="71" w:name="_Toc527377798"/>
      <w:bookmarkStart w:id="72" w:name="_Toc527378997"/>
      <w:bookmarkStart w:id="73" w:name="_Toc530383416"/>
      <w:bookmarkStart w:id="74" w:name="_Toc32740208"/>
      <w:bookmarkStart w:id="75" w:name="_Toc114563784"/>
      <w:bookmarkStart w:id="76" w:name="_Toc133380195"/>
      <w:bookmarkStart w:id="77" w:name="_Toc142977384"/>
      <w:bookmarkStart w:id="78" w:name="_Toc170011977"/>
      <w:bookmarkStart w:id="79" w:name="_Toc172604674"/>
      <w:bookmarkStart w:id="80" w:name="_Toc206383864"/>
      <w:bookmarkStart w:id="81" w:name="_Toc206383982"/>
      <w:bookmarkStart w:id="82" w:name="_Toc206585897"/>
      <w:bookmarkStart w:id="83" w:name="_Toc208381164"/>
      <w:bookmarkStart w:id="84" w:name="_Toc208381262"/>
      <w:bookmarkStart w:id="85" w:name="_Toc233538838"/>
      <w:bookmarkStart w:id="86" w:name="_Toc233618868"/>
      <w:bookmarkStart w:id="87" w:name="_Toc233619973"/>
      <w:bookmarkStart w:id="88" w:name="_Toc237833260"/>
      <w:bookmarkStart w:id="89" w:name="_Toc326827539"/>
      <w:bookmarkStart w:id="90" w:name="_Toc424299494"/>
      <w:bookmarkStart w:id="91" w:name="_Toc456601127"/>
      <w:bookmarkStart w:id="92" w:name="_Toc57906590"/>
      <w:bookmarkStart w:id="93" w:name="_Toc522345145"/>
      <w:bookmarkStart w:id="94" w:name="_Toc522525366"/>
      <w:bookmarkStart w:id="95" w:name="_Toc522619574"/>
      <w:bookmarkStart w:id="96" w:name="_Ref526852644"/>
      <w:bookmarkStart w:id="97" w:name="_Toc526917318"/>
      <w:bookmarkStart w:id="98" w:name="_Toc526940652"/>
      <w:bookmarkStart w:id="99" w:name="_Toc527265114"/>
      <w:bookmarkStart w:id="100" w:name="_Toc527356115"/>
      <w:bookmarkEnd w:id="55"/>
      <w:bookmarkEnd w:id="56"/>
      <w:bookmarkEnd w:id="57"/>
      <w:r w:rsidRPr="00E341B5">
        <w:br w:type="page"/>
      </w:r>
    </w:p>
    <w:p w14:paraId="700048E6" w14:textId="33A79E00" w:rsidR="0011335F" w:rsidRPr="00E341B5" w:rsidRDefault="00EC45AC" w:rsidP="006E7AE7">
      <w:pPr>
        <w:pStyle w:val="Heading1"/>
      </w:pPr>
      <w:bookmarkStart w:id="101" w:name="_Section_1:_About"/>
      <w:bookmarkStart w:id="102" w:name="_Toc144482662"/>
      <w:bookmarkEnd w:id="101"/>
      <w:r w:rsidRPr="00E341B5">
        <w:lastRenderedPageBreak/>
        <w:t xml:space="preserve">Section 1: </w:t>
      </w:r>
      <w:r w:rsidR="0011335F" w:rsidRPr="00E341B5">
        <w:t>About this handbook</w:t>
      </w:r>
      <w:bookmarkEnd w:id="102"/>
    </w:p>
    <w:p w14:paraId="72B5565D" w14:textId="36005294" w:rsidR="00256161" w:rsidRPr="00E341B5" w:rsidRDefault="00256161" w:rsidP="00256161">
      <w:r w:rsidRPr="00E341B5">
        <w:t xml:space="preserve">This handbook details the processes involved in preparing and running the </w:t>
      </w:r>
      <w:r w:rsidR="002959D8" w:rsidRPr="00E341B5">
        <w:t>202</w:t>
      </w:r>
      <w:r w:rsidR="00190F5E">
        <w:t>5</w:t>
      </w:r>
      <w:r w:rsidR="008C6BA4">
        <w:t xml:space="preserve"> </w:t>
      </w:r>
      <w:r w:rsidR="002959D8">
        <w:t>Adult Inpatient Survey</w:t>
      </w:r>
      <w:r w:rsidR="008C6BA4">
        <w:t>.</w:t>
      </w:r>
      <w:r w:rsidRPr="00E341B5">
        <w:t xml:space="preserve"> </w:t>
      </w:r>
      <w:r w:rsidRPr="00E341B5">
        <w:rPr>
          <w:b/>
          <w:bCs/>
        </w:rPr>
        <w:t>The information contained in this handbook supersedes all previous versions of the handbook.</w:t>
      </w:r>
      <w:r w:rsidRPr="00E341B5">
        <w:t xml:space="preserve"> </w:t>
      </w:r>
    </w:p>
    <w:p w14:paraId="31BF3196" w14:textId="65449333" w:rsidR="00256161" w:rsidRPr="00E341B5" w:rsidRDefault="00256161" w:rsidP="00256161">
      <w:r w:rsidRPr="00E341B5">
        <w:t xml:space="preserve">The handbook is designed to be used by </w:t>
      </w:r>
      <w:r w:rsidR="00D93C50">
        <w:t>T</w:t>
      </w:r>
      <w:r w:rsidRPr="00E341B5">
        <w:t xml:space="preserve">rusts delivering the survey in partnership with an </w:t>
      </w:r>
      <w:r w:rsidR="00D93C50">
        <w:t>Approved contractor</w:t>
      </w:r>
      <w:r w:rsidRPr="00E341B5">
        <w:t xml:space="preserve"> or for </w:t>
      </w:r>
      <w:r w:rsidR="00D93C50">
        <w:t>T</w:t>
      </w:r>
      <w:r w:rsidRPr="00E341B5">
        <w:t xml:space="preserve">rusts delivering the survey in-house. </w:t>
      </w:r>
    </w:p>
    <w:p w14:paraId="0EDE0E74" w14:textId="586EC52D" w:rsidR="00256161" w:rsidRPr="00E341B5" w:rsidRDefault="00256161" w:rsidP="00256161">
      <w:r w:rsidRPr="00E341B5">
        <w:t xml:space="preserve">There are </w:t>
      </w:r>
      <w:r w:rsidR="001011C1" w:rsidRPr="00E341B5">
        <w:t>several</w:t>
      </w:r>
      <w:r w:rsidRPr="00E341B5">
        <w:t xml:space="preserve"> documents that should be used in conjunction with this handbook. These are: </w:t>
      </w:r>
    </w:p>
    <w:p w14:paraId="77DD2C23" w14:textId="12D000CB" w:rsidR="00256161" w:rsidRPr="00E341B5" w:rsidRDefault="00256161" w:rsidP="00F97CAB">
      <w:pPr>
        <w:pStyle w:val="ListParagraph"/>
        <w:numPr>
          <w:ilvl w:val="0"/>
          <w:numId w:val="20"/>
        </w:numPr>
      </w:pPr>
      <w:hyperlink r:id="rId16" w:history="1">
        <w:r w:rsidRPr="00561DC4">
          <w:rPr>
            <w:rStyle w:val="Hyperlink"/>
            <w:color w:val="0000FF"/>
          </w:rPr>
          <w:t>The Sampling Instructions</w:t>
        </w:r>
      </w:hyperlink>
      <w:r w:rsidRPr="00E341B5">
        <w:t>, which contains detailed information about how the sample should be drawn.</w:t>
      </w:r>
    </w:p>
    <w:p w14:paraId="7AF33D29" w14:textId="77777777" w:rsidR="00256161" w:rsidRPr="00E341B5" w:rsidRDefault="00256161" w:rsidP="00256161">
      <w:pPr>
        <w:pStyle w:val="ListParagraph"/>
        <w:ind w:left="774"/>
      </w:pPr>
    </w:p>
    <w:p w14:paraId="607E573D" w14:textId="37336DA9" w:rsidR="00256161" w:rsidRPr="00E341B5" w:rsidRDefault="00256161" w:rsidP="00F97CAB">
      <w:pPr>
        <w:pStyle w:val="ListParagraph"/>
        <w:numPr>
          <w:ilvl w:val="0"/>
          <w:numId w:val="19"/>
        </w:numPr>
      </w:pPr>
      <w:hyperlink r:id="rId17" w:history="1">
        <w:r w:rsidRPr="00A8628C">
          <w:rPr>
            <w:rStyle w:val="Hyperlink"/>
            <w:color w:val="0000FF"/>
          </w:rPr>
          <w:t>The Sample Construction Spreadsheet</w:t>
        </w:r>
      </w:hyperlink>
      <w:r w:rsidRPr="00E341B5">
        <w:t xml:space="preserve">, which is used by </w:t>
      </w:r>
      <w:r w:rsidR="00D93C50">
        <w:t>T</w:t>
      </w:r>
      <w:r w:rsidRPr="00E341B5">
        <w:t xml:space="preserve">rusts to construct the sample of </w:t>
      </w:r>
      <w:r w:rsidR="000C4684">
        <w:t>patients</w:t>
      </w:r>
      <w:r w:rsidRPr="00E341B5">
        <w:t>.</w:t>
      </w:r>
    </w:p>
    <w:p w14:paraId="69E5970C" w14:textId="77777777" w:rsidR="00256161" w:rsidRPr="00E341B5" w:rsidRDefault="00256161" w:rsidP="00256161">
      <w:pPr>
        <w:pStyle w:val="ListParagraph"/>
        <w:ind w:left="774"/>
      </w:pPr>
    </w:p>
    <w:p w14:paraId="27E0AA09" w14:textId="4B02D0A6" w:rsidR="00256161" w:rsidRPr="00E341B5" w:rsidRDefault="00256161" w:rsidP="00F97CAB">
      <w:pPr>
        <w:pStyle w:val="ListParagraph"/>
        <w:numPr>
          <w:ilvl w:val="0"/>
          <w:numId w:val="19"/>
        </w:numPr>
      </w:pPr>
      <w:hyperlink r:id="rId18" w:history="1">
        <w:r w:rsidRPr="00A8628C">
          <w:rPr>
            <w:rStyle w:val="Hyperlink"/>
            <w:color w:val="0000FF"/>
          </w:rPr>
          <w:t>The Sample Declaration Form</w:t>
        </w:r>
      </w:hyperlink>
      <w:r w:rsidRPr="00E341B5">
        <w:t>, which is used to confirm the sample has been drawn correctly before submission.</w:t>
      </w:r>
    </w:p>
    <w:p w14:paraId="70E7ECB7" w14:textId="77777777" w:rsidR="00256161" w:rsidRPr="00E341B5" w:rsidRDefault="00256161" w:rsidP="00256161">
      <w:pPr>
        <w:pStyle w:val="ListParagraph"/>
        <w:ind w:left="774"/>
      </w:pPr>
    </w:p>
    <w:p w14:paraId="0C711355" w14:textId="460B4B7E" w:rsidR="00256161" w:rsidRPr="00E341B5" w:rsidRDefault="00256161" w:rsidP="00F97CAB">
      <w:pPr>
        <w:pStyle w:val="ListParagraph"/>
        <w:numPr>
          <w:ilvl w:val="0"/>
          <w:numId w:val="19"/>
        </w:numPr>
      </w:pPr>
      <w:hyperlink r:id="rId19" w:history="1">
        <w:r w:rsidRPr="00A8628C">
          <w:rPr>
            <w:rStyle w:val="Hyperlink"/>
            <w:color w:val="0000FF"/>
          </w:rPr>
          <w:t>The Data Entry Spreadsheet</w:t>
        </w:r>
      </w:hyperlink>
      <w:r w:rsidRPr="00E341B5">
        <w:t>, which is used to collate the final survey data.</w:t>
      </w:r>
    </w:p>
    <w:p w14:paraId="6552790E" w14:textId="77777777" w:rsidR="000048D6" w:rsidRPr="00E341B5" w:rsidRDefault="000048D6" w:rsidP="000048D6">
      <w:pPr>
        <w:pStyle w:val="ListParagraph"/>
      </w:pPr>
    </w:p>
    <w:p w14:paraId="26E98E2E" w14:textId="3A5BFCC9" w:rsidR="00256161" w:rsidRPr="00E341B5" w:rsidRDefault="00256161" w:rsidP="00256161">
      <w:pPr>
        <w:ind w:left="54"/>
      </w:pPr>
      <w:r w:rsidRPr="00E341B5">
        <w:t xml:space="preserve">The most recent versions of these </w:t>
      </w:r>
      <w:hyperlink r:id="rId20" w:history="1">
        <w:r w:rsidRPr="00E341B5">
          <w:rPr>
            <w:rStyle w:val="Hyperlink"/>
            <w:color w:val="0000FF"/>
          </w:rPr>
          <w:t>documents can be downloaded from the NHS surveys website</w:t>
        </w:r>
      </w:hyperlink>
      <w:r w:rsidRPr="00E341B5">
        <w:t>.</w:t>
      </w:r>
    </w:p>
    <w:p w14:paraId="69004902" w14:textId="75FD86F4" w:rsidR="00256161" w:rsidRDefault="00256161" w:rsidP="00256161">
      <w:pPr>
        <w:ind w:left="54"/>
      </w:pPr>
      <w:r w:rsidRPr="00E341B5">
        <w:t xml:space="preserve">If you have any queries about the contents of the handbook, please contact your </w:t>
      </w:r>
      <w:r w:rsidR="00D93C50">
        <w:t>Approved contractor</w:t>
      </w:r>
      <w:r w:rsidRPr="00E341B5">
        <w:t xml:space="preserve"> in the first instance (where relevant), or the </w:t>
      </w:r>
      <w:r w:rsidR="003A31FB">
        <w:t>Survey Coordination Centre</w:t>
      </w:r>
      <w:r w:rsidRPr="00E341B5">
        <w:t xml:space="preserve"> (</w:t>
      </w:r>
      <w:r w:rsidR="003A31FB">
        <w:t>S</w:t>
      </w:r>
      <w:r w:rsidR="006F238A">
        <w:t>CC</w:t>
      </w:r>
      <w:r w:rsidRPr="00E341B5">
        <w:t>)</w:t>
      </w:r>
      <w:r w:rsidR="002959D8">
        <w:t xml:space="preserve"> at Picker</w:t>
      </w:r>
      <w:r w:rsidRPr="00E341B5">
        <w:t xml:space="preserve">  </w:t>
      </w:r>
      <w:hyperlink r:id="rId21" w:history="1">
        <w:r w:rsidR="006F238A" w:rsidRPr="005A5835">
          <w:rPr>
            <w:rStyle w:val="Hyperlink"/>
            <w:color w:val="0000FF"/>
          </w:rPr>
          <w:t>inpatient@surveycoordination.com</w:t>
        </w:r>
      </w:hyperlink>
      <w:r w:rsidR="006F238A" w:rsidRPr="005A5835">
        <w:rPr>
          <w:color w:val="0000FF"/>
        </w:rPr>
        <w:t>.</w:t>
      </w:r>
    </w:p>
    <w:p w14:paraId="080340CF" w14:textId="77777777" w:rsidR="006F238A" w:rsidRDefault="006F238A" w:rsidP="00256161">
      <w:pPr>
        <w:ind w:left="54"/>
      </w:pPr>
    </w:p>
    <w:p w14:paraId="3CF8C32C" w14:textId="77777777" w:rsidR="006F238A" w:rsidRPr="00E341B5" w:rsidRDefault="006F238A" w:rsidP="00256161">
      <w:pPr>
        <w:ind w:left="54"/>
      </w:pPr>
    </w:p>
    <w:p w14:paraId="20502193" w14:textId="77777777" w:rsidR="005B30B6" w:rsidRPr="00E341B5" w:rsidRDefault="005B30B6">
      <w:pPr>
        <w:spacing w:line="259" w:lineRule="auto"/>
      </w:pPr>
      <w:r w:rsidRPr="00E341B5">
        <w:br w:type="page"/>
      </w:r>
    </w:p>
    <w:p w14:paraId="2856C9FD" w14:textId="614AB85D" w:rsidR="00672895" w:rsidRPr="00E341B5" w:rsidRDefault="00EC45AC" w:rsidP="006E7AE7">
      <w:pPr>
        <w:pStyle w:val="Heading1"/>
      </w:pPr>
      <w:bookmarkStart w:id="103" w:name="_Section_2:_Introduction"/>
      <w:bookmarkStart w:id="104" w:name="_Toc144482663"/>
      <w:bookmarkEnd w:id="103"/>
      <w:r w:rsidRPr="00E341B5">
        <w:lastRenderedPageBreak/>
        <w:t xml:space="preserve">Section 2: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7115DF" w:rsidRPr="00E341B5">
        <w:t>Introduction</w:t>
      </w:r>
      <w:bookmarkEnd w:id="104"/>
    </w:p>
    <w:p w14:paraId="5F46306E" w14:textId="4BCD0CAA" w:rsidR="007115DF" w:rsidRPr="00E341B5" w:rsidRDefault="007115DF" w:rsidP="00F97CAB">
      <w:pPr>
        <w:pStyle w:val="Heading2"/>
        <w:numPr>
          <w:ilvl w:val="1"/>
          <w:numId w:val="9"/>
        </w:numPr>
        <w:ind w:left="1080" w:hanging="360"/>
      </w:pPr>
      <w:bookmarkStart w:id="105" w:name="_The_importance_of"/>
      <w:bookmarkStart w:id="106" w:name="_Toc81328534"/>
      <w:bookmarkStart w:id="107" w:name="_Toc144482664"/>
      <w:bookmarkStart w:id="108" w:name="_Toc57906591"/>
      <w:bookmarkStart w:id="109" w:name="_Hlk85116497"/>
      <w:bookmarkEnd w:id="105"/>
      <w:r w:rsidRPr="00E341B5">
        <w:t>The importance of patient feedback</w:t>
      </w:r>
      <w:bookmarkEnd w:id="106"/>
      <w:bookmarkEnd w:id="107"/>
      <w:r w:rsidRPr="00E341B5">
        <w:t xml:space="preserve"> </w:t>
      </w:r>
    </w:p>
    <w:p w14:paraId="22BCDDEE" w14:textId="1804ACFE" w:rsidR="007115DF" w:rsidRPr="009D12E8" w:rsidRDefault="007115DF" w:rsidP="00537557">
      <w:pPr>
        <w:pStyle w:val="04ABodyText"/>
        <w:numPr>
          <w:ilvl w:val="0"/>
          <w:numId w:val="5"/>
        </w:numPr>
        <w:rPr>
          <w:color w:val="4D4639"/>
          <w:sz w:val="22"/>
          <w:szCs w:val="22"/>
        </w:rPr>
      </w:pPr>
      <w:r w:rsidRPr="009D12E8">
        <w:rPr>
          <w:color w:val="4D4639"/>
          <w:sz w:val="22"/>
          <w:szCs w:val="22"/>
        </w:rPr>
        <w:t xml:space="preserve">Improving the experience of individual patients is at the centre of the NHS Constitution, which requires that services reflect the needs and preferences of patients, their families and their </w:t>
      </w:r>
      <w:proofErr w:type="spellStart"/>
      <w:r w:rsidRPr="009D12E8">
        <w:rPr>
          <w:color w:val="4D4639"/>
          <w:sz w:val="22"/>
          <w:szCs w:val="22"/>
        </w:rPr>
        <w:t>carer</w:t>
      </w:r>
      <w:r w:rsidR="00872C95">
        <w:rPr>
          <w:color w:val="4D4639"/>
          <w:sz w:val="22"/>
          <w:szCs w:val="22"/>
        </w:rPr>
        <w:t>s</w:t>
      </w:r>
      <w:proofErr w:type="spellEnd"/>
      <w:r w:rsidRPr="009D12E8">
        <w:rPr>
          <w:color w:val="4D4639"/>
          <w:sz w:val="22"/>
          <w:szCs w:val="22"/>
        </w:rPr>
        <w:t>.</w:t>
      </w:r>
    </w:p>
    <w:p w14:paraId="429AB180" w14:textId="73D26170" w:rsidR="007115DF" w:rsidRPr="009D12E8" w:rsidRDefault="007115DF" w:rsidP="007115DF">
      <w:pPr>
        <w:pStyle w:val="08AQuoteBody"/>
        <w:spacing w:after="240"/>
        <w:rPr>
          <w:rFonts w:ascii="Arial" w:hAnsi="Arial" w:cs="Arial"/>
          <w:b w:val="0"/>
          <w:bCs/>
          <w:color w:val="007A4E"/>
          <w:sz w:val="26"/>
          <w:szCs w:val="26"/>
        </w:rPr>
      </w:pPr>
      <w:r w:rsidRPr="009D12E8">
        <w:rPr>
          <w:rFonts w:ascii="Arial" w:hAnsi="Arial" w:cs="Arial"/>
          <w:b w:val="0"/>
          <w:bCs/>
          <w:color w:val="007A4E"/>
          <w:sz w:val="26"/>
          <w:szCs w:val="26"/>
        </w:rPr>
        <w:t>"You have the right to receive care and treatment that is appropriate to you, meets your needs, and reflects your preferenc</w:t>
      </w:r>
      <w:r w:rsidR="00561DC4">
        <w:rPr>
          <w:rFonts w:ascii="Arial" w:hAnsi="Arial" w:cs="Arial"/>
          <w:b w:val="0"/>
          <w:bCs/>
          <w:color w:val="007A4E"/>
          <w:sz w:val="26"/>
          <w:szCs w:val="26"/>
        </w:rPr>
        <w:t>e</w:t>
      </w:r>
      <w:r w:rsidRPr="009D12E8">
        <w:rPr>
          <w:rFonts w:ascii="Arial" w:hAnsi="Arial" w:cs="Arial"/>
          <w:b w:val="0"/>
          <w:bCs/>
          <w:color w:val="007A4E"/>
          <w:sz w:val="26"/>
          <w:szCs w:val="26"/>
        </w:rPr>
        <w:t>s."</w:t>
      </w:r>
      <w:r w:rsidRPr="009D12E8">
        <w:rPr>
          <w:rStyle w:val="FootnoteReference"/>
          <w:rFonts w:ascii="Arial" w:hAnsi="Arial" w:cs="Arial"/>
          <w:b w:val="0"/>
          <w:bCs/>
          <w:color w:val="007A4E"/>
          <w:sz w:val="26"/>
          <w:szCs w:val="26"/>
        </w:rPr>
        <w:footnoteReference w:id="2"/>
      </w:r>
    </w:p>
    <w:p w14:paraId="439864A0" w14:textId="1A2F39FA" w:rsidR="007115DF" w:rsidRPr="009D12E8" w:rsidRDefault="007115DF" w:rsidP="00537557">
      <w:pPr>
        <w:pStyle w:val="04ABodyText"/>
        <w:numPr>
          <w:ilvl w:val="0"/>
          <w:numId w:val="5"/>
        </w:numPr>
        <w:rPr>
          <w:color w:val="4D4639"/>
          <w:sz w:val="22"/>
          <w:szCs w:val="22"/>
        </w:rPr>
      </w:pPr>
      <w:r w:rsidRPr="009D12E8">
        <w:rPr>
          <w:color w:val="4D4639"/>
          <w:sz w:val="22"/>
          <w:szCs w:val="22"/>
        </w:rPr>
        <w:t xml:space="preserve">Furthermore, taking account of </w:t>
      </w:r>
      <w:r w:rsidR="00561DC4" w:rsidRPr="009D12E8">
        <w:rPr>
          <w:color w:val="4D4639"/>
          <w:sz w:val="22"/>
          <w:szCs w:val="22"/>
        </w:rPr>
        <w:t>patie</w:t>
      </w:r>
      <w:r w:rsidR="00561DC4">
        <w:rPr>
          <w:color w:val="4D4639"/>
          <w:sz w:val="22"/>
          <w:szCs w:val="22"/>
        </w:rPr>
        <w:t>n</w:t>
      </w:r>
      <w:r w:rsidR="00561DC4" w:rsidRPr="009D12E8">
        <w:rPr>
          <w:color w:val="4D4639"/>
          <w:sz w:val="22"/>
          <w:szCs w:val="22"/>
        </w:rPr>
        <w:t>ts</w:t>
      </w:r>
      <w:r w:rsidRPr="009D12E8">
        <w:rPr>
          <w:color w:val="4D4639"/>
          <w:sz w:val="22"/>
          <w:szCs w:val="22"/>
        </w:rPr>
        <w:t xml:space="preserve">' views and priorities can lead to the delivery of real service improvements. It is therefore important that all NHS </w:t>
      </w:r>
      <w:r w:rsidR="00D93C50">
        <w:rPr>
          <w:color w:val="4D4639"/>
          <w:sz w:val="22"/>
          <w:szCs w:val="22"/>
        </w:rPr>
        <w:t>T</w:t>
      </w:r>
      <w:r w:rsidRPr="009D12E8">
        <w:rPr>
          <w:color w:val="4D4639"/>
          <w:sz w:val="22"/>
          <w:szCs w:val="22"/>
        </w:rPr>
        <w:t>rusts give patients the opportunity to</w:t>
      </w:r>
      <w:r w:rsidR="003B557C">
        <w:rPr>
          <w:color w:val="4D4639"/>
          <w:sz w:val="22"/>
          <w:szCs w:val="22"/>
        </w:rPr>
        <w:t xml:space="preserve"> provide</w:t>
      </w:r>
      <w:r w:rsidRPr="009D12E8">
        <w:rPr>
          <w:color w:val="4D4639"/>
          <w:sz w:val="22"/>
          <w:szCs w:val="22"/>
        </w:rPr>
        <w:t xml:space="preserve"> feedback on their care and treatment. The NHS Patient Survey Programme (NPSP) provides an important mechanism for achieving this by:</w:t>
      </w:r>
    </w:p>
    <w:p w14:paraId="485921E5" w14:textId="6AA8A844" w:rsidR="007115DF" w:rsidRPr="009D12E8" w:rsidRDefault="007115DF" w:rsidP="00F97CAB">
      <w:pPr>
        <w:pStyle w:val="05CBulletsWithoutSpacing1stlevel"/>
        <w:numPr>
          <w:ilvl w:val="0"/>
          <w:numId w:val="28"/>
        </w:numPr>
        <w:rPr>
          <w:rFonts w:ascii="Arial" w:hAnsi="Arial" w:cs="Arial"/>
          <w:color w:val="4D4639"/>
          <w:sz w:val="22"/>
        </w:rPr>
      </w:pPr>
      <w:r w:rsidRPr="009D12E8">
        <w:rPr>
          <w:rFonts w:ascii="Arial" w:hAnsi="Arial" w:cs="Arial"/>
          <w:color w:val="4D4639"/>
          <w:sz w:val="22"/>
        </w:rPr>
        <w:t xml:space="preserve">Providing information to support local quality improvement </w:t>
      </w:r>
      <w:r w:rsidR="001011C1" w:rsidRPr="009D12E8">
        <w:rPr>
          <w:rFonts w:ascii="Arial" w:hAnsi="Arial" w:cs="Arial"/>
          <w:color w:val="4D4639"/>
          <w:sz w:val="22"/>
        </w:rPr>
        <w:t>initiatives.</w:t>
      </w:r>
      <w:r w:rsidRPr="009D12E8">
        <w:rPr>
          <w:rFonts w:ascii="Arial" w:hAnsi="Arial" w:cs="Arial"/>
          <w:color w:val="4D4639"/>
          <w:sz w:val="22"/>
        </w:rPr>
        <w:t xml:space="preserve"> </w:t>
      </w:r>
    </w:p>
    <w:p w14:paraId="1E762AE1" w14:textId="634C365B" w:rsidR="007115DF" w:rsidRPr="009D12E8" w:rsidRDefault="007115DF" w:rsidP="00F97CAB">
      <w:pPr>
        <w:pStyle w:val="05CBulletsWithoutSpacing1stlevel"/>
        <w:numPr>
          <w:ilvl w:val="0"/>
          <w:numId w:val="28"/>
        </w:numPr>
        <w:rPr>
          <w:rFonts w:ascii="Arial" w:hAnsi="Arial" w:cs="Arial"/>
          <w:color w:val="4D4639"/>
          <w:sz w:val="22"/>
        </w:rPr>
      </w:pPr>
      <w:r w:rsidRPr="009D12E8">
        <w:rPr>
          <w:rFonts w:ascii="Arial" w:hAnsi="Arial" w:cs="Arial"/>
          <w:color w:val="4D4639"/>
          <w:sz w:val="22"/>
        </w:rPr>
        <w:t xml:space="preserve">Tracking changes in patient experience locally over </w:t>
      </w:r>
      <w:r w:rsidR="001011C1" w:rsidRPr="009D12E8">
        <w:rPr>
          <w:rFonts w:ascii="Arial" w:hAnsi="Arial" w:cs="Arial"/>
          <w:color w:val="4D4639"/>
          <w:sz w:val="22"/>
        </w:rPr>
        <w:t>time.</w:t>
      </w:r>
    </w:p>
    <w:p w14:paraId="3657C7AA" w14:textId="7DCE3259" w:rsidR="007115DF" w:rsidRPr="009D12E8" w:rsidRDefault="007115DF" w:rsidP="00F97CAB">
      <w:pPr>
        <w:pStyle w:val="05CBulletsWithoutSpacing1stlevel"/>
        <w:numPr>
          <w:ilvl w:val="0"/>
          <w:numId w:val="28"/>
        </w:numPr>
        <w:rPr>
          <w:rFonts w:ascii="Arial" w:hAnsi="Arial" w:cs="Arial"/>
          <w:color w:val="4D4639"/>
          <w:sz w:val="22"/>
        </w:rPr>
      </w:pPr>
      <w:r w:rsidRPr="009D12E8">
        <w:rPr>
          <w:rFonts w:ascii="Arial" w:hAnsi="Arial" w:cs="Arial"/>
          <w:color w:val="4D4639"/>
          <w:sz w:val="22"/>
        </w:rPr>
        <w:t xml:space="preserve">Providing information for active performance </w:t>
      </w:r>
      <w:r w:rsidR="001011C1" w:rsidRPr="009D12E8">
        <w:rPr>
          <w:rFonts w:ascii="Arial" w:hAnsi="Arial" w:cs="Arial"/>
          <w:color w:val="4D4639"/>
          <w:sz w:val="22"/>
        </w:rPr>
        <w:t>management.</w:t>
      </w:r>
    </w:p>
    <w:p w14:paraId="60939B00" w14:textId="6A6E72BF" w:rsidR="007115DF" w:rsidRPr="009D12E8" w:rsidRDefault="007115DF" w:rsidP="00F97CAB">
      <w:pPr>
        <w:pStyle w:val="05CBulletsWithoutSpacing1stlevel"/>
        <w:numPr>
          <w:ilvl w:val="0"/>
          <w:numId w:val="28"/>
        </w:numPr>
        <w:rPr>
          <w:rFonts w:ascii="Arial" w:hAnsi="Arial" w:cs="Arial"/>
          <w:color w:val="4D4639"/>
          <w:sz w:val="22"/>
        </w:rPr>
      </w:pPr>
      <w:r w:rsidRPr="009D12E8">
        <w:rPr>
          <w:rFonts w:ascii="Arial" w:hAnsi="Arial" w:cs="Arial"/>
          <w:color w:val="4D4639"/>
          <w:sz w:val="22"/>
        </w:rPr>
        <w:t>Providing information to support public and parliamentary accountability</w:t>
      </w:r>
      <w:r w:rsidR="001011C1">
        <w:rPr>
          <w:rFonts w:ascii="Arial" w:hAnsi="Arial" w:cs="Arial"/>
          <w:color w:val="4D4639"/>
          <w:sz w:val="22"/>
        </w:rPr>
        <w:t>.</w:t>
      </w:r>
      <w:r w:rsidRPr="009D12E8">
        <w:rPr>
          <w:rFonts w:ascii="Arial" w:hAnsi="Arial" w:cs="Arial"/>
          <w:color w:val="4D4639"/>
          <w:sz w:val="22"/>
        </w:rPr>
        <w:t xml:space="preserve"> </w:t>
      </w:r>
    </w:p>
    <w:p w14:paraId="19AE2B77" w14:textId="7CEBC890" w:rsidR="007115DF" w:rsidRPr="009D12E8" w:rsidRDefault="007115DF" w:rsidP="00F97CAB">
      <w:pPr>
        <w:pStyle w:val="05CBulletsWithoutSpacing1stlevel"/>
        <w:numPr>
          <w:ilvl w:val="0"/>
          <w:numId w:val="28"/>
        </w:numPr>
        <w:rPr>
          <w:rFonts w:ascii="Arial" w:hAnsi="Arial" w:cs="Arial"/>
          <w:color w:val="4D4639"/>
          <w:sz w:val="22"/>
        </w:rPr>
      </w:pPr>
      <w:r w:rsidRPr="009D12E8">
        <w:rPr>
          <w:rFonts w:ascii="Arial" w:hAnsi="Arial" w:cs="Arial"/>
          <w:color w:val="4D4639"/>
          <w:sz w:val="22"/>
        </w:rPr>
        <w:t>Providing information for the Care Quality Commission’s</w:t>
      </w:r>
      <w:r w:rsidR="001011C1">
        <w:rPr>
          <w:rFonts w:ascii="Arial" w:hAnsi="Arial" w:cs="Arial"/>
          <w:color w:val="4D4639"/>
          <w:sz w:val="22"/>
        </w:rPr>
        <w:t xml:space="preserve"> (CQC)</w:t>
      </w:r>
      <w:r w:rsidRPr="009D12E8">
        <w:rPr>
          <w:rFonts w:ascii="Arial" w:hAnsi="Arial" w:cs="Arial"/>
          <w:color w:val="4D4639"/>
          <w:sz w:val="22"/>
        </w:rPr>
        <w:t xml:space="preserve"> programme of reviews and inspections.</w:t>
      </w:r>
    </w:p>
    <w:p w14:paraId="49C62D40" w14:textId="67420066" w:rsidR="007115DF" w:rsidRPr="00E341B5" w:rsidRDefault="007115DF" w:rsidP="00F97CAB">
      <w:pPr>
        <w:pStyle w:val="Heading2"/>
        <w:numPr>
          <w:ilvl w:val="1"/>
          <w:numId w:val="9"/>
        </w:numPr>
        <w:ind w:left="1080" w:hanging="360"/>
      </w:pPr>
      <w:bookmarkStart w:id="110" w:name="_Overview_of_the"/>
      <w:bookmarkStart w:id="111" w:name="_Toc144482665"/>
      <w:bookmarkStart w:id="112" w:name="_Toc81328535"/>
      <w:bookmarkEnd w:id="110"/>
      <w:r w:rsidRPr="00E341B5">
        <w:t xml:space="preserve">Overview of the </w:t>
      </w:r>
      <w:r w:rsidR="002959D8">
        <w:t xml:space="preserve">Adult </w:t>
      </w:r>
      <w:r w:rsidRPr="00E341B5">
        <w:t>Inpatient Survey</w:t>
      </w:r>
      <w:bookmarkEnd w:id="111"/>
      <w:r w:rsidRPr="00E341B5">
        <w:t xml:space="preserve"> </w:t>
      </w:r>
      <w:bookmarkEnd w:id="112"/>
    </w:p>
    <w:p w14:paraId="52C2D2DB" w14:textId="619F3950" w:rsidR="007115DF" w:rsidRPr="009D12E8" w:rsidRDefault="00C17DE6" w:rsidP="007115DF">
      <w:pPr>
        <w:pStyle w:val="04ABodyText"/>
        <w:rPr>
          <w:color w:val="4D4639"/>
          <w:sz w:val="22"/>
          <w:szCs w:val="22"/>
        </w:rPr>
      </w:pPr>
      <w:r w:rsidRPr="00C17DE6">
        <w:rPr>
          <w:color w:val="4D4639"/>
          <w:sz w:val="22"/>
          <w:szCs w:val="22"/>
        </w:rPr>
        <w:t>The NPSP was established by the Department of Health and Social Care (DHSC) and has been operating since 2002.</w:t>
      </w:r>
      <w:r w:rsidRPr="009E5C5C">
        <w:t xml:space="preserve"> </w:t>
      </w:r>
      <w:r>
        <w:rPr>
          <w:color w:val="4D4639"/>
          <w:sz w:val="22"/>
          <w:szCs w:val="22"/>
        </w:rPr>
        <w:t>It</w:t>
      </w:r>
      <w:r w:rsidR="007115DF" w:rsidRPr="009D12E8">
        <w:rPr>
          <w:color w:val="4D4639"/>
          <w:sz w:val="22"/>
          <w:szCs w:val="22"/>
        </w:rPr>
        <w:t xml:space="preserve"> is now overseen by CQC, the independent regulator of health and social care in England. </w:t>
      </w:r>
      <w:r w:rsidRPr="00C17DE6">
        <w:rPr>
          <w:color w:val="4D4639"/>
          <w:sz w:val="22"/>
          <w:szCs w:val="22"/>
        </w:rPr>
        <w:t>CQC regulates care provided by the NHS, private companies, and voluntary organisations, and aims to ensure that better care is provided for everyone.</w:t>
      </w:r>
    </w:p>
    <w:p w14:paraId="171FF6E6" w14:textId="3466AC6C" w:rsidR="007115DF" w:rsidRDefault="007115DF" w:rsidP="007115DF">
      <w:pPr>
        <w:pStyle w:val="04ABodyText"/>
        <w:rPr>
          <w:color w:val="4D4639"/>
          <w:sz w:val="22"/>
          <w:szCs w:val="22"/>
        </w:rPr>
      </w:pPr>
      <w:r w:rsidRPr="009D12E8">
        <w:rPr>
          <w:color w:val="4D4639"/>
          <w:sz w:val="22"/>
          <w:szCs w:val="22"/>
        </w:rPr>
        <w:t xml:space="preserve">The Adult Inpatient Survey is the most established survey within the NPSP. The transition to mixed </w:t>
      </w:r>
      <w:r w:rsidR="003B557C">
        <w:rPr>
          <w:color w:val="4D4639"/>
          <w:sz w:val="22"/>
          <w:szCs w:val="22"/>
        </w:rPr>
        <w:t>mode</w:t>
      </w:r>
      <w:r w:rsidR="003B557C" w:rsidRPr="009D12E8">
        <w:rPr>
          <w:color w:val="4D4639"/>
          <w:sz w:val="22"/>
          <w:szCs w:val="22"/>
        </w:rPr>
        <w:t xml:space="preserve"> </w:t>
      </w:r>
      <w:r w:rsidRPr="009D12E8">
        <w:rPr>
          <w:color w:val="4D4639"/>
          <w:sz w:val="22"/>
          <w:szCs w:val="22"/>
        </w:rPr>
        <w:t>has changed how patients respond to questions, which means results from this survey will only be comparable to the</w:t>
      </w:r>
      <w:r w:rsidR="001011C1">
        <w:rPr>
          <w:color w:val="4D4639"/>
          <w:sz w:val="22"/>
          <w:szCs w:val="22"/>
        </w:rPr>
        <w:t xml:space="preserve"> survey results from</w:t>
      </w:r>
      <w:r w:rsidRPr="009D12E8">
        <w:rPr>
          <w:color w:val="4D4639"/>
          <w:sz w:val="22"/>
          <w:szCs w:val="22"/>
        </w:rPr>
        <w:t xml:space="preserve"> 2020</w:t>
      </w:r>
      <w:r w:rsidR="001011C1">
        <w:rPr>
          <w:color w:val="4D4639"/>
          <w:sz w:val="22"/>
          <w:szCs w:val="22"/>
        </w:rPr>
        <w:t xml:space="preserve"> onwards. </w:t>
      </w:r>
    </w:p>
    <w:p w14:paraId="755F75F2" w14:textId="29A7AC95" w:rsidR="00276137" w:rsidRPr="00276137" w:rsidRDefault="00276137" w:rsidP="00276137">
      <w:pPr>
        <w:pStyle w:val="04ABodyText"/>
        <w:rPr>
          <w:color w:val="4D4639"/>
          <w:sz w:val="22"/>
          <w:szCs w:val="22"/>
        </w:rPr>
      </w:pPr>
      <w:r w:rsidRPr="00276137">
        <w:rPr>
          <w:color w:val="4D4639"/>
          <w:sz w:val="22"/>
          <w:szCs w:val="22"/>
        </w:rPr>
        <w:t xml:space="preserve">The Survey Coordination Centre is based at Picker and works under contract to the CQC to design, test, and coordinate the 2025 </w:t>
      </w:r>
      <w:r>
        <w:rPr>
          <w:color w:val="4D4639"/>
          <w:sz w:val="22"/>
          <w:szCs w:val="22"/>
        </w:rPr>
        <w:t>Adult Inpatient Survey</w:t>
      </w:r>
      <w:r w:rsidRPr="00276137">
        <w:rPr>
          <w:color w:val="4D4639"/>
          <w:sz w:val="22"/>
          <w:szCs w:val="22"/>
        </w:rPr>
        <w:t>.</w:t>
      </w:r>
    </w:p>
    <w:p w14:paraId="0B36319B" w14:textId="5BAEE76E" w:rsidR="00C17DE6" w:rsidRPr="00247835" w:rsidRDefault="00C17DE6" w:rsidP="00C17DE6">
      <w:pPr>
        <w:rPr>
          <w:color w:val="0000FF"/>
        </w:rPr>
      </w:pPr>
      <w:r w:rsidRPr="009E5C5C">
        <w:t>Please note that the Survey Coordination Centre</w:t>
      </w:r>
      <w:r>
        <w:t xml:space="preserve"> </w:t>
      </w:r>
      <w:r w:rsidRPr="009E5C5C">
        <w:t xml:space="preserve">is a completely separate division at Picker from the </w:t>
      </w:r>
      <w:r w:rsidR="00D93C50">
        <w:t>Approved contractor</w:t>
      </w:r>
      <w:r w:rsidRPr="009E5C5C">
        <w:t xml:space="preserve">. </w:t>
      </w:r>
      <w:r>
        <w:t xml:space="preserve">View the </w:t>
      </w:r>
      <w:hyperlink r:id="rId22" w:history="1">
        <w:r w:rsidRPr="00ED100D">
          <w:rPr>
            <w:rStyle w:val="Hyperlink"/>
            <w:color w:val="0000EF"/>
          </w:rPr>
          <w:t xml:space="preserve">full list of CQC </w:t>
        </w:r>
        <w:r w:rsidR="00D93C50">
          <w:rPr>
            <w:rStyle w:val="Hyperlink"/>
            <w:color w:val="0000EF"/>
          </w:rPr>
          <w:t>Approved contractors</w:t>
        </w:r>
      </w:hyperlink>
      <w:r>
        <w:t xml:space="preserve"> on the NHS Surveys website.</w:t>
      </w:r>
      <w:r>
        <w:rPr>
          <w:rStyle w:val="Hyperlink"/>
          <w:color w:val="0000FF"/>
        </w:rPr>
        <w:t xml:space="preserve"> </w:t>
      </w:r>
    </w:p>
    <w:p w14:paraId="2F785750" w14:textId="319D0E99" w:rsidR="007115DF" w:rsidRPr="00E341B5" w:rsidRDefault="007115DF" w:rsidP="00F97CAB">
      <w:pPr>
        <w:pStyle w:val="Heading2"/>
        <w:numPr>
          <w:ilvl w:val="1"/>
          <w:numId w:val="9"/>
        </w:numPr>
        <w:ind w:left="1080"/>
      </w:pPr>
      <w:bookmarkStart w:id="113" w:name="_Toc143866005"/>
      <w:bookmarkStart w:id="114" w:name="_Toc143866006"/>
      <w:bookmarkStart w:id="115" w:name="_Toc143866042"/>
      <w:bookmarkStart w:id="116" w:name="_Uses_of_the"/>
      <w:bookmarkStart w:id="117" w:name="_Toc81328577"/>
      <w:bookmarkStart w:id="118" w:name="_Toc144482666"/>
      <w:bookmarkEnd w:id="113"/>
      <w:bookmarkEnd w:id="114"/>
      <w:bookmarkEnd w:id="115"/>
      <w:bookmarkEnd w:id="116"/>
      <w:r w:rsidRPr="00E341B5">
        <w:lastRenderedPageBreak/>
        <w:t>Use</w:t>
      </w:r>
      <w:r w:rsidR="00330B25">
        <w:t>s</w:t>
      </w:r>
      <w:r w:rsidRPr="00E341B5">
        <w:t xml:space="preserve"> of the Adult Inpatient Survey data</w:t>
      </w:r>
      <w:bookmarkEnd w:id="117"/>
      <w:bookmarkEnd w:id="118"/>
      <w:r w:rsidRPr="00E341B5">
        <w:t xml:space="preserve"> </w:t>
      </w:r>
    </w:p>
    <w:p w14:paraId="22FE82CC" w14:textId="490A1F35" w:rsidR="00C17DE6" w:rsidRPr="00C17DE6" w:rsidRDefault="00C17DE6" w:rsidP="00C17DE6">
      <w:pPr>
        <w:rPr>
          <w:iCs/>
        </w:rPr>
      </w:pPr>
      <w:r w:rsidRPr="00C17DE6">
        <w:rPr>
          <w:iCs/>
        </w:rPr>
        <w:t>Information drawn from the questions in the 202</w:t>
      </w:r>
      <w:r w:rsidR="00276137">
        <w:rPr>
          <w:iCs/>
        </w:rPr>
        <w:t>5</w:t>
      </w:r>
      <w:r w:rsidRPr="00C17DE6">
        <w:rPr>
          <w:iCs/>
        </w:rPr>
        <w:t xml:space="preserve"> </w:t>
      </w:r>
      <w:r w:rsidRPr="009D12E8">
        <w:rPr>
          <w:szCs w:val="22"/>
        </w:rPr>
        <w:t xml:space="preserve">Adult Inpatient Survey </w:t>
      </w:r>
      <w:r w:rsidRPr="00C17DE6">
        <w:rPr>
          <w:iCs/>
        </w:rPr>
        <w:t xml:space="preserve">will be used </w:t>
      </w:r>
      <w:r w:rsidR="00807E2D">
        <w:rPr>
          <w:iCs/>
        </w:rPr>
        <w:t xml:space="preserve">within CQC’s performance monitoring tools and their inspections of adult inpatient services across hospitals in England. </w:t>
      </w:r>
    </w:p>
    <w:p w14:paraId="18EC8C1A" w14:textId="245C1A88" w:rsidR="00C17DE6" w:rsidRDefault="00C17DE6" w:rsidP="00C17DE6">
      <w:r>
        <w:t xml:space="preserve">In addition to the performance assessment, CQC will publish comparable data from the survey to allow </w:t>
      </w:r>
      <w:r w:rsidR="00D93C50">
        <w:t>T</w:t>
      </w:r>
      <w:r>
        <w:t xml:space="preserve">rusts to make meaningful comparisons between themselves based on reliable data. </w:t>
      </w:r>
    </w:p>
    <w:p w14:paraId="36BA6923" w14:textId="5613FF91" w:rsidR="007115DF" w:rsidRPr="009D12E8" w:rsidRDefault="007115DF" w:rsidP="007115DF">
      <w:pPr>
        <w:pStyle w:val="04ABodyText"/>
        <w:rPr>
          <w:color w:val="4D4639"/>
          <w:sz w:val="22"/>
          <w:szCs w:val="22"/>
        </w:rPr>
      </w:pPr>
      <w:r w:rsidRPr="009D12E8">
        <w:rPr>
          <w:color w:val="4D4639"/>
          <w:sz w:val="22"/>
          <w:szCs w:val="22"/>
        </w:rPr>
        <w:t xml:space="preserve">Asking each hospital </w:t>
      </w:r>
      <w:r w:rsidR="00D93C50">
        <w:rPr>
          <w:color w:val="4D4639"/>
          <w:sz w:val="22"/>
          <w:szCs w:val="22"/>
        </w:rPr>
        <w:t>T</w:t>
      </w:r>
      <w:r w:rsidRPr="009D12E8">
        <w:rPr>
          <w:color w:val="4D4639"/>
          <w:sz w:val="22"/>
          <w:szCs w:val="22"/>
        </w:rPr>
        <w:t xml:space="preserve">rust to carry out the </w:t>
      </w:r>
      <w:r w:rsidR="006A72CB" w:rsidRPr="009D12E8">
        <w:rPr>
          <w:color w:val="4D4639"/>
          <w:sz w:val="22"/>
          <w:szCs w:val="22"/>
        </w:rPr>
        <w:t xml:space="preserve">Adult Inpatient Survey </w:t>
      </w:r>
      <w:r w:rsidRPr="009D12E8">
        <w:rPr>
          <w:color w:val="4D4639"/>
          <w:sz w:val="22"/>
          <w:szCs w:val="22"/>
        </w:rPr>
        <w:t>in a consistent way builds a detailed picture of patie</w:t>
      </w:r>
      <w:r w:rsidR="00561DC4">
        <w:rPr>
          <w:color w:val="4D4639"/>
          <w:sz w:val="22"/>
          <w:szCs w:val="22"/>
        </w:rPr>
        <w:t>n</w:t>
      </w:r>
      <w:r w:rsidRPr="009D12E8">
        <w:rPr>
          <w:color w:val="4D4639"/>
          <w:sz w:val="22"/>
          <w:szCs w:val="22"/>
        </w:rPr>
        <w:t xml:space="preserve">ts' experiences across NHS hospital </w:t>
      </w:r>
      <w:r w:rsidR="00D93C50">
        <w:rPr>
          <w:color w:val="4D4639"/>
          <w:sz w:val="22"/>
          <w:szCs w:val="22"/>
        </w:rPr>
        <w:t>T</w:t>
      </w:r>
      <w:r w:rsidRPr="009D12E8">
        <w:rPr>
          <w:color w:val="4D4639"/>
          <w:sz w:val="22"/>
          <w:szCs w:val="22"/>
        </w:rPr>
        <w:t>rusts. The data is used by a range of organisations for different purposes. For example:</w:t>
      </w:r>
    </w:p>
    <w:p w14:paraId="28602BB9" w14:textId="584043CD" w:rsidR="007115DF" w:rsidRPr="009D12E8" w:rsidRDefault="007115DF" w:rsidP="00F97CAB">
      <w:pPr>
        <w:pStyle w:val="04ABodyText"/>
        <w:numPr>
          <w:ilvl w:val="0"/>
          <w:numId w:val="27"/>
        </w:numPr>
        <w:rPr>
          <w:color w:val="4D4639"/>
          <w:sz w:val="22"/>
          <w:szCs w:val="22"/>
        </w:rPr>
      </w:pPr>
      <w:r w:rsidRPr="009D12E8">
        <w:rPr>
          <w:color w:val="4D4639"/>
          <w:sz w:val="22"/>
          <w:szCs w:val="22"/>
        </w:rPr>
        <w:t xml:space="preserve">Information drawn from the questions in the </w:t>
      </w:r>
      <w:r w:rsidR="00276137">
        <w:rPr>
          <w:color w:val="4D4639"/>
          <w:sz w:val="22"/>
          <w:szCs w:val="22"/>
        </w:rPr>
        <w:t>s</w:t>
      </w:r>
      <w:r w:rsidRPr="009D12E8">
        <w:rPr>
          <w:color w:val="4D4639"/>
          <w:sz w:val="22"/>
          <w:szCs w:val="22"/>
        </w:rPr>
        <w:t xml:space="preserve">urvey is used by the CQC within its performance monitoring tools and inspections of acute services. </w:t>
      </w:r>
    </w:p>
    <w:p w14:paraId="0C7A210A" w14:textId="4CB164C5" w:rsidR="007115DF" w:rsidRPr="009D12E8" w:rsidRDefault="007115DF" w:rsidP="00F97CAB">
      <w:pPr>
        <w:pStyle w:val="04ABodyText"/>
        <w:numPr>
          <w:ilvl w:val="0"/>
          <w:numId w:val="27"/>
        </w:numPr>
        <w:rPr>
          <w:color w:val="4D4639"/>
          <w:sz w:val="22"/>
          <w:szCs w:val="22"/>
          <w:lang w:eastAsia="en-US"/>
        </w:rPr>
      </w:pPr>
      <w:r w:rsidRPr="009D12E8">
        <w:rPr>
          <w:color w:val="4D4639"/>
          <w:sz w:val="22"/>
          <w:szCs w:val="22"/>
        </w:rPr>
        <w:t>Published data from the survey allows for reliable comparisons between</w:t>
      </w:r>
      <w:r w:rsidR="003B557C">
        <w:rPr>
          <w:color w:val="4D4639"/>
          <w:sz w:val="22"/>
          <w:szCs w:val="22"/>
        </w:rPr>
        <w:t xml:space="preserve"> NHS</w:t>
      </w:r>
      <w:r w:rsidRPr="009D12E8">
        <w:rPr>
          <w:color w:val="4D4639"/>
          <w:sz w:val="22"/>
          <w:szCs w:val="22"/>
        </w:rPr>
        <w:t xml:space="preserve"> Trusts.</w:t>
      </w:r>
    </w:p>
    <w:p w14:paraId="44524563" w14:textId="3475FF6B" w:rsidR="007115DF" w:rsidRPr="009D12E8" w:rsidRDefault="007115DF" w:rsidP="00F97CAB">
      <w:pPr>
        <w:pStyle w:val="04ABodyText"/>
        <w:numPr>
          <w:ilvl w:val="0"/>
          <w:numId w:val="27"/>
        </w:numPr>
        <w:rPr>
          <w:color w:val="4D4639"/>
          <w:sz w:val="22"/>
          <w:szCs w:val="22"/>
          <w:lang w:eastAsia="en-US"/>
        </w:rPr>
      </w:pPr>
      <w:r w:rsidRPr="009D12E8">
        <w:rPr>
          <w:color w:val="4D4639"/>
          <w:sz w:val="22"/>
          <w:szCs w:val="22"/>
        </w:rPr>
        <w:t xml:space="preserve">Information collected nationally in a consistent way is also essential to support public and </w:t>
      </w:r>
      <w:r w:rsidR="00276137">
        <w:rPr>
          <w:color w:val="4D4639"/>
          <w:sz w:val="22"/>
          <w:szCs w:val="22"/>
        </w:rPr>
        <w:t>p</w:t>
      </w:r>
      <w:r w:rsidRPr="009D12E8">
        <w:rPr>
          <w:color w:val="4D4639"/>
          <w:sz w:val="22"/>
          <w:szCs w:val="22"/>
        </w:rPr>
        <w:t>arliamentary accountability.</w:t>
      </w:r>
    </w:p>
    <w:p w14:paraId="233CCF1E" w14:textId="77777777" w:rsidR="007115DF" w:rsidRPr="009D12E8" w:rsidRDefault="007115DF" w:rsidP="00F97CAB">
      <w:pPr>
        <w:pStyle w:val="04ABodyText"/>
        <w:numPr>
          <w:ilvl w:val="0"/>
          <w:numId w:val="27"/>
        </w:numPr>
        <w:rPr>
          <w:color w:val="4D4639"/>
          <w:sz w:val="22"/>
          <w:szCs w:val="22"/>
          <w:lang w:eastAsia="en-US"/>
        </w:rPr>
      </w:pPr>
      <w:r w:rsidRPr="009D12E8">
        <w:rPr>
          <w:color w:val="4D4639"/>
          <w:sz w:val="22"/>
          <w:szCs w:val="22"/>
        </w:rPr>
        <w:t xml:space="preserve">The results are used by NHS England and the Department for Health and Social Care for performance assessment, improvement and regulatory purposes. </w:t>
      </w:r>
    </w:p>
    <w:p w14:paraId="6EE277CE" w14:textId="77777777" w:rsidR="007115DF" w:rsidRPr="009D12E8" w:rsidRDefault="007115DF" w:rsidP="007115DF">
      <w:pPr>
        <w:pStyle w:val="04ABodyText"/>
        <w:rPr>
          <w:color w:val="4D4639"/>
          <w:sz w:val="22"/>
          <w:szCs w:val="22"/>
          <w:lang w:eastAsia="en-US"/>
        </w:rPr>
      </w:pPr>
      <w:r w:rsidRPr="009D12E8">
        <w:rPr>
          <w:color w:val="4D4639"/>
          <w:sz w:val="22"/>
          <w:szCs w:val="22"/>
        </w:rPr>
        <w:t>CQC intends to archive the survey data with the UK Data Service after the analysis is completed and published. This will be done with appropriate safeguards that ensure patient confidentiality.</w:t>
      </w:r>
    </w:p>
    <w:p w14:paraId="5033196C" w14:textId="77777777" w:rsidR="00C17DE6" w:rsidRDefault="00C17DE6">
      <w:pPr>
        <w:spacing w:line="259" w:lineRule="auto"/>
        <w:rPr>
          <w:rFonts w:eastAsiaTheme="majorEastAsia"/>
          <w:bCs/>
          <w:color w:val="007B4E"/>
          <w:sz w:val="36"/>
          <w:szCs w:val="32"/>
        </w:rPr>
      </w:pPr>
      <w:bookmarkStart w:id="119" w:name="_Section_3:_Survey"/>
      <w:bookmarkStart w:id="120" w:name="_Toc144482667"/>
      <w:bookmarkEnd w:id="119"/>
      <w:r>
        <w:br w:type="page"/>
      </w:r>
    </w:p>
    <w:p w14:paraId="223C6171" w14:textId="56E2A725" w:rsidR="00DB40F5" w:rsidRPr="00E341B5" w:rsidRDefault="00EC45AC" w:rsidP="006E7AE7">
      <w:pPr>
        <w:pStyle w:val="Heading1"/>
      </w:pPr>
      <w:bookmarkStart w:id="121" w:name="_Section_3:_Survey_1"/>
      <w:bookmarkEnd w:id="121"/>
      <w:r w:rsidRPr="00E341B5">
        <w:lastRenderedPageBreak/>
        <w:t xml:space="preserve">Section 3: </w:t>
      </w:r>
      <w:bookmarkEnd w:id="108"/>
      <w:r w:rsidR="007115DF" w:rsidRPr="00E341B5">
        <w:t>Survey timetable</w:t>
      </w:r>
      <w:bookmarkEnd w:id="120"/>
    </w:p>
    <w:p w14:paraId="318D665E" w14:textId="01AC454A" w:rsidR="001F7455" w:rsidRDefault="007115DF" w:rsidP="00CC11FF">
      <w:pPr>
        <w:pStyle w:val="04ABodyText"/>
        <w:keepNext/>
        <w:rPr>
          <w:color w:val="4D4639"/>
          <w:sz w:val="22"/>
          <w:szCs w:val="22"/>
          <w:lang w:eastAsia="en-US"/>
        </w:rPr>
      </w:pPr>
      <w:bookmarkStart w:id="122" w:name="_Toc14273583"/>
      <w:bookmarkEnd w:id="109"/>
      <w:r w:rsidRPr="009D12E8">
        <w:rPr>
          <w:color w:val="4D4639"/>
          <w:sz w:val="22"/>
          <w:szCs w:val="22"/>
          <w:lang w:eastAsia="en-US"/>
        </w:rPr>
        <w:t>The following timetables detail the key dates for</w:t>
      </w:r>
      <w:r w:rsidR="000441DC">
        <w:rPr>
          <w:color w:val="4D4639"/>
          <w:sz w:val="22"/>
          <w:szCs w:val="22"/>
          <w:lang w:eastAsia="en-US"/>
        </w:rPr>
        <w:t>:</w:t>
      </w:r>
      <w:r w:rsidRPr="009D12E8">
        <w:rPr>
          <w:color w:val="4D4639"/>
          <w:sz w:val="22"/>
          <w:szCs w:val="22"/>
          <w:lang w:eastAsia="en-US"/>
        </w:rPr>
        <w:t xml:space="preserve"> </w:t>
      </w:r>
      <w:r w:rsidR="00D93C50">
        <w:rPr>
          <w:color w:val="4D4639"/>
          <w:sz w:val="22"/>
          <w:szCs w:val="22"/>
          <w:lang w:eastAsia="en-US"/>
        </w:rPr>
        <w:t>Approved contractors</w:t>
      </w:r>
      <w:r w:rsidR="00CC11FF">
        <w:rPr>
          <w:color w:val="4D4639"/>
          <w:sz w:val="22"/>
          <w:szCs w:val="22"/>
          <w:lang w:eastAsia="en-US"/>
        </w:rPr>
        <w:t xml:space="preserve"> (Table 1);</w:t>
      </w:r>
      <w:r w:rsidR="00CC11FF" w:rsidRPr="00FD503D">
        <w:rPr>
          <w:color w:val="4D4639"/>
          <w:sz w:val="22"/>
          <w:szCs w:val="22"/>
          <w:lang w:eastAsia="en-US"/>
        </w:rPr>
        <w:t xml:space="preserve"> </w:t>
      </w:r>
      <w:r w:rsidR="00CC11FF">
        <w:rPr>
          <w:color w:val="4D4639"/>
          <w:sz w:val="22"/>
          <w:szCs w:val="22"/>
          <w:lang w:eastAsia="en-US"/>
        </w:rPr>
        <w:t>c</w:t>
      </w:r>
      <w:r w:rsidR="00CC11FF" w:rsidRPr="00FD503D">
        <w:rPr>
          <w:color w:val="4D4639"/>
          <w:sz w:val="22"/>
          <w:szCs w:val="22"/>
          <w:lang w:eastAsia="en-US"/>
        </w:rPr>
        <w:t xml:space="preserve">ontractors hosting their own online </w:t>
      </w:r>
      <w:r w:rsidR="00CC11FF">
        <w:rPr>
          <w:color w:val="4D4639"/>
          <w:sz w:val="22"/>
          <w:szCs w:val="22"/>
          <w:lang w:eastAsia="en-US"/>
        </w:rPr>
        <w:t>survey (Table 2); t</w:t>
      </w:r>
      <w:r w:rsidR="00CC11FF" w:rsidRPr="00FD503D">
        <w:rPr>
          <w:color w:val="4D4639"/>
          <w:sz w:val="22"/>
          <w:szCs w:val="22"/>
          <w:lang w:eastAsia="en-US"/>
        </w:rPr>
        <w:t xml:space="preserve">he </w:t>
      </w:r>
      <w:r w:rsidR="00AC4A4E">
        <w:rPr>
          <w:color w:val="4D4639"/>
          <w:sz w:val="22"/>
          <w:szCs w:val="22"/>
          <w:lang w:eastAsia="en-US"/>
        </w:rPr>
        <w:t>T</w:t>
      </w:r>
      <w:r w:rsidR="00CC11FF" w:rsidRPr="00FD503D">
        <w:rPr>
          <w:color w:val="4D4639"/>
          <w:sz w:val="22"/>
          <w:szCs w:val="22"/>
          <w:lang w:eastAsia="en-US"/>
        </w:rPr>
        <w:t xml:space="preserve">rusts who are working with </w:t>
      </w:r>
      <w:r w:rsidR="00D93C50">
        <w:rPr>
          <w:color w:val="4D4639"/>
          <w:sz w:val="22"/>
          <w:szCs w:val="22"/>
          <w:lang w:eastAsia="en-US"/>
        </w:rPr>
        <w:t>Approved contractors</w:t>
      </w:r>
      <w:r w:rsidR="00CC11FF" w:rsidRPr="00FD503D">
        <w:rPr>
          <w:color w:val="4D4639"/>
          <w:sz w:val="22"/>
          <w:szCs w:val="22"/>
          <w:lang w:eastAsia="en-US"/>
        </w:rPr>
        <w:t xml:space="preserve"> or running the survey in-house</w:t>
      </w:r>
      <w:r w:rsidR="00CC11FF">
        <w:rPr>
          <w:color w:val="4D4639"/>
          <w:sz w:val="22"/>
          <w:szCs w:val="22"/>
          <w:lang w:eastAsia="en-US"/>
        </w:rPr>
        <w:t xml:space="preserve"> (Table 3); and </w:t>
      </w:r>
      <w:r w:rsidR="00AC4A4E">
        <w:rPr>
          <w:color w:val="4D4639"/>
          <w:sz w:val="22"/>
          <w:szCs w:val="22"/>
          <w:lang w:eastAsia="en-US"/>
        </w:rPr>
        <w:t>T</w:t>
      </w:r>
      <w:r w:rsidR="00CC11FF" w:rsidRPr="00FD503D">
        <w:rPr>
          <w:color w:val="4D4639"/>
          <w:sz w:val="22"/>
          <w:szCs w:val="22"/>
          <w:lang w:eastAsia="en-US"/>
        </w:rPr>
        <w:t>rusts who are delivering the survey in-house</w:t>
      </w:r>
      <w:r w:rsidR="00CC11FF">
        <w:rPr>
          <w:color w:val="4D4639"/>
          <w:sz w:val="22"/>
          <w:szCs w:val="22"/>
          <w:lang w:eastAsia="en-US"/>
        </w:rPr>
        <w:t xml:space="preserve"> (Table 4)</w:t>
      </w:r>
      <w:r w:rsidR="00CC11FF" w:rsidRPr="00FD503D">
        <w:rPr>
          <w:color w:val="4D4639"/>
          <w:sz w:val="22"/>
          <w:szCs w:val="22"/>
          <w:lang w:eastAsia="en-US"/>
        </w:rPr>
        <w:t>.</w:t>
      </w:r>
      <w:r w:rsidR="00CC11FF">
        <w:rPr>
          <w:color w:val="4D4639"/>
          <w:sz w:val="22"/>
          <w:szCs w:val="22"/>
          <w:lang w:eastAsia="en-US"/>
        </w:rPr>
        <w:t xml:space="preserve"> </w:t>
      </w:r>
    </w:p>
    <w:p w14:paraId="77CA9319" w14:textId="38FF347D" w:rsidR="00CC11FF" w:rsidRPr="009D12E8" w:rsidRDefault="00CC11FF" w:rsidP="00CC11FF">
      <w:pPr>
        <w:pStyle w:val="04ABodyText"/>
        <w:keepNext/>
        <w:rPr>
          <w:color w:val="4D4639"/>
          <w:sz w:val="22"/>
          <w:szCs w:val="22"/>
          <w:lang w:eastAsia="en-US"/>
        </w:rPr>
      </w:pPr>
      <w:r w:rsidRPr="009D12E8">
        <w:rPr>
          <w:color w:val="4D4639"/>
          <w:sz w:val="22"/>
          <w:szCs w:val="22"/>
          <w:lang w:eastAsia="en-US"/>
        </w:rPr>
        <w:t>Please ensure that you refer to the relevant timetable.</w:t>
      </w:r>
    </w:p>
    <w:p w14:paraId="0BD4C6CB" w14:textId="48EACE19" w:rsidR="007115DF" w:rsidRPr="00AC4A4E" w:rsidRDefault="00134866" w:rsidP="00AC4A4E">
      <w:pPr>
        <w:pStyle w:val="04ABodyText"/>
        <w:keepNext/>
        <w:spacing w:after="0"/>
        <w:rPr>
          <w:i/>
          <w:iCs/>
          <w:color w:val="007B4E"/>
          <w:sz w:val="22"/>
          <w:szCs w:val="22"/>
        </w:rPr>
      </w:pPr>
      <w:bookmarkStart w:id="123" w:name="_Toc81328849"/>
      <w:bookmarkStart w:id="124" w:name="_Hlk143866332"/>
      <w:r w:rsidRPr="00AC4A4E">
        <w:rPr>
          <w:i/>
          <w:iCs/>
          <w:color w:val="007B4E"/>
          <w:sz w:val="22"/>
          <w:szCs w:val="22"/>
        </w:rPr>
        <w:t xml:space="preserve">Table 1. </w:t>
      </w:r>
      <w:r w:rsidR="007115DF" w:rsidRPr="00AC4A4E">
        <w:rPr>
          <w:i/>
          <w:iCs/>
          <w:color w:val="007B4E"/>
          <w:sz w:val="22"/>
          <w:szCs w:val="22"/>
        </w:rPr>
        <w:t xml:space="preserve">Timetable for </w:t>
      </w:r>
      <w:bookmarkEnd w:id="123"/>
      <w:r w:rsidR="00D93C50">
        <w:rPr>
          <w:i/>
          <w:iCs/>
          <w:color w:val="007B4E"/>
          <w:sz w:val="22"/>
          <w:szCs w:val="22"/>
        </w:rPr>
        <w:t>Approved contractors</w:t>
      </w:r>
    </w:p>
    <w:tbl>
      <w:tblPr>
        <w:tblStyle w:val="TableGrid"/>
        <w:tblW w:w="9634" w:type="dxa"/>
        <w:tblLook w:val="04A0" w:firstRow="1" w:lastRow="0" w:firstColumn="1" w:lastColumn="0" w:noHBand="0" w:noVBand="1"/>
      </w:tblPr>
      <w:tblGrid>
        <w:gridCol w:w="4536"/>
        <w:gridCol w:w="2185"/>
        <w:gridCol w:w="2913"/>
      </w:tblGrid>
      <w:tr w:rsidR="007115DF" w:rsidRPr="006F238A" w14:paraId="32AD0072" w14:textId="77777777" w:rsidTr="00A21841">
        <w:trPr>
          <w:trHeight w:val="430"/>
        </w:trPr>
        <w:tc>
          <w:tcPr>
            <w:tcW w:w="4536" w:type="dxa"/>
            <w:shd w:val="clear" w:color="auto" w:fill="007A4E"/>
            <w:vAlign w:val="center"/>
          </w:tcPr>
          <w:bookmarkEnd w:id="124"/>
          <w:p w14:paraId="7CDB1D07" w14:textId="77777777" w:rsidR="007115DF" w:rsidRPr="006F238A" w:rsidRDefault="007115DF" w:rsidP="00410125">
            <w:pPr>
              <w:pStyle w:val="04ABodyText"/>
              <w:numPr>
                <w:ilvl w:val="0"/>
                <w:numId w:val="0"/>
              </w:numPr>
              <w:spacing w:before="0" w:after="0" w:line="276" w:lineRule="auto"/>
              <w:jc w:val="both"/>
              <w:rPr>
                <w:b/>
                <w:color w:val="FFFFFF" w:themeColor="background1"/>
                <w:sz w:val="22"/>
                <w:szCs w:val="22"/>
                <w:lang w:val="en-GB" w:eastAsia="en-US"/>
              </w:rPr>
            </w:pPr>
            <w:r w:rsidRPr="006F238A">
              <w:rPr>
                <w:b/>
                <w:color w:val="FFFFFF" w:themeColor="background1"/>
                <w:sz w:val="22"/>
                <w:szCs w:val="22"/>
                <w:lang w:val="en-GB" w:eastAsia="en-US"/>
              </w:rPr>
              <w:t>Task</w:t>
            </w:r>
          </w:p>
        </w:tc>
        <w:tc>
          <w:tcPr>
            <w:tcW w:w="2185" w:type="dxa"/>
            <w:shd w:val="clear" w:color="auto" w:fill="007A4E"/>
            <w:vAlign w:val="center"/>
          </w:tcPr>
          <w:p w14:paraId="7CF59A16" w14:textId="77777777" w:rsidR="007115DF" w:rsidRPr="006F238A" w:rsidRDefault="007115DF" w:rsidP="00410125">
            <w:pPr>
              <w:pStyle w:val="04ABodyText"/>
              <w:numPr>
                <w:ilvl w:val="0"/>
                <w:numId w:val="0"/>
              </w:numPr>
              <w:spacing w:before="0" w:after="0" w:line="276" w:lineRule="auto"/>
              <w:jc w:val="both"/>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913" w:type="dxa"/>
            <w:shd w:val="clear" w:color="auto" w:fill="007A4E"/>
            <w:vAlign w:val="center"/>
          </w:tcPr>
          <w:p w14:paraId="75254AA1" w14:textId="77777777" w:rsidR="007115DF" w:rsidRPr="006F238A" w:rsidRDefault="007115DF" w:rsidP="00410125">
            <w:pPr>
              <w:pStyle w:val="04ABodyText"/>
              <w:numPr>
                <w:ilvl w:val="0"/>
                <w:numId w:val="0"/>
              </w:numPr>
              <w:spacing w:before="0" w:after="0" w:line="276" w:lineRule="auto"/>
              <w:jc w:val="both"/>
              <w:rPr>
                <w:b/>
                <w:color w:val="FFFFFF" w:themeColor="background1"/>
                <w:sz w:val="22"/>
                <w:szCs w:val="22"/>
                <w:lang w:val="en-GB" w:eastAsia="en-US"/>
              </w:rPr>
            </w:pPr>
            <w:r w:rsidRPr="006F238A">
              <w:rPr>
                <w:b/>
                <w:color w:val="FFFFFF" w:themeColor="background1"/>
                <w:sz w:val="22"/>
                <w:szCs w:val="22"/>
                <w:lang w:val="en-GB" w:eastAsia="en-US"/>
              </w:rPr>
              <w:t>Date</w:t>
            </w:r>
          </w:p>
        </w:tc>
      </w:tr>
      <w:tr w:rsidR="00AC4A4E" w:rsidRPr="006F238A" w14:paraId="0F8C25F7" w14:textId="77777777" w:rsidTr="00A21841">
        <w:trPr>
          <w:trHeight w:val="189"/>
        </w:trPr>
        <w:tc>
          <w:tcPr>
            <w:tcW w:w="4536" w:type="dxa"/>
            <w:vAlign w:val="center"/>
          </w:tcPr>
          <w:p w14:paraId="6D67D56A" w14:textId="77777777" w:rsidR="00A11214"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Final</w:t>
            </w:r>
            <w:r>
              <w:rPr>
                <w:color w:val="4D4639"/>
                <w:sz w:val="22"/>
                <w:szCs w:val="22"/>
                <w:lang w:val="en-GB"/>
              </w:rPr>
              <w:t xml:space="preserve"> sampling</w:t>
            </w:r>
            <w:r w:rsidRPr="009D12E8">
              <w:rPr>
                <w:color w:val="4D4639"/>
                <w:sz w:val="22"/>
                <w:szCs w:val="22"/>
                <w:lang w:val="en-GB"/>
              </w:rPr>
              <w:t xml:space="preserve"> materials available on the website</w:t>
            </w:r>
            <w:r w:rsidR="00A11214">
              <w:rPr>
                <w:color w:val="4D4639"/>
                <w:sz w:val="22"/>
                <w:szCs w:val="22"/>
                <w:lang w:val="en-GB"/>
              </w:rPr>
              <w:t xml:space="preserve"> after S251 approval</w:t>
            </w:r>
            <w:r>
              <w:rPr>
                <w:color w:val="4D4639"/>
                <w:sz w:val="22"/>
                <w:szCs w:val="22"/>
                <w:lang w:val="en-GB"/>
              </w:rPr>
              <w:t xml:space="preserve"> </w:t>
            </w:r>
          </w:p>
          <w:p w14:paraId="6EC39AC2" w14:textId="04B34B99" w:rsidR="00AC4A4E" w:rsidRPr="009D12E8" w:rsidRDefault="00AC4A4E" w:rsidP="00AC4A4E">
            <w:pPr>
              <w:pStyle w:val="04ABodyText"/>
              <w:numPr>
                <w:ilvl w:val="0"/>
                <w:numId w:val="0"/>
              </w:numPr>
              <w:spacing w:before="0" w:after="0" w:line="276" w:lineRule="auto"/>
              <w:rPr>
                <w:color w:val="4D4639"/>
                <w:sz w:val="22"/>
                <w:szCs w:val="22"/>
              </w:rPr>
            </w:pPr>
            <w:r w:rsidRPr="00AC4A4E">
              <w:rPr>
                <w:b/>
                <w:bCs/>
                <w:color w:val="4D4639"/>
                <w:sz w:val="22"/>
                <w:szCs w:val="22"/>
                <w:lang w:val="en-GB"/>
              </w:rPr>
              <w:t>(including handbook)</w:t>
            </w:r>
          </w:p>
        </w:tc>
        <w:tc>
          <w:tcPr>
            <w:tcW w:w="2185" w:type="dxa"/>
            <w:vAlign w:val="center"/>
          </w:tcPr>
          <w:p w14:paraId="6114F937" w14:textId="13DA78A7" w:rsidR="00AC4A4E" w:rsidRDefault="00AC4A4E" w:rsidP="00AC4A4E">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913" w:type="dxa"/>
            <w:vAlign w:val="center"/>
          </w:tcPr>
          <w:p w14:paraId="7CA98CD1" w14:textId="7B1000C6" w:rsidR="00AC4A4E" w:rsidRDefault="00AC4A4E" w:rsidP="00AC4A4E">
            <w:pPr>
              <w:pStyle w:val="04ABodyText"/>
              <w:numPr>
                <w:ilvl w:val="0"/>
                <w:numId w:val="0"/>
              </w:numPr>
              <w:spacing w:before="0" w:after="0" w:line="276" w:lineRule="auto"/>
              <w:rPr>
                <w:color w:val="4D4639"/>
                <w:sz w:val="22"/>
                <w:szCs w:val="22"/>
              </w:rPr>
            </w:pPr>
            <w:r>
              <w:rPr>
                <w:color w:val="4D4639"/>
                <w:sz w:val="22"/>
                <w:szCs w:val="22"/>
                <w:lang w:val="en-GB"/>
              </w:rPr>
              <w:t>Tuesday 4</w:t>
            </w:r>
            <w:r w:rsidRPr="00AC4A4E">
              <w:rPr>
                <w:color w:val="4D4639"/>
                <w:sz w:val="22"/>
                <w:szCs w:val="22"/>
                <w:vertAlign w:val="superscript"/>
                <w:lang w:val="en-GB"/>
              </w:rPr>
              <w:t>th</w:t>
            </w:r>
            <w:r>
              <w:rPr>
                <w:color w:val="4D4639"/>
                <w:sz w:val="22"/>
                <w:szCs w:val="22"/>
                <w:lang w:val="en-GB"/>
              </w:rPr>
              <w:t xml:space="preserve"> November 2025</w:t>
            </w:r>
          </w:p>
        </w:tc>
      </w:tr>
      <w:tr w:rsidR="00AC4A4E" w:rsidRPr="006F238A" w14:paraId="4729E349" w14:textId="77777777" w:rsidTr="00A21841">
        <w:trPr>
          <w:trHeight w:val="189"/>
        </w:trPr>
        <w:tc>
          <w:tcPr>
            <w:tcW w:w="4536" w:type="dxa"/>
            <w:vAlign w:val="center"/>
          </w:tcPr>
          <w:p w14:paraId="0592527E" w14:textId="77777777" w:rsidR="00A11214"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Final materials available on the website</w:t>
            </w:r>
            <w:r>
              <w:rPr>
                <w:color w:val="4D4639"/>
                <w:sz w:val="22"/>
                <w:szCs w:val="22"/>
                <w:lang w:val="en-GB"/>
              </w:rPr>
              <w:t xml:space="preserve"> </w:t>
            </w:r>
            <w:r w:rsidR="00A11214">
              <w:rPr>
                <w:color w:val="4D4639"/>
                <w:sz w:val="22"/>
                <w:szCs w:val="22"/>
                <w:lang w:val="en-GB"/>
              </w:rPr>
              <w:t xml:space="preserve">after S251 approval </w:t>
            </w:r>
          </w:p>
          <w:p w14:paraId="1A59D46E" w14:textId="72F160FC" w:rsidR="00AC4A4E" w:rsidRPr="009D12E8" w:rsidRDefault="00AC4A4E" w:rsidP="00AC4A4E">
            <w:pPr>
              <w:pStyle w:val="04ABodyText"/>
              <w:numPr>
                <w:ilvl w:val="0"/>
                <w:numId w:val="0"/>
              </w:numPr>
              <w:spacing w:before="0" w:after="0" w:line="276" w:lineRule="auto"/>
              <w:rPr>
                <w:color w:val="4D4639"/>
                <w:sz w:val="22"/>
                <w:szCs w:val="22"/>
              </w:rPr>
            </w:pPr>
            <w:r w:rsidRPr="00AC4A4E">
              <w:rPr>
                <w:b/>
                <w:bCs/>
                <w:color w:val="4D4639"/>
                <w:sz w:val="22"/>
                <w:szCs w:val="22"/>
                <w:lang w:val="en-GB"/>
              </w:rPr>
              <w:t>(questionnaire</w:t>
            </w:r>
            <w:r w:rsidR="00A21841">
              <w:rPr>
                <w:b/>
                <w:bCs/>
                <w:color w:val="4D4639"/>
                <w:sz w:val="22"/>
                <w:szCs w:val="22"/>
                <w:lang w:val="en-GB"/>
              </w:rPr>
              <w:t xml:space="preserve">, SMS, </w:t>
            </w:r>
            <w:r w:rsidRPr="00AC4A4E">
              <w:rPr>
                <w:b/>
                <w:bCs/>
                <w:color w:val="4D4639"/>
                <w:sz w:val="22"/>
                <w:szCs w:val="22"/>
                <w:lang w:val="en-GB"/>
              </w:rPr>
              <w:t>cover letters</w:t>
            </w:r>
            <w:r w:rsidR="00A21841">
              <w:rPr>
                <w:b/>
                <w:bCs/>
                <w:color w:val="4D4639"/>
                <w:sz w:val="22"/>
                <w:szCs w:val="22"/>
                <w:lang w:val="en-GB"/>
              </w:rPr>
              <w:t xml:space="preserve"> and multi-language sheet</w:t>
            </w:r>
            <w:r w:rsidRPr="00AC4A4E">
              <w:rPr>
                <w:b/>
                <w:bCs/>
                <w:color w:val="4D4639"/>
                <w:sz w:val="22"/>
                <w:szCs w:val="22"/>
                <w:lang w:val="en-GB"/>
              </w:rPr>
              <w:t>)</w:t>
            </w:r>
          </w:p>
        </w:tc>
        <w:tc>
          <w:tcPr>
            <w:tcW w:w="2185" w:type="dxa"/>
            <w:vAlign w:val="center"/>
          </w:tcPr>
          <w:p w14:paraId="03373949" w14:textId="53184E31" w:rsidR="00AC4A4E" w:rsidRPr="009D12E8" w:rsidRDefault="00AC4A4E" w:rsidP="00AC4A4E">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913" w:type="dxa"/>
            <w:vAlign w:val="center"/>
          </w:tcPr>
          <w:p w14:paraId="789D5745" w14:textId="31229477" w:rsidR="00AC4A4E" w:rsidRDefault="00AC4A4E" w:rsidP="00AC4A4E">
            <w:pPr>
              <w:pStyle w:val="04ABodyText"/>
              <w:numPr>
                <w:ilvl w:val="0"/>
                <w:numId w:val="0"/>
              </w:numPr>
              <w:spacing w:before="0" w:after="0" w:line="276" w:lineRule="auto"/>
              <w:rPr>
                <w:color w:val="4D4639"/>
                <w:sz w:val="22"/>
                <w:szCs w:val="22"/>
              </w:rPr>
            </w:pPr>
            <w:r>
              <w:rPr>
                <w:color w:val="4D4639"/>
                <w:sz w:val="22"/>
                <w:szCs w:val="22"/>
              </w:rPr>
              <w:t>Tuesday 4</w:t>
            </w:r>
            <w:r w:rsidRPr="00AC4A4E">
              <w:rPr>
                <w:color w:val="4D4639"/>
                <w:sz w:val="22"/>
                <w:szCs w:val="22"/>
                <w:vertAlign w:val="superscript"/>
              </w:rPr>
              <w:t>th</w:t>
            </w:r>
            <w:r>
              <w:rPr>
                <w:color w:val="4D4639"/>
                <w:sz w:val="22"/>
                <w:szCs w:val="22"/>
              </w:rPr>
              <w:t xml:space="preserve"> November 2025</w:t>
            </w:r>
          </w:p>
        </w:tc>
      </w:tr>
      <w:tr w:rsidR="00AC4A4E" w:rsidRPr="006F238A" w14:paraId="484224E1" w14:textId="77777777" w:rsidTr="00A21841">
        <w:trPr>
          <w:trHeight w:val="189"/>
        </w:trPr>
        <w:tc>
          <w:tcPr>
            <w:tcW w:w="4536" w:type="dxa"/>
            <w:vAlign w:val="center"/>
          </w:tcPr>
          <w:p w14:paraId="162A8C83" w14:textId="38546B01"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Send PDF copies of the questionnaire, cover letter and SMS text to </w:t>
            </w:r>
            <w:r>
              <w:rPr>
                <w:color w:val="4D4639"/>
                <w:sz w:val="22"/>
                <w:szCs w:val="22"/>
                <w:lang w:val="en-GB"/>
              </w:rPr>
              <w:t>SCC</w:t>
            </w:r>
          </w:p>
        </w:tc>
        <w:tc>
          <w:tcPr>
            <w:tcW w:w="2185" w:type="dxa"/>
            <w:vAlign w:val="center"/>
          </w:tcPr>
          <w:p w14:paraId="795D309D" w14:textId="16A668E2"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071EEBA1" w14:textId="409EEF60" w:rsidR="00AC4A4E" w:rsidRPr="009D12E8" w:rsidRDefault="00E370F8" w:rsidP="00AC4A4E">
            <w:pPr>
              <w:pStyle w:val="04ABodyText"/>
              <w:numPr>
                <w:ilvl w:val="0"/>
                <w:numId w:val="0"/>
              </w:numPr>
              <w:spacing w:before="0" w:after="0" w:line="276" w:lineRule="auto"/>
              <w:rPr>
                <w:color w:val="4D4639"/>
                <w:sz w:val="22"/>
                <w:szCs w:val="22"/>
                <w:lang w:val="en-GB"/>
              </w:rPr>
            </w:pPr>
            <w:r w:rsidRPr="00E370F8">
              <w:rPr>
                <w:color w:val="4D4639"/>
                <w:sz w:val="22"/>
                <w:szCs w:val="22"/>
                <w:lang w:val="en-GB"/>
              </w:rPr>
              <w:t>Thursday 11</w:t>
            </w:r>
            <w:r w:rsidRPr="00E370F8">
              <w:rPr>
                <w:color w:val="4D4639"/>
                <w:sz w:val="22"/>
                <w:szCs w:val="22"/>
                <w:vertAlign w:val="superscript"/>
                <w:lang w:val="en-GB"/>
              </w:rPr>
              <w:t>th</w:t>
            </w:r>
            <w:r w:rsidRPr="00E370F8">
              <w:rPr>
                <w:color w:val="4D4639"/>
                <w:sz w:val="22"/>
                <w:szCs w:val="22"/>
                <w:lang w:val="en-GB"/>
              </w:rPr>
              <w:t xml:space="preserve"> December 2025</w:t>
            </w:r>
          </w:p>
        </w:tc>
      </w:tr>
      <w:tr w:rsidR="00AC4A4E" w:rsidRPr="006F238A" w14:paraId="652321FA" w14:textId="77777777" w:rsidTr="00A21841">
        <w:trPr>
          <w:trHeight w:val="189"/>
        </w:trPr>
        <w:tc>
          <w:tcPr>
            <w:tcW w:w="4536" w:type="dxa"/>
            <w:vAlign w:val="center"/>
          </w:tcPr>
          <w:p w14:paraId="2C8D97B8" w14:textId="4C923793"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Send hard copies of the questionnaire, cover letter and SMS to </w:t>
            </w:r>
            <w:r>
              <w:rPr>
                <w:color w:val="4D4639"/>
                <w:sz w:val="22"/>
                <w:szCs w:val="22"/>
                <w:lang w:val="en-GB"/>
              </w:rPr>
              <w:t>SCC</w:t>
            </w:r>
          </w:p>
        </w:tc>
        <w:tc>
          <w:tcPr>
            <w:tcW w:w="2185" w:type="dxa"/>
            <w:vAlign w:val="center"/>
          </w:tcPr>
          <w:p w14:paraId="4F02285D" w14:textId="2C521436"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20D34C4E" w14:textId="5CE6CFFF" w:rsidR="00AC4A4E" w:rsidRPr="009D12E8" w:rsidRDefault="00E370F8" w:rsidP="00AC4A4E">
            <w:pPr>
              <w:pStyle w:val="04ABodyText"/>
              <w:numPr>
                <w:ilvl w:val="0"/>
                <w:numId w:val="0"/>
              </w:numPr>
              <w:spacing w:before="0" w:after="0" w:line="276" w:lineRule="auto"/>
              <w:rPr>
                <w:color w:val="4D4639"/>
                <w:sz w:val="22"/>
                <w:szCs w:val="22"/>
                <w:lang w:val="en-GB"/>
              </w:rPr>
            </w:pPr>
            <w:r>
              <w:rPr>
                <w:color w:val="4D4639"/>
                <w:sz w:val="22"/>
                <w:szCs w:val="22"/>
                <w:lang w:val="en-GB"/>
              </w:rPr>
              <w:t xml:space="preserve">Monday </w:t>
            </w:r>
            <w:r w:rsidR="008354AC">
              <w:rPr>
                <w:color w:val="4D4639"/>
                <w:sz w:val="22"/>
                <w:szCs w:val="22"/>
                <w:lang w:val="en-GB"/>
              </w:rPr>
              <w:t>5</w:t>
            </w:r>
            <w:r w:rsidR="008354AC" w:rsidRPr="008354AC">
              <w:rPr>
                <w:color w:val="4D4639"/>
                <w:sz w:val="22"/>
                <w:szCs w:val="22"/>
                <w:vertAlign w:val="superscript"/>
                <w:lang w:val="en-GB"/>
              </w:rPr>
              <w:t>th</w:t>
            </w:r>
            <w:r w:rsidR="008354AC">
              <w:rPr>
                <w:color w:val="4D4639"/>
                <w:sz w:val="22"/>
                <w:szCs w:val="22"/>
                <w:lang w:val="en-GB"/>
              </w:rPr>
              <w:t xml:space="preserve"> </w:t>
            </w:r>
            <w:r>
              <w:rPr>
                <w:color w:val="4D4639"/>
                <w:sz w:val="22"/>
                <w:szCs w:val="22"/>
                <w:lang w:val="en-GB"/>
              </w:rPr>
              <w:t>January 2026</w:t>
            </w:r>
          </w:p>
        </w:tc>
      </w:tr>
      <w:tr w:rsidR="00A11214" w:rsidRPr="006F238A" w14:paraId="7ED8085E" w14:textId="77777777" w:rsidTr="00A21841">
        <w:trPr>
          <w:trHeight w:val="503"/>
        </w:trPr>
        <w:tc>
          <w:tcPr>
            <w:tcW w:w="4536" w:type="dxa"/>
            <w:vAlign w:val="center"/>
          </w:tcPr>
          <w:p w14:paraId="4103C8C6" w14:textId="065F3E12" w:rsidR="00A11214" w:rsidRPr="009D12E8" w:rsidRDefault="00A11214" w:rsidP="00AC4A4E">
            <w:pPr>
              <w:pStyle w:val="04ABodyText"/>
              <w:numPr>
                <w:ilvl w:val="0"/>
                <w:numId w:val="0"/>
              </w:numPr>
              <w:spacing w:before="0" w:after="0" w:line="276" w:lineRule="auto"/>
              <w:rPr>
                <w:color w:val="4D4639"/>
                <w:sz w:val="22"/>
                <w:szCs w:val="22"/>
              </w:rPr>
            </w:pPr>
            <w:r>
              <w:rPr>
                <w:color w:val="4D4639"/>
                <w:sz w:val="22"/>
                <w:szCs w:val="22"/>
              </w:rPr>
              <w:t>Samples drawn by Trusts</w:t>
            </w:r>
          </w:p>
        </w:tc>
        <w:tc>
          <w:tcPr>
            <w:tcW w:w="2185" w:type="dxa"/>
            <w:vAlign w:val="center"/>
          </w:tcPr>
          <w:p w14:paraId="493A1CC2" w14:textId="4B015EFB" w:rsidR="00A11214" w:rsidRPr="009D12E8" w:rsidRDefault="00D93C50" w:rsidP="00AC4A4E">
            <w:pPr>
              <w:pStyle w:val="04ABodyText"/>
              <w:numPr>
                <w:ilvl w:val="0"/>
                <w:numId w:val="0"/>
              </w:numPr>
              <w:spacing w:before="0" w:after="0" w:line="276" w:lineRule="auto"/>
              <w:rPr>
                <w:color w:val="4D4639"/>
                <w:sz w:val="22"/>
                <w:szCs w:val="22"/>
              </w:rPr>
            </w:pPr>
            <w:r>
              <w:rPr>
                <w:color w:val="4D4639"/>
                <w:sz w:val="22"/>
                <w:szCs w:val="22"/>
              </w:rPr>
              <w:t>Approved contractor</w:t>
            </w:r>
          </w:p>
        </w:tc>
        <w:tc>
          <w:tcPr>
            <w:tcW w:w="2913" w:type="dxa"/>
            <w:vAlign w:val="center"/>
          </w:tcPr>
          <w:p w14:paraId="556E2D98" w14:textId="342A6818" w:rsidR="00A11214" w:rsidRPr="00A11214" w:rsidRDefault="00A11214" w:rsidP="00AC4A4E">
            <w:pPr>
              <w:pStyle w:val="04ABodyText"/>
              <w:numPr>
                <w:ilvl w:val="0"/>
                <w:numId w:val="0"/>
              </w:numPr>
              <w:spacing w:before="0" w:after="0" w:line="276" w:lineRule="auto"/>
              <w:rPr>
                <w:color w:val="4D4639"/>
                <w:sz w:val="22"/>
                <w:szCs w:val="22"/>
                <w:highlight w:val="yellow"/>
              </w:rPr>
            </w:pPr>
            <w:r w:rsidRPr="00A11214">
              <w:rPr>
                <w:color w:val="4D4639"/>
                <w:sz w:val="22"/>
                <w:szCs w:val="22"/>
              </w:rPr>
              <w:t>Monday 1</w:t>
            </w:r>
            <w:r w:rsidRPr="00A11214">
              <w:rPr>
                <w:color w:val="4D4639"/>
                <w:sz w:val="22"/>
                <w:szCs w:val="22"/>
                <w:vertAlign w:val="superscript"/>
              </w:rPr>
              <w:t>st</w:t>
            </w:r>
            <w:r w:rsidRPr="00A11214">
              <w:rPr>
                <w:color w:val="4D4639"/>
                <w:sz w:val="22"/>
                <w:szCs w:val="22"/>
              </w:rPr>
              <w:t xml:space="preserve"> December 2025 – Friday 2</w:t>
            </w:r>
            <w:r w:rsidRPr="00A11214">
              <w:rPr>
                <w:color w:val="4D4639"/>
                <w:sz w:val="22"/>
                <w:szCs w:val="22"/>
                <w:vertAlign w:val="superscript"/>
              </w:rPr>
              <w:t>nd</w:t>
            </w:r>
            <w:r w:rsidRPr="00A11214">
              <w:rPr>
                <w:color w:val="4D4639"/>
                <w:sz w:val="22"/>
                <w:szCs w:val="22"/>
              </w:rPr>
              <w:t xml:space="preserve"> January 2026</w:t>
            </w:r>
          </w:p>
        </w:tc>
      </w:tr>
      <w:tr w:rsidR="00AC4A4E" w:rsidRPr="006F238A" w14:paraId="775377C5" w14:textId="77777777" w:rsidTr="00A21841">
        <w:trPr>
          <w:trHeight w:val="189"/>
        </w:trPr>
        <w:tc>
          <w:tcPr>
            <w:tcW w:w="4536" w:type="dxa"/>
            <w:vAlign w:val="center"/>
          </w:tcPr>
          <w:p w14:paraId="0FDB6544" w14:textId="7486B54A"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Submit sample data to the </w:t>
            </w:r>
            <w:r>
              <w:rPr>
                <w:color w:val="4D4639"/>
                <w:sz w:val="22"/>
                <w:szCs w:val="22"/>
                <w:lang w:val="en-GB"/>
              </w:rPr>
              <w:t>SCC</w:t>
            </w:r>
            <w:r w:rsidR="00E370F8">
              <w:rPr>
                <w:color w:val="4D4639"/>
                <w:sz w:val="22"/>
                <w:szCs w:val="22"/>
                <w:lang w:val="en-GB"/>
              </w:rPr>
              <w:t>*</w:t>
            </w:r>
          </w:p>
        </w:tc>
        <w:tc>
          <w:tcPr>
            <w:tcW w:w="2185" w:type="dxa"/>
            <w:vAlign w:val="center"/>
          </w:tcPr>
          <w:p w14:paraId="6EC89554" w14:textId="1DC64E58"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20159720" w14:textId="463893CF" w:rsidR="00AC4A4E" w:rsidRPr="009D12E8" w:rsidRDefault="00A11214" w:rsidP="00AC4A4E">
            <w:pPr>
              <w:pStyle w:val="04ABodyText"/>
              <w:numPr>
                <w:ilvl w:val="0"/>
                <w:numId w:val="0"/>
              </w:numPr>
              <w:spacing w:before="0" w:after="0" w:line="276" w:lineRule="auto"/>
              <w:rPr>
                <w:color w:val="4D4639"/>
                <w:sz w:val="22"/>
                <w:szCs w:val="22"/>
                <w:lang w:val="en-GB"/>
              </w:rPr>
            </w:pPr>
            <w:r>
              <w:rPr>
                <w:color w:val="4D4639"/>
                <w:sz w:val="22"/>
                <w:szCs w:val="22"/>
                <w:lang w:val="en-GB"/>
              </w:rPr>
              <w:t>Friday 2</w:t>
            </w:r>
            <w:r w:rsidRPr="00A11214">
              <w:rPr>
                <w:color w:val="4D4639"/>
                <w:sz w:val="22"/>
                <w:szCs w:val="22"/>
                <w:vertAlign w:val="superscript"/>
                <w:lang w:val="en-GB"/>
              </w:rPr>
              <w:t>nd</w:t>
            </w:r>
            <w:r>
              <w:rPr>
                <w:color w:val="4D4639"/>
                <w:sz w:val="22"/>
                <w:szCs w:val="22"/>
                <w:lang w:val="en-GB"/>
              </w:rPr>
              <w:t xml:space="preserve"> January 2026</w:t>
            </w:r>
          </w:p>
        </w:tc>
      </w:tr>
      <w:tr w:rsidR="00AC4A4E" w:rsidRPr="006F238A" w14:paraId="723B4DD3" w14:textId="77777777" w:rsidTr="00A21841">
        <w:trPr>
          <w:trHeight w:val="189"/>
        </w:trPr>
        <w:tc>
          <w:tcPr>
            <w:tcW w:w="4536" w:type="dxa"/>
            <w:vAlign w:val="center"/>
          </w:tcPr>
          <w:p w14:paraId="5826B5E7" w14:textId="2CE4BF8D"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r w:rsidR="001F7455">
              <w:rPr>
                <w:color w:val="4D4639"/>
                <w:sz w:val="22"/>
                <w:szCs w:val="22"/>
                <w:lang w:val="en-GB"/>
              </w:rPr>
              <w:t>*</w:t>
            </w:r>
            <w:r w:rsidR="00E370F8">
              <w:rPr>
                <w:color w:val="4D4639"/>
                <w:sz w:val="22"/>
                <w:szCs w:val="22"/>
                <w:lang w:val="en-GB"/>
              </w:rPr>
              <w:t>*</w:t>
            </w:r>
          </w:p>
        </w:tc>
        <w:tc>
          <w:tcPr>
            <w:tcW w:w="2185" w:type="dxa"/>
            <w:vAlign w:val="center"/>
          </w:tcPr>
          <w:p w14:paraId="601D4A24" w14:textId="038B4A63"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5EB21E25" w14:textId="11B177CF" w:rsidR="00AC4A4E" w:rsidRPr="009D12E8" w:rsidRDefault="00A11214" w:rsidP="00AC4A4E">
            <w:pPr>
              <w:pStyle w:val="04ABodyText"/>
              <w:numPr>
                <w:ilvl w:val="0"/>
                <w:numId w:val="0"/>
              </w:numPr>
              <w:spacing w:before="0" w:after="0" w:line="276" w:lineRule="auto"/>
              <w:rPr>
                <w:color w:val="4D4639"/>
                <w:sz w:val="22"/>
                <w:szCs w:val="22"/>
                <w:lang w:val="en-GB"/>
              </w:rPr>
            </w:pPr>
            <w:r>
              <w:rPr>
                <w:color w:val="4D4639"/>
                <w:sz w:val="22"/>
                <w:szCs w:val="22"/>
                <w:lang w:val="en-GB"/>
              </w:rPr>
              <w:t>Monday 19</w:t>
            </w:r>
            <w:r w:rsidRPr="00A11214">
              <w:rPr>
                <w:color w:val="4D4639"/>
                <w:sz w:val="22"/>
                <w:szCs w:val="22"/>
                <w:vertAlign w:val="superscript"/>
                <w:lang w:val="en-GB"/>
              </w:rPr>
              <w:t>th</w:t>
            </w:r>
            <w:r>
              <w:rPr>
                <w:color w:val="4D4639"/>
                <w:sz w:val="22"/>
                <w:szCs w:val="22"/>
                <w:lang w:val="en-GB"/>
              </w:rPr>
              <w:t xml:space="preserve"> January 2026</w:t>
            </w:r>
          </w:p>
        </w:tc>
      </w:tr>
      <w:tr w:rsidR="00AC4A4E" w:rsidRPr="006F238A" w14:paraId="01D507E3" w14:textId="77777777" w:rsidTr="00A21841">
        <w:trPr>
          <w:trHeight w:val="189"/>
        </w:trPr>
        <w:tc>
          <w:tcPr>
            <w:tcW w:w="4536" w:type="dxa"/>
            <w:vAlign w:val="center"/>
          </w:tcPr>
          <w:p w14:paraId="20643568" w14:textId="604DEA62" w:rsidR="00AC4A4E" w:rsidRPr="009D12E8" w:rsidRDefault="00AC4A4E" w:rsidP="00AC4A4E">
            <w:pPr>
              <w:pStyle w:val="04ABodyText"/>
              <w:numPr>
                <w:ilvl w:val="0"/>
                <w:numId w:val="0"/>
              </w:numPr>
              <w:spacing w:before="0" w:after="0" w:line="276" w:lineRule="auto"/>
              <w:rPr>
                <w:color w:val="4D4639"/>
                <w:sz w:val="22"/>
                <w:szCs w:val="22"/>
              </w:rPr>
            </w:pPr>
            <w:r w:rsidRPr="00CC11FF">
              <w:rPr>
                <w:color w:val="4D4639"/>
                <w:sz w:val="22"/>
                <w:szCs w:val="22"/>
                <w:lang w:val="en-GB"/>
              </w:rPr>
              <w:t xml:space="preserve">Deadline to have 85% of </w:t>
            </w:r>
            <w:r w:rsidR="00A11214">
              <w:rPr>
                <w:color w:val="4D4639"/>
                <w:sz w:val="22"/>
                <w:szCs w:val="22"/>
                <w:lang w:val="en-GB"/>
              </w:rPr>
              <w:t>T</w:t>
            </w:r>
            <w:r w:rsidRPr="00CC11FF">
              <w:rPr>
                <w:color w:val="4D4639"/>
                <w:sz w:val="22"/>
                <w:szCs w:val="22"/>
                <w:lang w:val="en-GB"/>
              </w:rPr>
              <w:t>rust</w:t>
            </w:r>
            <w:r w:rsidR="00A11214">
              <w:rPr>
                <w:color w:val="4D4639"/>
                <w:sz w:val="22"/>
                <w:szCs w:val="22"/>
                <w:lang w:val="en-GB"/>
              </w:rPr>
              <w:t>s</w:t>
            </w:r>
            <w:r w:rsidRPr="00CC11FF">
              <w:rPr>
                <w:color w:val="4D4639"/>
                <w:sz w:val="22"/>
                <w:szCs w:val="22"/>
                <w:lang w:val="en-GB"/>
              </w:rPr>
              <w:t xml:space="preserve"> in field and 95% of samples signed off</w:t>
            </w:r>
          </w:p>
        </w:tc>
        <w:tc>
          <w:tcPr>
            <w:tcW w:w="2185" w:type="dxa"/>
            <w:vAlign w:val="center"/>
          </w:tcPr>
          <w:p w14:paraId="3F618D8E" w14:textId="2825958F" w:rsidR="00AC4A4E" w:rsidRPr="009D12E8" w:rsidRDefault="00D93C50" w:rsidP="00AC4A4E">
            <w:pPr>
              <w:pStyle w:val="04ABodyText"/>
              <w:numPr>
                <w:ilvl w:val="0"/>
                <w:numId w:val="0"/>
              </w:numPr>
              <w:spacing w:before="0" w:after="0" w:line="276" w:lineRule="auto"/>
              <w:rPr>
                <w:color w:val="4D4639"/>
                <w:sz w:val="22"/>
                <w:szCs w:val="22"/>
              </w:rPr>
            </w:pPr>
            <w:r>
              <w:rPr>
                <w:color w:val="4D4639"/>
                <w:sz w:val="22"/>
                <w:szCs w:val="22"/>
                <w:lang w:val="en-GB"/>
              </w:rPr>
              <w:t>Approved contractor</w:t>
            </w:r>
          </w:p>
        </w:tc>
        <w:tc>
          <w:tcPr>
            <w:tcW w:w="2913" w:type="dxa"/>
            <w:vAlign w:val="center"/>
          </w:tcPr>
          <w:p w14:paraId="1C8051F6" w14:textId="44E74E43" w:rsidR="00AC4A4E" w:rsidRDefault="00A11214" w:rsidP="00AC4A4E">
            <w:pPr>
              <w:pStyle w:val="04ABodyText"/>
              <w:numPr>
                <w:ilvl w:val="0"/>
                <w:numId w:val="0"/>
              </w:numPr>
              <w:spacing w:before="0" w:after="0" w:line="276" w:lineRule="auto"/>
              <w:rPr>
                <w:color w:val="4D4639"/>
                <w:sz w:val="22"/>
                <w:szCs w:val="22"/>
              </w:rPr>
            </w:pPr>
            <w:r>
              <w:rPr>
                <w:color w:val="4D4639"/>
                <w:sz w:val="22"/>
                <w:szCs w:val="22"/>
              </w:rPr>
              <w:t>Friday 20</w:t>
            </w:r>
            <w:r w:rsidRPr="00A11214">
              <w:rPr>
                <w:color w:val="4D4639"/>
                <w:sz w:val="22"/>
                <w:szCs w:val="22"/>
                <w:vertAlign w:val="superscript"/>
              </w:rPr>
              <w:t>th</w:t>
            </w:r>
            <w:r>
              <w:rPr>
                <w:color w:val="4D4639"/>
                <w:sz w:val="22"/>
                <w:szCs w:val="22"/>
              </w:rPr>
              <w:t xml:space="preserve"> February 2026</w:t>
            </w:r>
          </w:p>
        </w:tc>
      </w:tr>
      <w:tr w:rsidR="00AC4A4E" w:rsidRPr="006F238A" w14:paraId="764F7BBD" w14:textId="77777777" w:rsidTr="00A21841">
        <w:trPr>
          <w:trHeight w:val="189"/>
        </w:trPr>
        <w:tc>
          <w:tcPr>
            <w:tcW w:w="4536" w:type="dxa"/>
            <w:vAlign w:val="center"/>
          </w:tcPr>
          <w:p w14:paraId="04477E85" w14:textId="47DA4F8A" w:rsidR="00AC4A4E" w:rsidRPr="00CC11FF" w:rsidRDefault="00AC4A4E" w:rsidP="00AC4A4E">
            <w:pPr>
              <w:pStyle w:val="04ABodyText"/>
              <w:numPr>
                <w:ilvl w:val="0"/>
                <w:numId w:val="0"/>
              </w:numPr>
              <w:spacing w:before="0" w:after="0" w:line="276" w:lineRule="auto"/>
              <w:rPr>
                <w:color w:val="4D4639"/>
                <w:sz w:val="22"/>
                <w:szCs w:val="22"/>
              </w:rPr>
            </w:pPr>
            <w:r w:rsidRPr="00CC11FF">
              <w:rPr>
                <w:color w:val="4D4639"/>
                <w:sz w:val="22"/>
                <w:szCs w:val="22"/>
                <w:lang w:val="en-GB"/>
              </w:rPr>
              <w:t>Submission of scanned questionnaires</w:t>
            </w:r>
          </w:p>
        </w:tc>
        <w:tc>
          <w:tcPr>
            <w:tcW w:w="2185" w:type="dxa"/>
            <w:vAlign w:val="center"/>
          </w:tcPr>
          <w:p w14:paraId="45CD5FED" w14:textId="78B24CD5" w:rsidR="00AC4A4E" w:rsidRPr="009D12E8" w:rsidRDefault="00D93C50" w:rsidP="00AC4A4E">
            <w:pPr>
              <w:pStyle w:val="04ABodyText"/>
              <w:numPr>
                <w:ilvl w:val="0"/>
                <w:numId w:val="0"/>
              </w:numPr>
              <w:spacing w:before="0" w:after="0" w:line="276" w:lineRule="auto"/>
              <w:rPr>
                <w:color w:val="4D4639"/>
                <w:sz w:val="22"/>
                <w:szCs w:val="22"/>
              </w:rPr>
            </w:pPr>
            <w:r>
              <w:rPr>
                <w:color w:val="4D4639"/>
                <w:sz w:val="22"/>
                <w:szCs w:val="22"/>
                <w:lang w:val="en-GB"/>
              </w:rPr>
              <w:t>Approved contractor</w:t>
            </w:r>
          </w:p>
        </w:tc>
        <w:tc>
          <w:tcPr>
            <w:tcW w:w="2913" w:type="dxa"/>
            <w:vAlign w:val="center"/>
          </w:tcPr>
          <w:p w14:paraId="72E5D5FF" w14:textId="6B3A882E" w:rsidR="00AC4A4E" w:rsidDel="00526AAD" w:rsidRDefault="00A11214" w:rsidP="00AC4A4E">
            <w:pPr>
              <w:pStyle w:val="04ABodyText"/>
              <w:numPr>
                <w:ilvl w:val="0"/>
                <w:numId w:val="0"/>
              </w:numPr>
              <w:spacing w:before="0" w:after="0" w:line="276" w:lineRule="auto"/>
              <w:rPr>
                <w:color w:val="4D4639"/>
                <w:sz w:val="22"/>
                <w:szCs w:val="22"/>
              </w:rPr>
            </w:pPr>
            <w:r>
              <w:rPr>
                <w:color w:val="4D4639"/>
                <w:sz w:val="22"/>
                <w:szCs w:val="22"/>
              </w:rPr>
              <w:t>Friday 20</w:t>
            </w:r>
            <w:r w:rsidRPr="00A11214">
              <w:rPr>
                <w:color w:val="4D4639"/>
                <w:sz w:val="22"/>
                <w:szCs w:val="22"/>
                <w:vertAlign w:val="superscript"/>
              </w:rPr>
              <w:t>th</w:t>
            </w:r>
            <w:r>
              <w:rPr>
                <w:color w:val="4D4639"/>
                <w:sz w:val="22"/>
                <w:szCs w:val="22"/>
              </w:rPr>
              <w:t xml:space="preserve"> February 2026</w:t>
            </w:r>
          </w:p>
        </w:tc>
      </w:tr>
      <w:tr w:rsidR="00AC4A4E" w:rsidRPr="006F238A" w14:paraId="5B8BD0A5" w14:textId="77777777" w:rsidTr="00A21841">
        <w:trPr>
          <w:trHeight w:val="189"/>
        </w:trPr>
        <w:tc>
          <w:tcPr>
            <w:tcW w:w="4536" w:type="dxa"/>
            <w:vAlign w:val="center"/>
          </w:tcPr>
          <w:p w14:paraId="48CA06AC" w14:textId="72D46542" w:rsidR="00AC4A4E" w:rsidRPr="009D12E8" w:rsidRDefault="00AC4A4E" w:rsidP="00AC4A4E">
            <w:pPr>
              <w:pStyle w:val="04ABodyText"/>
              <w:numPr>
                <w:ilvl w:val="0"/>
                <w:numId w:val="0"/>
              </w:numPr>
              <w:spacing w:before="0" w:after="0" w:line="276" w:lineRule="auto"/>
              <w:rPr>
                <w:color w:val="4D4639"/>
                <w:sz w:val="22"/>
                <w:szCs w:val="22"/>
              </w:rPr>
            </w:pPr>
            <w:r>
              <w:rPr>
                <w:color w:val="4D4639"/>
                <w:sz w:val="22"/>
                <w:szCs w:val="22"/>
              </w:rPr>
              <w:t xml:space="preserve">Send interim data to </w:t>
            </w:r>
            <w:r>
              <w:rPr>
                <w:color w:val="4D4639"/>
                <w:sz w:val="22"/>
                <w:szCs w:val="22"/>
                <w:lang w:val="en-GB"/>
              </w:rPr>
              <w:t>SCC</w:t>
            </w:r>
          </w:p>
        </w:tc>
        <w:tc>
          <w:tcPr>
            <w:tcW w:w="2185" w:type="dxa"/>
            <w:vAlign w:val="center"/>
          </w:tcPr>
          <w:p w14:paraId="096EE328" w14:textId="3F872FD7" w:rsidR="00AC4A4E" w:rsidRPr="009D12E8" w:rsidRDefault="00D93C50" w:rsidP="00AC4A4E">
            <w:pPr>
              <w:pStyle w:val="04ABodyText"/>
              <w:numPr>
                <w:ilvl w:val="0"/>
                <w:numId w:val="0"/>
              </w:numPr>
              <w:spacing w:before="0" w:after="0" w:line="276" w:lineRule="auto"/>
              <w:rPr>
                <w:color w:val="4D4639"/>
                <w:sz w:val="22"/>
                <w:szCs w:val="22"/>
              </w:rPr>
            </w:pPr>
            <w:r>
              <w:rPr>
                <w:color w:val="4D4639"/>
                <w:sz w:val="22"/>
                <w:szCs w:val="22"/>
                <w:lang w:val="en-GB"/>
              </w:rPr>
              <w:t>Approved contractor</w:t>
            </w:r>
          </w:p>
        </w:tc>
        <w:tc>
          <w:tcPr>
            <w:tcW w:w="2913" w:type="dxa"/>
            <w:vAlign w:val="center"/>
          </w:tcPr>
          <w:p w14:paraId="7E0D33DE" w14:textId="404330EF" w:rsidR="00AC4A4E" w:rsidRDefault="00A11214" w:rsidP="00AC4A4E">
            <w:pPr>
              <w:pStyle w:val="04ABodyText"/>
              <w:numPr>
                <w:ilvl w:val="0"/>
                <w:numId w:val="0"/>
              </w:numPr>
              <w:spacing w:before="0" w:after="0" w:line="276" w:lineRule="auto"/>
              <w:rPr>
                <w:color w:val="4D4639"/>
                <w:sz w:val="22"/>
                <w:szCs w:val="22"/>
              </w:rPr>
            </w:pPr>
            <w:r>
              <w:rPr>
                <w:color w:val="4D4639"/>
                <w:sz w:val="22"/>
                <w:szCs w:val="22"/>
              </w:rPr>
              <w:t>Friday 13</w:t>
            </w:r>
            <w:r w:rsidRPr="00A11214">
              <w:rPr>
                <w:color w:val="4D4639"/>
                <w:sz w:val="22"/>
                <w:szCs w:val="22"/>
                <w:vertAlign w:val="superscript"/>
              </w:rPr>
              <w:t>th</w:t>
            </w:r>
            <w:r>
              <w:rPr>
                <w:color w:val="4D4639"/>
                <w:sz w:val="22"/>
                <w:szCs w:val="22"/>
              </w:rPr>
              <w:t xml:space="preserve"> March 2026</w:t>
            </w:r>
          </w:p>
        </w:tc>
      </w:tr>
      <w:tr w:rsidR="00AC4A4E" w:rsidRPr="006F238A" w14:paraId="6D3861D4" w14:textId="77777777" w:rsidTr="00A21841">
        <w:trPr>
          <w:trHeight w:val="189"/>
        </w:trPr>
        <w:tc>
          <w:tcPr>
            <w:tcW w:w="4536" w:type="dxa"/>
            <w:vAlign w:val="center"/>
          </w:tcPr>
          <w:p w14:paraId="3A0E697B" w14:textId="77777777"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2185" w:type="dxa"/>
            <w:vAlign w:val="center"/>
          </w:tcPr>
          <w:p w14:paraId="55F16787" w14:textId="6CB914E4"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291D89B3" w14:textId="13636764" w:rsidR="00AC4A4E" w:rsidRPr="009D12E8" w:rsidRDefault="00A11214" w:rsidP="00AC4A4E">
            <w:pPr>
              <w:pStyle w:val="04ABodyText"/>
              <w:numPr>
                <w:ilvl w:val="0"/>
                <w:numId w:val="0"/>
              </w:numPr>
              <w:spacing w:before="0" w:after="0" w:line="276" w:lineRule="auto"/>
              <w:rPr>
                <w:color w:val="4D4639"/>
                <w:sz w:val="22"/>
                <w:szCs w:val="22"/>
                <w:lang w:val="en-GB"/>
              </w:rPr>
            </w:pPr>
            <w:r>
              <w:rPr>
                <w:color w:val="4D4639"/>
                <w:sz w:val="22"/>
                <w:szCs w:val="22"/>
                <w:lang w:val="en-GB"/>
              </w:rPr>
              <w:t>Monday 20</w:t>
            </w:r>
            <w:r w:rsidRPr="00A11214">
              <w:rPr>
                <w:color w:val="4D4639"/>
                <w:sz w:val="22"/>
                <w:szCs w:val="22"/>
                <w:vertAlign w:val="superscript"/>
                <w:lang w:val="en-GB"/>
              </w:rPr>
              <w:t>th</w:t>
            </w:r>
            <w:r>
              <w:rPr>
                <w:color w:val="4D4639"/>
                <w:sz w:val="22"/>
                <w:szCs w:val="22"/>
                <w:lang w:val="en-GB"/>
              </w:rPr>
              <w:t xml:space="preserve"> April 2026</w:t>
            </w:r>
          </w:p>
        </w:tc>
      </w:tr>
      <w:tr w:rsidR="00AC4A4E" w:rsidRPr="006F238A" w14:paraId="71858DF9" w14:textId="77777777" w:rsidTr="00A21841">
        <w:trPr>
          <w:trHeight w:val="189"/>
        </w:trPr>
        <w:tc>
          <w:tcPr>
            <w:tcW w:w="4536" w:type="dxa"/>
            <w:vAlign w:val="center"/>
          </w:tcPr>
          <w:p w14:paraId="270DFEFF" w14:textId="2DE2DFB9" w:rsidR="00AC4A4E" w:rsidRPr="009D12E8" w:rsidRDefault="00AC4A4E" w:rsidP="00AC4A4E">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Send final data to </w:t>
            </w:r>
            <w:r>
              <w:rPr>
                <w:color w:val="4D4639"/>
                <w:sz w:val="22"/>
                <w:szCs w:val="22"/>
                <w:lang w:val="en-GB"/>
              </w:rPr>
              <w:t>SCC</w:t>
            </w:r>
          </w:p>
        </w:tc>
        <w:tc>
          <w:tcPr>
            <w:tcW w:w="2185" w:type="dxa"/>
            <w:vAlign w:val="center"/>
          </w:tcPr>
          <w:p w14:paraId="5EFC5593" w14:textId="678224D8" w:rsidR="00AC4A4E" w:rsidRPr="009D12E8" w:rsidRDefault="00D93C50" w:rsidP="00AC4A4E">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913" w:type="dxa"/>
            <w:vAlign w:val="center"/>
          </w:tcPr>
          <w:p w14:paraId="116BD98C" w14:textId="06CC512F" w:rsidR="00AC4A4E" w:rsidRPr="009D12E8" w:rsidRDefault="00A11214" w:rsidP="00AC4A4E">
            <w:pPr>
              <w:pStyle w:val="04ABodyText"/>
              <w:numPr>
                <w:ilvl w:val="0"/>
                <w:numId w:val="0"/>
              </w:numPr>
              <w:spacing w:before="0" w:after="0" w:line="276" w:lineRule="auto"/>
              <w:rPr>
                <w:color w:val="4D4639"/>
                <w:sz w:val="22"/>
                <w:szCs w:val="22"/>
                <w:lang w:val="en-GB"/>
              </w:rPr>
            </w:pPr>
            <w:r>
              <w:rPr>
                <w:color w:val="4D4639"/>
                <w:sz w:val="22"/>
                <w:szCs w:val="22"/>
                <w:lang w:val="en-GB"/>
              </w:rPr>
              <w:t>Monday 27</w:t>
            </w:r>
            <w:r w:rsidRPr="00A11214">
              <w:rPr>
                <w:color w:val="4D4639"/>
                <w:sz w:val="22"/>
                <w:szCs w:val="22"/>
                <w:vertAlign w:val="superscript"/>
                <w:lang w:val="en-GB"/>
              </w:rPr>
              <w:t>th</w:t>
            </w:r>
            <w:r>
              <w:rPr>
                <w:color w:val="4D4639"/>
                <w:sz w:val="22"/>
                <w:szCs w:val="22"/>
                <w:lang w:val="en-GB"/>
              </w:rPr>
              <w:t xml:space="preserve"> April 2026</w:t>
            </w:r>
          </w:p>
        </w:tc>
      </w:tr>
    </w:tbl>
    <w:p w14:paraId="52A7AD61" w14:textId="67531BF6" w:rsidR="001F7455" w:rsidRDefault="00E370F8" w:rsidP="0035535D">
      <w:pPr>
        <w:pStyle w:val="04ABodyText"/>
        <w:numPr>
          <w:ilvl w:val="0"/>
          <w:numId w:val="0"/>
        </w:numPr>
        <w:rPr>
          <w:color w:val="4D4639"/>
          <w:sz w:val="22"/>
          <w:szCs w:val="22"/>
          <w:lang w:eastAsia="en-US"/>
        </w:rPr>
      </w:pPr>
      <w:bookmarkStart w:id="125" w:name="_Toc81328850"/>
      <w:r w:rsidRPr="00E370F8">
        <w:rPr>
          <w:color w:val="4D4639"/>
          <w:sz w:val="22"/>
          <w:szCs w:val="22"/>
        </w:rPr>
        <w:t xml:space="preserve">*Samples can be submitted to </w:t>
      </w:r>
      <w:r>
        <w:rPr>
          <w:color w:val="4D4639"/>
          <w:sz w:val="22"/>
          <w:szCs w:val="22"/>
        </w:rPr>
        <w:t xml:space="preserve">the </w:t>
      </w:r>
      <w:r w:rsidRPr="00E370F8">
        <w:rPr>
          <w:color w:val="4D4639"/>
          <w:sz w:val="22"/>
          <w:szCs w:val="22"/>
        </w:rPr>
        <w:t>SCC earlier if these have been checked and signed off by the Approved contractor.</w:t>
      </w:r>
    </w:p>
    <w:p w14:paraId="3397A4BA" w14:textId="4D3F4A78" w:rsidR="001F7455" w:rsidRDefault="00E370F8" w:rsidP="0035535D">
      <w:pPr>
        <w:pStyle w:val="04ABodyText"/>
        <w:numPr>
          <w:ilvl w:val="0"/>
          <w:numId w:val="0"/>
        </w:numPr>
        <w:rPr>
          <w:color w:val="4D4639"/>
          <w:sz w:val="22"/>
          <w:szCs w:val="22"/>
          <w:lang w:eastAsia="en-US"/>
        </w:rPr>
      </w:pPr>
      <w:r>
        <w:rPr>
          <w:color w:val="4D4639"/>
          <w:sz w:val="22"/>
          <w:szCs w:val="22"/>
          <w:lang w:eastAsia="en-US"/>
        </w:rPr>
        <w:t>*</w:t>
      </w:r>
      <w:r w:rsidR="001F7455">
        <w:rPr>
          <w:color w:val="4D4639"/>
          <w:sz w:val="22"/>
          <w:szCs w:val="22"/>
          <w:lang w:eastAsia="en-US"/>
        </w:rPr>
        <w:t xml:space="preserve">*Fieldwork may start </w:t>
      </w:r>
      <w:r w:rsidR="001F7455" w:rsidRPr="00E370F8">
        <w:rPr>
          <w:color w:val="4D4639"/>
          <w:sz w:val="22"/>
          <w:szCs w:val="22"/>
          <w:lang w:eastAsia="en-US"/>
        </w:rPr>
        <w:t>earlier</w:t>
      </w:r>
      <w:r w:rsidR="001F7455">
        <w:rPr>
          <w:color w:val="4D4639"/>
          <w:sz w:val="22"/>
          <w:szCs w:val="22"/>
          <w:lang w:eastAsia="en-US"/>
        </w:rPr>
        <w:t xml:space="preserve"> than the official start date, provided the sample and survey materials have been signed off by the Survey Coordination Centre, the sample has been uploaded onto the online survey (for in-house Trusts and </w:t>
      </w:r>
      <w:r w:rsidR="00D93C50">
        <w:rPr>
          <w:color w:val="4D4639"/>
          <w:sz w:val="22"/>
          <w:szCs w:val="22"/>
          <w:lang w:eastAsia="en-US"/>
        </w:rPr>
        <w:t>Approved contractors</w:t>
      </w:r>
      <w:r w:rsidR="001F7455">
        <w:rPr>
          <w:color w:val="4D4639"/>
          <w:sz w:val="22"/>
          <w:szCs w:val="22"/>
          <w:lang w:eastAsia="en-US"/>
        </w:rPr>
        <w:t xml:space="preserve"> using the SCC centralised tool) and the DBS checks are in date.</w:t>
      </w:r>
    </w:p>
    <w:p w14:paraId="1A8D3B82" w14:textId="0345CE54" w:rsidR="0035535D" w:rsidRPr="00A83F0C" w:rsidRDefault="0035535D" w:rsidP="0035535D">
      <w:pPr>
        <w:pStyle w:val="04ABodyText"/>
        <w:numPr>
          <w:ilvl w:val="0"/>
          <w:numId w:val="0"/>
        </w:numPr>
        <w:rPr>
          <w:color w:val="4D4639"/>
          <w:lang w:eastAsia="en-US"/>
        </w:rPr>
      </w:pPr>
      <w:r w:rsidRPr="00A83F0C">
        <w:rPr>
          <w:color w:val="4D4639"/>
          <w:sz w:val="22"/>
          <w:szCs w:val="22"/>
          <w:lang w:eastAsia="en-US"/>
        </w:rPr>
        <w:lastRenderedPageBreak/>
        <w:t>Detailed timings</w:t>
      </w:r>
      <w:r>
        <w:rPr>
          <w:color w:val="4D4639"/>
          <w:sz w:val="22"/>
          <w:szCs w:val="22"/>
          <w:lang w:eastAsia="en-US"/>
        </w:rPr>
        <w:t xml:space="preserve"> for the development of the online survey</w:t>
      </w:r>
      <w:r w:rsidRPr="00A83F0C">
        <w:rPr>
          <w:color w:val="4D4639"/>
          <w:sz w:val="22"/>
          <w:szCs w:val="22"/>
          <w:lang w:eastAsia="en-US"/>
        </w:rPr>
        <w:t xml:space="preserve"> are outlined below</w:t>
      </w:r>
      <w:r w:rsidR="001F7455">
        <w:rPr>
          <w:color w:val="4D4639"/>
          <w:sz w:val="22"/>
          <w:szCs w:val="22"/>
          <w:lang w:eastAsia="en-US"/>
        </w:rPr>
        <w:t>.</w:t>
      </w:r>
      <w:r w:rsidRPr="00A83F0C">
        <w:rPr>
          <w:color w:val="4D4639"/>
          <w:sz w:val="22"/>
          <w:szCs w:val="22"/>
          <w:lang w:eastAsia="en-US"/>
        </w:rPr>
        <w:t xml:space="preserve"> </w:t>
      </w:r>
      <w:r w:rsidR="001F7455">
        <w:rPr>
          <w:color w:val="4D4639"/>
          <w:sz w:val="22"/>
          <w:szCs w:val="22"/>
          <w:lang w:eastAsia="en-US"/>
        </w:rPr>
        <w:t>I</w:t>
      </w:r>
      <w:r w:rsidRPr="00A83F0C">
        <w:rPr>
          <w:color w:val="4D4639"/>
          <w:sz w:val="22"/>
          <w:szCs w:val="22"/>
          <w:lang w:eastAsia="en-US"/>
        </w:rPr>
        <w:t xml:space="preserve">f there are likely to be challenges with meeting these timings this should be flagged at least 10 days in advance to </w:t>
      </w:r>
      <w:r w:rsidR="001F7455">
        <w:rPr>
          <w:color w:val="4D4639"/>
          <w:sz w:val="22"/>
          <w:szCs w:val="22"/>
          <w:lang w:eastAsia="en-US"/>
        </w:rPr>
        <w:t xml:space="preserve">the </w:t>
      </w:r>
      <w:r w:rsidRPr="00A83F0C">
        <w:rPr>
          <w:color w:val="4D4639"/>
          <w:sz w:val="22"/>
          <w:szCs w:val="22"/>
          <w:lang w:eastAsia="en-US"/>
        </w:rPr>
        <w:t>Survey Coordination Centre</w:t>
      </w:r>
      <w:r w:rsidRPr="00A83F0C">
        <w:rPr>
          <w:color w:val="4D4639"/>
          <w:lang w:eastAsia="en-US"/>
        </w:rPr>
        <w:t>.</w:t>
      </w:r>
    </w:p>
    <w:p w14:paraId="3730AFB0" w14:textId="0A5A2E23" w:rsidR="0035535D" w:rsidRPr="00F63342" w:rsidRDefault="0035535D" w:rsidP="0035535D">
      <w:pPr>
        <w:pStyle w:val="Caption"/>
        <w:spacing w:after="120"/>
        <w:rPr>
          <w:color w:val="007B4E"/>
          <w:sz w:val="22"/>
          <w:szCs w:val="22"/>
        </w:rPr>
      </w:pPr>
      <w:bookmarkStart w:id="126" w:name="_Hlk143866312"/>
      <w:r w:rsidRPr="00F63342">
        <w:rPr>
          <w:color w:val="007B4E"/>
          <w:sz w:val="22"/>
          <w:szCs w:val="22"/>
        </w:rPr>
        <w:t xml:space="preserve">Table </w:t>
      </w:r>
      <w:r>
        <w:rPr>
          <w:color w:val="007B4E"/>
          <w:sz w:val="22"/>
          <w:szCs w:val="22"/>
        </w:rPr>
        <w:t>2</w:t>
      </w:r>
      <w:r w:rsidRPr="00F63342">
        <w:rPr>
          <w:color w:val="007B4E"/>
          <w:sz w:val="22"/>
          <w:szCs w:val="22"/>
        </w:rPr>
        <w:t xml:space="preserve">. </w:t>
      </w:r>
      <w:r>
        <w:rPr>
          <w:color w:val="007B4E"/>
          <w:sz w:val="22"/>
          <w:szCs w:val="22"/>
        </w:rPr>
        <w:t>Timetable</w:t>
      </w:r>
      <w:r w:rsidRPr="0035535D">
        <w:rPr>
          <w:color w:val="007B4E"/>
          <w:sz w:val="22"/>
          <w:szCs w:val="22"/>
        </w:rPr>
        <w:t xml:space="preserve"> for </w:t>
      </w:r>
      <w:r w:rsidR="00D93C50">
        <w:rPr>
          <w:color w:val="007B4E"/>
          <w:sz w:val="22"/>
          <w:szCs w:val="22"/>
        </w:rPr>
        <w:t xml:space="preserve">Approved </w:t>
      </w:r>
      <w:r w:rsidRPr="0035535D">
        <w:rPr>
          <w:color w:val="007B4E"/>
          <w:sz w:val="22"/>
          <w:szCs w:val="22"/>
        </w:rPr>
        <w:t>contractors host</w:t>
      </w:r>
      <w:r w:rsidR="006C717B">
        <w:rPr>
          <w:color w:val="007B4E"/>
          <w:sz w:val="22"/>
          <w:szCs w:val="22"/>
        </w:rPr>
        <w:t>ing</w:t>
      </w:r>
      <w:r w:rsidRPr="0035535D">
        <w:rPr>
          <w:color w:val="007B4E"/>
          <w:sz w:val="22"/>
          <w:szCs w:val="22"/>
        </w:rPr>
        <w:t xml:space="preserve"> their own online survey</w:t>
      </w:r>
      <w:r w:rsidRPr="00F63342" w:rsidDel="0035535D">
        <w:rPr>
          <w:color w:val="007B4E"/>
          <w:sz w:val="22"/>
          <w:szCs w:val="22"/>
        </w:rPr>
        <w:t xml:space="preserve"> </w:t>
      </w:r>
    </w:p>
    <w:tbl>
      <w:tblPr>
        <w:tblStyle w:val="IpsosMORITable01"/>
        <w:tblW w:w="5000" w:type="pct"/>
        <w:tblInd w:w="0" w:type="dxa"/>
        <w:tblLayout w:type="fixed"/>
        <w:tblLook w:val="04A0" w:firstRow="1" w:lastRow="0" w:firstColumn="1" w:lastColumn="0" w:noHBand="0" w:noVBand="1"/>
      </w:tblPr>
      <w:tblGrid>
        <w:gridCol w:w="3935"/>
        <w:gridCol w:w="1872"/>
        <w:gridCol w:w="1953"/>
        <w:gridCol w:w="1868"/>
      </w:tblGrid>
      <w:tr w:rsidR="00C04049" w:rsidRPr="00150D7D" w14:paraId="65C26335" w14:textId="77777777" w:rsidTr="00E370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shd w:val="clear" w:color="auto" w:fill="007A4E"/>
          </w:tcPr>
          <w:bookmarkEnd w:id="126"/>
          <w:p w14:paraId="61D0B506" w14:textId="77777777" w:rsidR="00270CC3" w:rsidRPr="00150D7D" w:rsidRDefault="00270CC3" w:rsidP="00B659AD">
            <w:pPr>
              <w:jc w:val="left"/>
              <w:rPr>
                <w:color w:val="FFFFFF" w:themeColor="background1"/>
                <w:sz w:val="22"/>
                <w:szCs w:val="22"/>
              </w:rPr>
            </w:pPr>
            <w:r w:rsidRPr="00150D7D">
              <w:rPr>
                <w:color w:val="FFFFFF" w:themeColor="background1"/>
                <w:sz w:val="22"/>
                <w:szCs w:val="22"/>
              </w:rPr>
              <w:t>Task</w:t>
            </w:r>
          </w:p>
        </w:tc>
        <w:tc>
          <w:tcPr>
            <w:tcW w:w="972" w:type="pct"/>
            <w:shd w:val="clear" w:color="auto" w:fill="007A4E"/>
          </w:tcPr>
          <w:p w14:paraId="3903CAE5" w14:textId="3B35D0FD" w:rsidR="00270CC3" w:rsidRPr="00AE7B73" w:rsidRDefault="00270CC3" w:rsidP="00B659A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E7B73">
              <w:rPr>
                <w:color w:val="FFFFFF" w:themeColor="background1"/>
                <w:sz w:val="22"/>
                <w:szCs w:val="22"/>
              </w:rPr>
              <w:t>Responsibility</w:t>
            </w:r>
          </w:p>
        </w:tc>
        <w:tc>
          <w:tcPr>
            <w:tcW w:w="1014" w:type="pct"/>
            <w:shd w:val="clear" w:color="auto" w:fill="007A4E"/>
          </w:tcPr>
          <w:p w14:paraId="1EBD88F7" w14:textId="7DC2E623" w:rsidR="00270CC3" w:rsidRPr="00150D7D" w:rsidRDefault="00270CC3" w:rsidP="00B659A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Start</w:t>
            </w:r>
          </w:p>
        </w:tc>
        <w:tc>
          <w:tcPr>
            <w:tcW w:w="970" w:type="pct"/>
            <w:shd w:val="clear" w:color="auto" w:fill="007A4E"/>
          </w:tcPr>
          <w:p w14:paraId="683C20C7" w14:textId="77777777" w:rsidR="00270CC3" w:rsidRPr="00150D7D" w:rsidRDefault="00270CC3" w:rsidP="00B659A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Finish</w:t>
            </w:r>
          </w:p>
        </w:tc>
      </w:tr>
      <w:tr w:rsidR="00270CC3" w:rsidRPr="00150D7D" w14:paraId="1F5C21FB"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6D64DE30" w14:textId="2401C69F" w:rsidR="00270CC3" w:rsidRPr="00150D7D" w:rsidRDefault="00270CC3" w:rsidP="00827E7C">
            <w:pPr>
              <w:jc w:val="left"/>
              <w:rPr>
                <w:sz w:val="22"/>
                <w:szCs w:val="22"/>
              </w:rPr>
            </w:pPr>
            <w:r w:rsidRPr="00150D7D">
              <w:rPr>
                <w:sz w:val="22"/>
                <w:szCs w:val="22"/>
              </w:rPr>
              <w:t>Updated English online survey, QA documentation and change log shared with contractors</w:t>
            </w:r>
          </w:p>
        </w:tc>
        <w:tc>
          <w:tcPr>
            <w:tcW w:w="972" w:type="pct"/>
          </w:tcPr>
          <w:p w14:paraId="4101C557" w14:textId="6D82876B" w:rsidR="00270CC3" w:rsidRPr="00AE7B73" w:rsidDel="00A912F4" w:rsidRDefault="00270CC3"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1014" w:type="pct"/>
          </w:tcPr>
          <w:p w14:paraId="51ACD3E5" w14:textId="58788189" w:rsidR="00270CC3" w:rsidRPr="00150D7D" w:rsidRDefault="00E370F8"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7</w:t>
            </w:r>
            <w:r w:rsidRPr="00E370F8">
              <w:rPr>
                <w:sz w:val="22"/>
                <w:szCs w:val="22"/>
                <w:vertAlign w:val="superscript"/>
              </w:rPr>
              <w:t>th</w:t>
            </w:r>
            <w:r>
              <w:rPr>
                <w:sz w:val="22"/>
                <w:szCs w:val="22"/>
              </w:rPr>
              <w:t xml:space="preserve"> November 2025</w:t>
            </w:r>
          </w:p>
        </w:tc>
        <w:tc>
          <w:tcPr>
            <w:tcW w:w="970" w:type="pct"/>
          </w:tcPr>
          <w:p w14:paraId="6E49C6CA" w14:textId="280A4555" w:rsidR="00270CC3" w:rsidRPr="00150D7D" w:rsidRDefault="00E370F8"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7</w:t>
            </w:r>
            <w:r w:rsidRPr="00E370F8">
              <w:rPr>
                <w:sz w:val="22"/>
                <w:szCs w:val="22"/>
                <w:vertAlign w:val="superscript"/>
              </w:rPr>
              <w:t>th</w:t>
            </w:r>
            <w:r>
              <w:rPr>
                <w:sz w:val="22"/>
                <w:szCs w:val="22"/>
              </w:rPr>
              <w:t xml:space="preserve"> November 2025</w:t>
            </w:r>
          </w:p>
        </w:tc>
      </w:tr>
      <w:tr w:rsidR="00A84978" w:rsidRPr="00150D7D" w14:paraId="01AB4B79"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461A7FF2" w14:textId="0C64A071" w:rsidR="00A84978" w:rsidRPr="00A84978" w:rsidRDefault="00A84978" w:rsidP="00A84978">
            <w:pPr>
              <w:jc w:val="left"/>
              <w:rPr>
                <w:b/>
                <w:bCs/>
                <w:szCs w:val="22"/>
              </w:rPr>
            </w:pPr>
            <w:r w:rsidRPr="00D93C50">
              <w:rPr>
                <w:b/>
                <w:bCs/>
                <w:sz w:val="22"/>
              </w:rPr>
              <w:t>English online survey tool</w:t>
            </w:r>
          </w:p>
        </w:tc>
      </w:tr>
      <w:tr w:rsidR="00270CC3" w:rsidRPr="00150D7D" w14:paraId="0B761273"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2C90518F" w14:textId="47FD56C0" w:rsidR="00270CC3" w:rsidRPr="00150D7D" w:rsidRDefault="00CB4C9F" w:rsidP="00827E7C">
            <w:pPr>
              <w:jc w:val="left"/>
              <w:rPr>
                <w:sz w:val="22"/>
                <w:szCs w:val="22"/>
              </w:rPr>
            </w:pPr>
            <w:r>
              <w:rPr>
                <w:sz w:val="22"/>
                <w:szCs w:val="22"/>
              </w:rPr>
              <w:t xml:space="preserve">Contractors to script and QA check </w:t>
            </w:r>
            <w:r w:rsidR="00270CC3" w:rsidRPr="00150D7D">
              <w:rPr>
                <w:sz w:val="22"/>
                <w:szCs w:val="22"/>
              </w:rPr>
              <w:t>online surv</w:t>
            </w:r>
            <w:r w:rsidR="00270CC3">
              <w:rPr>
                <w:sz w:val="22"/>
                <w:szCs w:val="22"/>
              </w:rPr>
              <w:t>e</w:t>
            </w:r>
            <w:r w:rsidR="00270CC3" w:rsidRPr="00150D7D">
              <w:rPr>
                <w:sz w:val="22"/>
                <w:szCs w:val="22"/>
              </w:rPr>
              <w:t>y</w:t>
            </w:r>
            <w:r w:rsidR="00B204EA">
              <w:rPr>
                <w:sz w:val="22"/>
                <w:szCs w:val="22"/>
              </w:rPr>
              <w:t xml:space="preserve"> tool</w:t>
            </w:r>
            <w:r w:rsidR="00270CC3" w:rsidRPr="00150D7D">
              <w:rPr>
                <w:sz w:val="22"/>
                <w:szCs w:val="22"/>
              </w:rPr>
              <w:t xml:space="preserve"> </w:t>
            </w:r>
          </w:p>
        </w:tc>
        <w:tc>
          <w:tcPr>
            <w:tcW w:w="972" w:type="pct"/>
          </w:tcPr>
          <w:p w14:paraId="1BCA7098" w14:textId="5CF5EEAC" w:rsidR="00270CC3" w:rsidRPr="00AE7B73" w:rsidDel="00A912F4" w:rsidRDefault="00D93C50"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Approved contractors</w:t>
            </w:r>
          </w:p>
        </w:tc>
        <w:tc>
          <w:tcPr>
            <w:tcW w:w="1014" w:type="pct"/>
          </w:tcPr>
          <w:p w14:paraId="37959758" w14:textId="6384F5C7" w:rsidR="00270CC3" w:rsidRPr="00150D7D" w:rsidRDefault="00E370F8"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5</w:t>
            </w:r>
            <w:r w:rsidRPr="00E370F8">
              <w:rPr>
                <w:sz w:val="22"/>
                <w:szCs w:val="22"/>
                <w:vertAlign w:val="superscript"/>
              </w:rPr>
              <w:t>th</w:t>
            </w:r>
            <w:r>
              <w:rPr>
                <w:sz w:val="22"/>
                <w:szCs w:val="22"/>
              </w:rPr>
              <w:t xml:space="preserve"> November 2025</w:t>
            </w:r>
          </w:p>
        </w:tc>
        <w:tc>
          <w:tcPr>
            <w:tcW w:w="970" w:type="pct"/>
          </w:tcPr>
          <w:p w14:paraId="00DBCDE2" w14:textId="15CE7F5C" w:rsidR="00270CC3" w:rsidRPr="00150D7D" w:rsidRDefault="00E370F8" w:rsidP="00827E7C">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17</w:t>
            </w:r>
            <w:r w:rsidRPr="00F65F7E">
              <w:rPr>
                <w:sz w:val="22"/>
                <w:szCs w:val="22"/>
                <w:vertAlign w:val="superscript"/>
              </w:rPr>
              <w:t>th</w:t>
            </w:r>
            <w:r>
              <w:rPr>
                <w:sz w:val="22"/>
                <w:szCs w:val="22"/>
              </w:rPr>
              <w:t xml:space="preserve"> November 2025</w:t>
            </w:r>
          </w:p>
        </w:tc>
      </w:tr>
      <w:tr w:rsidR="00F65F7E" w:rsidRPr="00150D7D" w14:paraId="4DA3E18D"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4BAE73DC" w14:textId="59D4EC34" w:rsidR="00F65F7E" w:rsidRPr="00150D7D" w:rsidRDefault="00CB4C9F" w:rsidP="00F65F7E">
            <w:pPr>
              <w:jc w:val="left"/>
              <w:rPr>
                <w:sz w:val="22"/>
                <w:szCs w:val="22"/>
              </w:rPr>
            </w:pPr>
            <w:r>
              <w:rPr>
                <w:sz w:val="22"/>
                <w:szCs w:val="22"/>
              </w:rPr>
              <w:t>Contractors to s</w:t>
            </w:r>
            <w:r w:rsidR="00F65F7E" w:rsidRPr="00150D7D">
              <w:rPr>
                <w:sz w:val="22"/>
                <w:szCs w:val="22"/>
              </w:rPr>
              <w:t xml:space="preserve">end </w:t>
            </w:r>
            <w:r w:rsidR="00F65F7E">
              <w:rPr>
                <w:sz w:val="22"/>
                <w:szCs w:val="22"/>
              </w:rPr>
              <w:t xml:space="preserve">online version </w:t>
            </w:r>
            <w:r w:rsidR="00F65F7E" w:rsidRPr="00150D7D">
              <w:rPr>
                <w:sz w:val="22"/>
                <w:szCs w:val="22"/>
              </w:rPr>
              <w:t xml:space="preserve">to </w:t>
            </w:r>
            <w:r w:rsidR="00F65F7E">
              <w:rPr>
                <w:sz w:val="22"/>
                <w:szCs w:val="22"/>
              </w:rPr>
              <w:t>SCC for review</w:t>
            </w:r>
          </w:p>
        </w:tc>
        <w:tc>
          <w:tcPr>
            <w:tcW w:w="972" w:type="pct"/>
          </w:tcPr>
          <w:p w14:paraId="1297B707" w14:textId="587676E8" w:rsidR="00F65F7E" w:rsidRPr="00AE7B73" w:rsidDel="00A912F4" w:rsidRDefault="00D93C50"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1014" w:type="pct"/>
          </w:tcPr>
          <w:p w14:paraId="7E9F9918" w14:textId="53BC9153" w:rsidR="00F65F7E" w:rsidRPr="00150D7D" w:rsidRDefault="00F65F7E"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Monday 17</w:t>
            </w:r>
            <w:r w:rsidRPr="00F65F7E">
              <w:rPr>
                <w:sz w:val="22"/>
                <w:szCs w:val="22"/>
                <w:vertAlign w:val="superscript"/>
              </w:rPr>
              <w:t>th</w:t>
            </w:r>
            <w:r>
              <w:rPr>
                <w:sz w:val="22"/>
                <w:szCs w:val="22"/>
              </w:rPr>
              <w:t xml:space="preserve"> November 2025</w:t>
            </w:r>
          </w:p>
        </w:tc>
        <w:tc>
          <w:tcPr>
            <w:tcW w:w="970" w:type="pct"/>
          </w:tcPr>
          <w:p w14:paraId="4BC131E4" w14:textId="041FFE57" w:rsidR="00F65F7E" w:rsidRPr="00150D7D" w:rsidRDefault="00F65F7E"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Monday 17</w:t>
            </w:r>
            <w:r w:rsidRPr="00F65F7E">
              <w:rPr>
                <w:sz w:val="22"/>
                <w:szCs w:val="22"/>
                <w:vertAlign w:val="superscript"/>
              </w:rPr>
              <w:t>th</w:t>
            </w:r>
            <w:r>
              <w:rPr>
                <w:sz w:val="22"/>
                <w:szCs w:val="22"/>
              </w:rPr>
              <w:t xml:space="preserve"> November 2025</w:t>
            </w:r>
          </w:p>
        </w:tc>
      </w:tr>
      <w:tr w:rsidR="00F65F7E" w:rsidRPr="00150D7D" w14:paraId="1DEAE9D6"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6DE80C7A" w14:textId="18EEB0C7" w:rsidR="00F65F7E" w:rsidRPr="00150D7D" w:rsidRDefault="00F65F7E" w:rsidP="00F65F7E">
            <w:pPr>
              <w:jc w:val="left"/>
              <w:rPr>
                <w:sz w:val="22"/>
                <w:szCs w:val="22"/>
              </w:rPr>
            </w:pPr>
            <w:r>
              <w:rPr>
                <w:sz w:val="22"/>
                <w:szCs w:val="22"/>
              </w:rPr>
              <w:t xml:space="preserve">SCC </w:t>
            </w:r>
            <w:r w:rsidRPr="00150D7D">
              <w:rPr>
                <w:sz w:val="22"/>
                <w:szCs w:val="22"/>
              </w:rPr>
              <w:t xml:space="preserve">to review and feedback </w:t>
            </w:r>
          </w:p>
        </w:tc>
        <w:tc>
          <w:tcPr>
            <w:tcW w:w="972" w:type="pct"/>
          </w:tcPr>
          <w:p w14:paraId="60D3050E" w14:textId="35D5C8B5" w:rsidR="00F65F7E" w:rsidRPr="00AE7B73" w:rsidDel="00A912F4" w:rsidRDefault="00F65F7E"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1014" w:type="pct"/>
            <w:hideMark/>
          </w:tcPr>
          <w:p w14:paraId="7A3392D6" w14:textId="5A6CF345" w:rsidR="00F65F7E" w:rsidRPr="00150D7D"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18</w:t>
            </w:r>
            <w:r w:rsidRPr="00CB4C9F">
              <w:rPr>
                <w:sz w:val="22"/>
                <w:szCs w:val="22"/>
                <w:vertAlign w:val="superscript"/>
              </w:rPr>
              <w:t>th</w:t>
            </w:r>
            <w:r>
              <w:rPr>
                <w:sz w:val="22"/>
                <w:szCs w:val="22"/>
              </w:rPr>
              <w:t xml:space="preserve"> November 2025</w:t>
            </w:r>
          </w:p>
        </w:tc>
        <w:tc>
          <w:tcPr>
            <w:tcW w:w="970" w:type="pct"/>
            <w:hideMark/>
          </w:tcPr>
          <w:p w14:paraId="279518F3" w14:textId="20BD8997" w:rsidR="00F65F7E" w:rsidRPr="00150D7D"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Thursday 20</w:t>
            </w:r>
            <w:r w:rsidRPr="00CB4C9F">
              <w:rPr>
                <w:sz w:val="22"/>
                <w:szCs w:val="22"/>
                <w:vertAlign w:val="superscript"/>
              </w:rPr>
              <w:t>th</w:t>
            </w:r>
            <w:r>
              <w:rPr>
                <w:sz w:val="22"/>
                <w:szCs w:val="22"/>
              </w:rPr>
              <w:t xml:space="preserve"> November 2025</w:t>
            </w:r>
          </w:p>
        </w:tc>
      </w:tr>
      <w:tr w:rsidR="00F65F7E" w:rsidRPr="00150D7D" w14:paraId="2A0EEF28"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58197C20" w14:textId="2254326F" w:rsidR="00F65F7E" w:rsidRPr="00150D7D" w:rsidRDefault="00F65F7E" w:rsidP="00F65F7E">
            <w:pPr>
              <w:jc w:val="left"/>
              <w:rPr>
                <w:sz w:val="22"/>
                <w:szCs w:val="22"/>
              </w:rPr>
            </w:pPr>
            <w:r w:rsidRPr="00150D7D">
              <w:rPr>
                <w:sz w:val="22"/>
                <w:szCs w:val="22"/>
              </w:rPr>
              <w:t>Amends made by contractors</w:t>
            </w:r>
            <w:r w:rsidR="00CB4C9F">
              <w:rPr>
                <w:sz w:val="22"/>
                <w:szCs w:val="22"/>
              </w:rPr>
              <w:t xml:space="preserve"> following SCC feedback</w:t>
            </w:r>
          </w:p>
        </w:tc>
        <w:tc>
          <w:tcPr>
            <w:tcW w:w="972" w:type="pct"/>
          </w:tcPr>
          <w:p w14:paraId="36EF3E79" w14:textId="131F983B" w:rsidR="00F65F7E" w:rsidRPr="00AE7B73" w:rsidDel="00A912F4" w:rsidRDefault="00D93C50"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1014" w:type="pct"/>
            <w:hideMark/>
          </w:tcPr>
          <w:p w14:paraId="64BBB91B" w14:textId="3E1FC2FC" w:rsidR="00F65F7E" w:rsidRPr="00150D7D"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21</w:t>
            </w:r>
            <w:r w:rsidRPr="00CB4C9F">
              <w:rPr>
                <w:sz w:val="22"/>
                <w:szCs w:val="22"/>
                <w:vertAlign w:val="superscript"/>
              </w:rPr>
              <w:t>st</w:t>
            </w:r>
            <w:r>
              <w:rPr>
                <w:sz w:val="22"/>
                <w:szCs w:val="22"/>
              </w:rPr>
              <w:t xml:space="preserve"> November 2025</w:t>
            </w:r>
          </w:p>
        </w:tc>
        <w:tc>
          <w:tcPr>
            <w:tcW w:w="970" w:type="pct"/>
            <w:hideMark/>
          </w:tcPr>
          <w:p w14:paraId="10B926B7" w14:textId="1FADA591" w:rsidR="00F65F7E" w:rsidRPr="00150D7D"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rPr>
              <w:t>Tuesday 25</w:t>
            </w:r>
            <w:r w:rsidRPr="00CB4C9F">
              <w:rPr>
                <w:sz w:val="22"/>
                <w:vertAlign w:val="superscript"/>
              </w:rPr>
              <w:t>th</w:t>
            </w:r>
            <w:r>
              <w:rPr>
                <w:sz w:val="22"/>
              </w:rPr>
              <w:t xml:space="preserve"> November 2025</w:t>
            </w:r>
          </w:p>
        </w:tc>
      </w:tr>
      <w:tr w:rsidR="00F65F7E" w:rsidRPr="00150D7D" w14:paraId="4412F768"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6C9411A6" w14:textId="2764A900" w:rsidR="00F65F7E" w:rsidRPr="00150D7D" w:rsidRDefault="00F65F7E" w:rsidP="00F65F7E">
            <w:pPr>
              <w:jc w:val="left"/>
              <w:rPr>
                <w:szCs w:val="22"/>
              </w:rPr>
            </w:pPr>
            <w:r w:rsidRPr="004034EE">
              <w:rPr>
                <w:sz w:val="22"/>
              </w:rPr>
              <w:t>English version signed off by SCC</w:t>
            </w:r>
          </w:p>
        </w:tc>
        <w:tc>
          <w:tcPr>
            <w:tcW w:w="972" w:type="pct"/>
          </w:tcPr>
          <w:p w14:paraId="07760CE9" w14:textId="375F2C24" w:rsidR="00F65F7E" w:rsidRPr="00AE7B73" w:rsidRDefault="00F65F7E" w:rsidP="00F65F7E">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SCC</w:t>
            </w:r>
          </w:p>
        </w:tc>
        <w:tc>
          <w:tcPr>
            <w:tcW w:w="1014" w:type="pct"/>
          </w:tcPr>
          <w:p w14:paraId="56DA0702" w14:textId="63B56AEA" w:rsidR="00F65F7E" w:rsidRPr="004034EE" w:rsidDel="00A912F4"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26</w:t>
            </w:r>
            <w:r w:rsidRPr="00CB4C9F">
              <w:rPr>
                <w:sz w:val="22"/>
                <w:szCs w:val="22"/>
                <w:vertAlign w:val="superscript"/>
              </w:rPr>
              <w:t>th</w:t>
            </w:r>
            <w:r>
              <w:rPr>
                <w:sz w:val="22"/>
                <w:szCs w:val="22"/>
              </w:rPr>
              <w:t xml:space="preserve"> November 2025</w:t>
            </w:r>
          </w:p>
        </w:tc>
        <w:tc>
          <w:tcPr>
            <w:tcW w:w="970" w:type="pct"/>
          </w:tcPr>
          <w:p w14:paraId="054BB2B2" w14:textId="41D37889" w:rsidR="00F65F7E" w:rsidRPr="004034EE" w:rsidDel="00A912F4"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Thursday 27</w:t>
            </w:r>
            <w:r w:rsidRPr="00CB4C9F">
              <w:rPr>
                <w:sz w:val="22"/>
                <w:szCs w:val="22"/>
                <w:vertAlign w:val="superscript"/>
              </w:rPr>
              <w:t>th</w:t>
            </w:r>
            <w:r>
              <w:rPr>
                <w:sz w:val="22"/>
                <w:szCs w:val="22"/>
              </w:rPr>
              <w:t xml:space="preserve"> November 2025</w:t>
            </w:r>
          </w:p>
        </w:tc>
      </w:tr>
      <w:tr w:rsidR="00CB4C9F" w:rsidRPr="00150D7D" w14:paraId="0040579F"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2104CA9C" w14:textId="6F761F3B" w:rsidR="00CB4C9F" w:rsidRPr="00D93C50" w:rsidRDefault="00CB4C9F" w:rsidP="00557A2F">
            <w:pPr>
              <w:jc w:val="left"/>
              <w:rPr>
                <w:sz w:val="22"/>
                <w:szCs w:val="22"/>
              </w:rPr>
            </w:pPr>
            <w:r w:rsidRPr="00D93C50">
              <w:rPr>
                <w:sz w:val="22"/>
                <w:szCs w:val="22"/>
              </w:rPr>
              <w:t>CQC testing of contractor version of online survey</w:t>
            </w:r>
            <w:r w:rsidR="00B204EA" w:rsidRPr="00D93C50">
              <w:rPr>
                <w:sz w:val="22"/>
                <w:szCs w:val="22"/>
              </w:rPr>
              <w:t xml:space="preserve"> tool</w:t>
            </w:r>
          </w:p>
        </w:tc>
        <w:tc>
          <w:tcPr>
            <w:tcW w:w="972" w:type="pct"/>
          </w:tcPr>
          <w:p w14:paraId="4FDD989D" w14:textId="3DD3863A" w:rsidR="00CB4C9F" w:rsidRPr="00D93C50"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1014" w:type="pct"/>
          </w:tcPr>
          <w:p w14:paraId="0334A5FE" w14:textId="54A14FF1" w:rsidR="00CB4C9F" w:rsidRPr="00D93C50"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Friday 28</w:t>
            </w:r>
            <w:r w:rsidRPr="00D93C50">
              <w:rPr>
                <w:sz w:val="22"/>
                <w:szCs w:val="22"/>
                <w:vertAlign w:val="superscript"/>
              </w:rPr>
              <w:t>th</w:t>
            </w:r>
            <w:r w:rsidRPr="00D93C50">
              <w:rPr>
                <w:sz w:val="22"/>
                <w:szCs w:val="22"/>
              </w:rPr>
              <w:t xml:space="preserve"> November 2025</w:t>
            </w:r>
          </w:p>
        </w:tc>
        <w:tc>
          <w:tcPr>
            <w:tcW w:w="970" w:type="pct"/>
          </w:tcPr>
          <w:p w14:paraId="15D0A46B" w14:textId="536A91EC" w:rsidR="00CB4C9F" w:rsidRPr="00D93C50" w:rsidDel="00A84978"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Monday 1</w:t>
            </w:r>
            <w:r w:rsidRPr="00D93C50">
              <w:rPr>
                <w:sz w:val="22"/>
                <w:szCs w:val="22"/>
                <w:vertAlign w:val="superscript"/>
              </w:rPr>
              <w:t>st</w:t>
            </w:r>
            <w:r w:rsidRPr="00D93C50">
              <w:rPr>
                <w:sz w:val="22"/>
                <w:szCs w:val="22"/>
              </w:rPr>
              <w:t xml:space="preserve"> December 2025</w:t>
            </w:r>
          </w:p>
        </w:tc>
      </w:tr>
      <w:tr w:rsidR="00CB4C9F" w:rsidRPr="00150D7D" w14:paraId="704C2111"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06550CF2" w14:textId="4FA214B6" w:rsidR="00CB4C9F" w:rsidRPr="00D93C50" w:rsidRDefault="00CB4C9F" w:rsidP="00CB4C9F">
            <w:pPr>
              <w:jc w:val="left"/>
              <w:rPr>
                <w:sz w:val="22"/>
                <w:szCs w:val="22"/>
              </w:rPr>
            </w:pPr>
            <w:r w:rsidRPr="00D93C50">
              <w:rPr>
                <w:sz w:val="22"/>
                <w:szCs w:val="22"/>
              </w:rPr>
              <w:t>Contractor revisions following CQC feedback</w:t>
            </w:r>
          </w:p>
        </w:tc>
        <w:tc>
          <w:tcPr>
            <w:tcW w:w="972" w:type="pct"/>
          </w:tcPr>
          <w:p w14:paraId="07DE66CD" w14:textId="09176F21" w:rsidR="00CB4C9F" w:rsidRPr="00D93C50" w:rsidRDefault="00D93C50"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D93C50">
              <w:rPr>
                <w:sz w:val="22"/>
                <w:szCs w:val="22"/>
              </w:rPr>
              <w:t>Approved contractors</w:t>
            </w:r>
          </w:p>
        </w:tc>
        <w:tc>
          <w:tcPr>
            <w:tcW w:w="1014" w:type="pct"/>
          </w:tcPr>
          <w:p w14:paraId="7A1A7380" w14:textId="602E8330" w:rsidR="00CB4C9F" w:rsidRPr="00D93C50"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D93C50">
              <w:rPr>
                <w:sz w:val="22"/>
                <w:szCs w:val="22"/>
              </w:rPr>
              <w:t>Tuesday 2</w:t>
            </w:r>
            <w:r w:rsidRPr="00D93C50">
              <w:rPr>
                <w:sz w:val="22"/>
                <w:szCs w:val="22"/>
                <w:vertAlign w:val="superscript"/>
              </w:rPr>
              <w:t>nd</w:t>
            </w:r>
            <w:r w:rsidRPr="00D93C50">
              <w:rPr>
                <w:sz w:val="22"/>
                <w:szCs w:val="22"/>
              </w:rPr>
              <w:t xml:space="preserve"> December 2025</w:t>
            </w:r>
          </w:p>
        </w:tc>
        <w:tc>
          <w:tcPr>
            <w:tcW w:w="970" w:type="pct"/>
          </w:tcPr>
          <w:p w14:paraId="63CDFC12" w14:textId="49AB2B46" w:rsidR="00CB4C9F" w:rsidRPr="00D93C50" w:rsidDel="00A84978" w:rsidRDefault="00CB4C9F"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D93C50">
              <w:rPr>
                <w:sz w:val="22"/>
                <w:szCs w:val="22"/>
              </w:rPr>
              <w:t>Thursday 4</w:t>
            </w:r>
            <w:r w:rsidRPr="00D93C50">
              <w:rPr>
                <w:sz w:val="22"/>
                <w:szCs w:val="22"/>
                <w:vertAlign w:val="superscript"/>
              </w:rPr>
              <w:t>th</w:t>
            </w:r>
            <w:r w:rsidRPr="00D93C50">
              <w:rPr>
                <w:sz w:val="22"/>
                <w:szCs w:val="22"/>
              </w:rPr>
              <w:t xml:space="preserve"> December 2025</w:t>
            </w:r>
          </w:p>
        </w:tc>
      </w:tr>
      <w:tr w:rsidR="00CB4C9F" w:rsidRPr="00150D7D" w14:paraId="5B847C2F"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2BFACB61" w14:textId="26A5EC21" w:rsidR="00CB4C9F" w:rsidRPr="00D93C50" w:rsidRDefault="00CB4C9F" w:rsidP="00CB4C9F">
            <w:pPr>
              <w:jc w:val="left"/>
              <w:rPr>
                <w:sz w:val="22"/>
                <w:szCs w:val="22"/>
              </w:rPr>
            </w:pPr>
            <w:r w:rsidRPr="00D93C50">
              <w:rPr>
                <w:sz w:val="22"/>
                <w:szCs w:val="22"/>
              </w:rPr>
              <w:t>English version signed off by CQC</w:t>
            </w:r>
          </w:p>
        </w:tc>
        <w:tc>
          <w:tcPr>
            <w:tcW w:w="972" w:type="pct"/>
          </w:tcPr>
          <w:p w14:paraId="4F5906CE" w14:textId="5CD686B6" w:rsidR="00CB4C9F" w:rsidRPr="00D93C50"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1014" w:type="pct"/>
          </w:tcPr>
          <w:p w14:paraId="2566DA04" w14:textId="06D74D72" w:rsidR="00CB4C9F" w:rsidRPr="00D93C50"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Friday 5</w:t>
            </w:r>
            <w:r w:rsidRPr="00D93C50">
              <w:rPr>
                <w:sz w:val="22"/>
                <w:szCs w:val="22"/>
                <w:vertAlign w:val="superscript"/>
              </w:rPr>
              <w:t>th</w:t>
            </w:r>
            <w:r w:rsidRPr="00D93C50">
              <w:rPr>
                <w:sz w:val="22"/>
                <w:szCs w:val="22"/>
              </w:rPr>
              <w:t xml:space="preserve"> December 2025</w:t>
            </w:r>
          </w:p>
        </w:tc>
        <w:tc>
          <w:tcPr>
            <w:tcW w:w="970" w:type="pct"/>
          </w:tcPr>
          <w:p w14:paraId="75C6825F" w14:textId="0E97FADA" w:rsidR="00CB4C9F" w:rsidRPr="00D93C50" w:rsidDel="00A84978" w:rsidRDefault="00CB4C9F"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Monday 8</w:t>
            </w:r>
            <w:r w:rsidRPr="00D93C50">
              <w:rPr>
                <w:sz w:val="22"/>
                <w:szCs w:val="22"/>
                <w:vertAlign w:val="superscript"/>
              </w:rPr>
              <w:t>th</w:t>
            </w:r>
            <w:r w:rsidRPr="00D93C50">
              <w:rPr>
                <w:sz w:val="22"/>
                <w:szCs w:val="22"/>
              </w:rPr>
              <w:t xml:space="preserve"> December 2025</w:t>
            </w:r>
          </w:p>
        </w:tc>
      </w:tr>
      <w:tr w:rsidR="00F65F7E" w:rsidRPr="00150D7D" w14:paraId="134E277F"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B20C5B9" w14:textId="38AC7E2C" w:rsidR="00F65F7E" w:rsidRPr="00A84978" w:rsidDel="00A84978" w:rsidRDefault="00F65F7E" w:rsidP="00F65F7E">
            <w:pPr>
              <w:jc w:val="left"/>
              <w:rPr>
                <w:b/>
                <w:bCs/>
                <w:szCs w:val="22"/>
              </w:rPr>
            </w:pPr>
            <w:r w:rsidRPr="00D93C50">
              <w:rPr>
                <w:b/>
                <w:bCs/>
                <w:sz w:val="22"/>
                <w:szCs w:val="28"/>
              </w:rPr>
              <w:t>Translated online survey tool (including BSL)</w:t>
            </w:r>
            <w:r w:rsidR="00B204EA" w:rsidRPr="00D93C50">
              <w:rPr>
                <w:b/>
                <w:bCs/>
                <w:sz w:val="22"/>
                <w:szCs w:val="28"/>
              </w:rPr>
              <w:t>*</w:t>
            </w:r>
          </w:p>
        </w:tc>
      </w:tr>
      <w:tr w:rsidR="00F65F7E" w:rsidRPr="00150D7D" w14:paraId="1C83F69F"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08E33F17" w14:textId="56B25D77" w:rsidR="00F65F7E" w:rsidRDefault="00F65F7E" w:rsidP="00E370F8">
            <w:pPr>
              <w:jc w:val="left"/>
              <w:rPr>
                <w:szCs w:val="22"/>
              </w:rPr>
            </w:pPr>
            <w:r w:rsidRPr="00CB4C9F">
              <w:rPr>
                <w:sz w:val="22"/>
              </w:rPr>
              <w:t>Translations and BSL</w:t>
            </w:r>
            <w:r w:rsidR="00B204EA">
              <w:rPr>
                <w:sz w:val="22"/>
              </w:rPr>
              <w:t xml:space="preserve"> videos</w:t>
            </w:r>
            <w:r w:rsidRPr="00CB4C9F">
              <w:rPr>
                <w:sz w:val="22"/>
              </w:rPr>
              <w:t xml:space="preserve"> shared with contractors</w:t>
            </w:r>
          </w:p>
        </w:tc>
        <w:tc>
          <w:tcPr>
            <w:tcW w:w="972" w:type="pct"/>
          </w:tcPr>
          <w:p w14:paraId="10F7FF8B" w14:textId="2FD47F50" w:rsidR="00F65F7E" w:rsidRPr="00AE7B73" w:rsidRDefault="00F65F7E" w:rsidP="00F65F7E">
            <w:pPr>
              <w:jc w:val="center"/>
              <w:cnfStyle w:val="000000010000" w:firstRow="0" w:lastRow="0" w:firstColumn="0" w:lastColumn="0" w:oddVBand="0" w:evenVBand="0" w:oddHBand="0" w:evenHBand="1" w:firstRowFirstColumn="0" w:firstRowLastColumn="0" w:lastRowFirstColumn="0" w:lastRowLastColumn="0"/>
              <w:rPr>
                <w:szCs w:val="22"/>
              </w:rPr>
            </w:pPr>
            <w:r w:rsidRPr="00AE7B73">
              <w:rPr>
                <w:sz w:val="22"/>
                <w:szCs w:val="22"/>
              </w:rPr>
              <w:t>SCC</w:t>
            </w:r>
          </w:p>
        </w:tc>
        <w:tc>
          <w:tcPr>
            <w:tcW w:w="1014" w:type="pct"/>
          </w:tcPr>
          <w:p w14:paraId="15133517" w14:textId="28BCC31E" w:rsidR="00F65F7E" w:rsidRPr="00E370F8" w:rsidDel="00A84978" w:rsidRDefault="00557A2F" w:rsidP="00F65F7E">
            <w:pPr>
              <w:jc w:val="center"/>
              <w:cnfStyle w:val="000000010000" w:firstRow="0" w:lastRow="0" w:firstColumn="0" w:lastColumn="0" w:oddVBand="0" w:evenVBand="0" w:oddHBand="0" w:evenHBand="1" w:firstRowFirstColumn="0" w:firstRowLastColumn="0" w:lastRowFirstColumn="0" w:lastRowLastColumn="0"/>
              <w:rPr>
                <w:sz w:val="22"/>
              </w:rPr>
            </w:pPr>
            <w:r w:rsidRPr="00E370F8">
              <w:rPr>
                <w:sz w:val="22"/>
              </w:rPr>
              <w:t>Wednesday 26</w:t>
            </w:r>
            <w:r w:rsidRPr="00E370F8">
              <w:rPr>
                <w:sz w:val="22"/>
                <w:vertAlign w:val="superscript"/>
              </w:rPr>
              <w:t>th</w:t>
            </w:r>
            <w:r w:rsidRPr="00E370F8">
              <w:rPr>
                <w:sz w:val="22"/>
              </w:rPr>
              <w:t xml:space="preserve"> November 2025</w:t>
            </w:r>
          </w:p>
        </w:tc>
        <w:tc>
          <w:tcPr>
            <w:tcW w:w="970" w:type="pct"/>
          </w:tcPr>
          <w:p w14:paraId="1CE872AC" w14:textId="1A2A487C" w:rsidR="00F65F7E" w:rsidRPr="00E370F8" w:rsidDel="00A84978" w:rsidRDefault="00557A2F" w:rsidP="00F65F7E">
            <w:pPr>
              <w:jc w:val="center"/>
              <w:cnfStyle w:val="000000010000" w:firstRow="0" w:lastRow="0" w:firstColumn="0" w:lastColumn="0" w:oddVBand="0" w:evenVBand="0" w:oddHBand="0" w:evenHBand="1" w:firstRowFirstColumn="0" w:firstRowLastColumn="0" w:lastRowFirstColumn="0" w:lastRowLastColumn="0"/>
              <w:rPr>
                <w:sz w:val="22"/>
              </w:rPr>
            </w:pPr>
            <w:r w:rsidRPr="00E370F8">
              <w:rPr>
                <w:sz w:val="22"/>
              </w:rPr>
              <w:t>Wednesday 26</w:t>
            </w:r>
            <w:r w:rsidRPr="00E370F8">
              <w:rPr>
                <w:sz w:val="22"/>
                <w:vertAlign w:val="superscript"/>
              </w:rPr>
              <w:t>th</w:t>
            </w:r>
            <w:r w:rsidRPr="00E370F8">
              <w:rPr>
                <w:sz w:val="22"/>
              </w:rPr>
              <w:t xml:space="preserve"> November 2025</w:t>
            </w:r>
          </w:p>
        </w:tc>
      </w:tr>
      <w:tr w:rsidR="00F65F7E" w:rsidRPr="00150D7D" w14:paraId="44F45A8F"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3E500505" w14:textId="68C3FE54" w:rsidR="00F65F7E" w:rsidRPr="00410125" w:rsidRDefault="00B204EA" w:rsidP="00F65F7E">
            <w:pPr>
              <w:jc w:val="left"/>
              <w:rPr>
                <w:sz w:val="22"/>
                <w:szCs w:val="22"/>
              </w:rPr>
            </w:pPr>
            <w:r>
              <w:rPr>
                <w:sz w:val="22"/>
                <w:szCs w:val="22"/>
              </w:rPr>
              <w:t xml:space="preserve">Contractors to update English online tool with new </w:t>
            </w:r>
            <w:r w:rsidR="00F65F7E">
              <w:rPr>
                <w:sz w:val="22"/>
                <w:szCs w:val="22"/>
              </w:rPr>
              <w:t>translations and BSL</w:t>
            </w:r>
            <w:r>
              <w:rPr>
                <w:sz w:val="22"/>
                <w:szCs w:val="22"/>
              </w:rPr>
              <w:t xml:space="preserve"> videos</w:t>
            </w:r>
          </w:p>
        </w:tc>
        <w:tc>
          <w:tcPr>
            <w:tcW w:w="972" w:type="pct"/>
          </w:tcPr>
          <w:p w14:paraId="1EDD5C7F" w14:textId="4200BF32" w:rsidR="00F65F7E" w:rsidRPr="00AE7B73" w:rsidRDefault="00D93C50" w:rsidP="00F65F7E">
            <w:pPr>
              <w:jc w:val="center"/>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1014" w:type="pct"/>
          </w:tcPr>
          <w:p w14:paraId="2D323926" w14:textId="585EB86C" w:rsidR="00F65F7E" w:rsidRPr="00C04049" w:rsidDel="00A912F4" w:rsidRDefault="008354AC"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Thursday 27</w:t>
            </w:r>
            <w:r w:rsidRPr="008354AC">
              <w:rPr>
                <w:sz w:val="22"/>
                <w:szCs w:val="22"/>
                <w:vertAlign w:val="superscript"/>
              </w:rPr>
              <w:t>th</w:t>
            </w:r>
            <w:r>
              <w:rPr>
                <w:sz w:val="22"/>
                <w:szCs w:val="22"/>
              </w:rPr>
              <w:t xml:space="preserve"> November 2025</w:t>
            </w:r>
          </w:p>
        </w:tc>
        <w:tc>
          <w:tcPr>
            <w:tcW w:w="970" w:type="pct"/>
          </w:tcPr>
          <w:p w14:paraId="7AC72571" w14:textId="5B4B1188" w:rsidR="00F65F7E" w:rsidRPr="00C04049" w:rsidDel="00A912F4" w:rsidRDefault="008354AC"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12</w:t>
            </w:r>
            <w:r w:rsidRPr="008354AC">
              <w:rPr>
                <w:sz w:val="22"/>
                <w:szCs w:val="22"/>
                <w:vertAlign w:val="superscript"/>
              </w:rPr>
              <w:t>th</w:t>
            </w:r>
            <w:r>
              <w:rPr>
                <w:sz w:val="22"/>
                <w:szCs w:val="22"/>
              </w:rPr>
              <w:t xml:space="preserve"> December 2025</w:t>
            </w:r>
          </w:p>
        </w:tc>
      </w:tr>
      <w:tr w:rsidR="00F65F7E" w:rsidRPr="00150D7D" w14:paraId="1FC2B9D1"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tcPr>
          <w:p w14:paraId="5757BD44" w14:textId="2EE6595C" w:rsidR="00F65F7E" w:rsidRPr="00410125" w:rsidRDefault="00B204EA" w:rsidP="00F65F7E">
            <w:pPr>
              <w:jc w:val="left"/>
              <w:rPr>
                <w:sz w:val="22"/>
                <w:szCs w:val="22"/>
              </w:rPr>
            </w:pPr>
            <w:r>
              <w:rPr>
                <w:sz w:val="22"/>
                <w:szCs w:val="22"/>
              </w:rPr>
              <w:t>SCC to r</w:t>
            </w:r>
            <w:r w:rsidR="00F65F7E" w:rsidRPr="00410125">
              <w:rPr>
                <w:sz w:val="22"/>
                <w:szCs w:val="22"/>
              </w:rPr>
              <w:t xml:space="preserve">eview translated online </w:t>
            </w:r>
            <w:r>
              <w:rPr>
                <w:sz w:val="22"/>
                <w:szCs w:val="22"/>
              </w:rPr>
              <w:t>tool from contractors</w:t>
            </w:r>
          </w:p>
        </w:tc>
        <w:tc>
          <w:tcPr>
            <w:tcW w:w="972" w:type="pct"/>
          </w:tcPr>
          <w:p w14:paraId="5C04C107" w14:textId="3671CDB0" w:rsidR="00F65F7E" w:rsidRPr="00AE7B73" w:rsidRDefault="00F65F7E" w:rsidP="00F65F7E">
            <w:pPr>
              <w:jc w:val="center"/>
              <w:cnfStyle w:val="000000010000" w:firstRow="0" w:lastRow="0" w:firstColumn="0" w:lastColumn="0" w:oddVBand="0" w:evenVBand="0" w:oddHBand="0" w:evenHBand="1" w:firstRowFirstColumn="0" w:firstRowLastColumn="0" w:lastRowFirstColumn="0" w:lastRowLastColumn="0"/>
              <w:rPr>
                <w:szCs w:val="22"/>
              </w:rPr>
            </w:pPr>
            <w:r>
              <w:rPr>
                <w:szCs w:val="22"/>
              </w:rPr>
              <w:t>SCC</w:t>
            </w:r>
          </w:p>
        </w:tc>
        <w:tc>
          <w:tcPr>
            <w:tcW w:w="1014" w:type="pct"/>
          </w:tcPr>
          <w:p w14:paraId="3D6E15E4" w14:textId="55FEECCC" w:rsidR="00F65F7E" w:rsidDel="00A912F4" w:rsidRDefault="00B204EA" w:rsidP="00F65F7E">
            <w:pPr>
              <w:jc w:val="center"/>
              <w:cnfStyle w:val="000000010000" w:firstRow="0" w:lastRow="0" w:firstColumn="0" w:lastColumn="0" w:oddVBand="0" w:evenVBand="0" w:oddHBand="0" w:evenHBand="1" w:firstRowFirstColumn="0" w:firstRowLastColumn="0" w:lastRowFirstColumn="0" w:lastRowLastColumn="0"/>
              <w:rPr>
                <w:szCs w:val="22"/>
              </w:rPr>
            </w:pPr>
            <w:r>
              <w:rPr>
                <w:sz w:val="22"/>
                <w:szCs w:val="22"/>
              </w:rPr>
              <w:t>Monday 15</w:t>
            </w:r>
            <w:r w:rsidRPr="00B204EA">
              <w:rPr>
                <w:sz w:val="22"/>
                <w:szCs w:val="22"/>
                <w:vertAlign w:val="superscript"/>
              </w:rPr>
              <w:t>th</w:t>
            </w:r>
            <w:r>
              <w:rPr>
                <w:sz w:val="22"/>
                <w:szCs w:val="22"/>
              </w:rPr>
              <w:t xml:space="preserve"> December 2025</w:t>
            </w:r>
          </w:p>
        </w:tc>
        <w:tc>
          <w:tcPr>
            <w:tcW w:w="970" w:type="pct"/>
          </w:tcPr>
          <w:p w14:paraId="434A9854" w14:textId="2FCF27CD" w:rsidR="00F65F7E" w:rsidDel="00A912F4" w:rsidRDefault="00B204EA" w:rsidP="00F65F7E">
            <w:pPr>
              <w:jc w:val="center"/>
              <w:cnfStyle w:val="000000010000" w:firstRow="0" w:lastRow="0" w:firstColumn="0" w:lastColumn="0" w:oddVBand="0" w:evenVBand="0" w:oddHBand="0" w:evenHBand="1" w:firstRowFirstColumn="0" w:firstRowLastColumn="0" w:lastRowFirstColumn="0" w:lastRowLastColumn="0"/>
              <w:rPr>
                <w:szCs w:val="22"/>
              </w:rPr>
            </w:pPr>
            <w:r>
              <w:rPr>
                <w:sz w:val="22"/>
                <w:szCs w:val="22"/>
              </w:rPr>
              <w:t>Wednesday 17</w:t>
            </w:r>
            <w:r w:rsidRPr="00B204EA">
              <w:rPr>
                <w:sz w:val="22"/>
                <w:szCs w:val="22"/>
                <w:vertAlign w:val="superscript"/>
              </w:rPr>
              <w:t>th</w:t>
            </w:r>
            <w:r>
              <w:rPr>
                <w:sz w:val="22"/>
                <w:szCs w:val="22"/>
              </w:rPr>
              <w:t xml:space="preserve"> December 2025</w:t>
            </w:r>
          </w:p>
        </w:tc>
      </w:tr>
      <w:tr w:rsidR="00F65F7E" w:rsidRPr="00150D7D" w14:paraId="15EB4858" w14:textId="77777777" w:rsidTr="00E370F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44" w:type="pct"/>
          </w:tcPr>
          <w:p w14:paraId="48A72B05" w14:textId="3936A735" w:rsidR="00F65F7E" w:rsidRPr="00410125" w:rsidRDefault="00B204EA" w:rsidP="00F65F7E">
            <w:pPr>
              <w:jc w:val="left"/>
              <w:rPr>
                <w:sz w:val="22"/>
                <w:szCs w:val="22"/>
              </w:rPr>
            </w:pPr>
            <w:r>
              <w:rPr>
                <w:sz w:val="22"/>
                <w:szCs w:val="22"/>
              </w:rPr>
              <w:t>Contractors to update online tool translations with amends from SCC</w:t>
            </w:r>
          </w:p>
        </w:tc>
        <w:tc>
          <w:tcPr>
            <w:tcW w:w="972" w:type="pct"/>
          </w:tcPr>
          <w:p w14:paraId="502A4505" w14:textId="00B97DE4" w:rsidR="00F65F7E" w:rsidRPr="00AE7B73" w:rsidRDefault="00D93C50" w:rsidP="00F65F7E">
            <w:pPr>
              <w:jc w:val="center"/>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1014" w:type="pct"/>
          </w:tcPr>
          <w:p w14:paraId="00A6A15E" w14:textId="34250259" w:rsidR="00F65F7E" w:rsidRPr="00C04049" w:rsidDel="00A912F4"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rPr>
            </w:pPr>
            <w:r>
              <w:rPr>
                <w:sz w:val="22"/>
              </w:rPr>
              <w:t>Thursday 18</w:t>
            </w:r>
            <w:r w:rsidRPr="00B204EA">
              <w:rPr>
                <w:sz w:val="22"/>
                <w:vertAlign w:val="superscript"/>
              </w:rPr>
              <w:t>th</w:t>
            </w:r>
            <w:r>
              <w:rPr>
                <w:sz w:val="22"/>
              </w:rPr>
              <w:t xml:space="preserve"> December 2025</w:t>
            </w:r>
          </w:p>
        </w:tc>
        <w:tc>
          <w:tcPr>
            <w:tcW w:w="970" w:type="pct"/>
          </w:tcPr>
          <w:p w14:paraId="138950BE" w14:textId="1850AAE2" w:rsidR="00F65F7E" w:rsidRPr="00C04049" w:rsidDel="00A912F4"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rPr>
            </w:pPr>
            <w:r>
              <w:rPr>
                <w:sz w:val="22"/>
              </w:rPr>
              <w:t>Friday 19</w:t>
            </w:r>
            <w:r w:rsidRPr="00B204EA">
              <w:rPr>
                <w:sz w:val="22"/>
                <w:vertAlign w:val="superscript"/>
              </w:rPr>
              <w:t>th</w:t>
            </w:r>
            <w:r>
              <w:rPr>
                <w:sz w:val="22"/>
              </w:rPr>
              <w:t xml:space="preserve"> December 2025</w:t>
            </w:r>
          </w:p>
        </w:tc>
      </w:tr>
      <w:tr w:rsidR="00F65F7E" w:rsidRPr="00150D7D" w14:paraId="136F9CA0"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19F99F9C" w14:textId="69B860C3" w:rsidR="00F65F7E" w:rsidRPr="00150D7D" w:rsidRDefault="00F65F7E" w:rsidP="00F65F7E">
            <w:pPr>
              <w:jc w:val="left"/>
              <w:rPr>
                <w:sz w:val="22"/>
                <w:szCs w:val="22"/>
              </w:rPr>
            </w:pPr>
            <w:r>
              <w:rPr>
                <w:sz w:val="22"/>
                <w:szCs w:val="22"/>
              </w:rPr>
              <w:t xml:space="preserve">SCC </w:t>
            </w:r>
            <w:r w:rsidRPr="00150D7D">
              <w:rPr>
                <w:sz w:val="22"/>
                <w:szCs w:val="22"/>
              </w:rPr>
              <w:t>to sign off</w:t>
            </w:r>
            <w:r w:rsidR="00B204EA">
              <w:rPr>
                <w:sz w:val="22"/>
                <w:szCs w:val="22"/>
              </w:rPr>
              <w:t xml:space="preserve"> translated online tool for contractors</w:t>
            </w:r>
          </w:p>
        </w:tc>
        <w:tc>
          <w:tcPr>
            <w:tcW w:w="972" w:type="pct"/>
          </w:tcPr>
          <w:p w14:paraId="109A5FD3" w14:textId="15E4C942" w:rsidR="00F65F7E" w:rsidRPr="00AE7B73" w:rsidDel="00A912F4" w:rsidRDefault="00F65F7E"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sidRPr="00AE7B73">
              <w:rPr>
                <w:sz w:val="22"/>
                <w:szCs w:val="22"/>
              </w:rPr>
              <w:t>SCC</w:t>
            </w:r>
          </w:p>
        </w:tc>
        <w:tc>
          <w:tcPr>
            <w:tcW w:w="1014" w:type="pct"/>
            <w:hideMark/>
          </w:tcPr>
          <w:p w14:paraId="186CE17E" w14:textId="61650FAD" w:rsidR="00F65F7E" w:rsidRPr="00150D7D" w:rsidRDefault="00B204EA"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Monday 22</w:t>
            </w:r>
            <w:r w:rsidRPr="00B204EA">
              <w:rPr>
                <w:sz w:val="22"/>
                <w:szCs w:val="22"/>
                <w:vertAlign w:val="superscript"/>
              </w:rPr>
              <w:t>nd</w:t>
            </w:r>
            <w:r>
              <w:rPr>
                <w:sz w:val="22"/>
                <w:szCs w:val="22"/>
              </w:rPr>
              <w:t xml:space="preserve"> December 2025</w:t>
            </w:r>
          </w:p>
        </w:tc>
        <w:tc>
          <w:tcPr>
            <w:tcW w:w="970" w:type="pct"/>
            <w:hideMark/>
          </w:tcPr>
          <w:p w14:paraId="24134CA2" w14:textId="7D173CD5" w:rsidR="00F65F7E" w:rsidRPr="00150D7D" w:rsidRDefault="00B204EA"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Monday 22</w:t>
            </w:r>
            <w:r w:rsidRPr="00B204EA">
              <w:rPr>
                <w:sz w:val="22"/>
                <w:szCs w:val="22"/>
                <w:vertAlign w:val="superscript"/>
              </w:rPr>
              <w:t>nd</w:t>
            </w:r>
            <w:r>
              <w:rPr>
                <w:sz w:val="22"/>
                <w:szCs w:val="22"/>
              </w:rPr>
              <w:t xml:space="preserve"> December 2025</w:t>
            </w:r>
          </w:p>
        </w:tc>
      </w:tr>
      <w:tr w:rsidR="00F65F7E" w:rsidRPr="00150D7D" w14:paraId="65308045"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3BD85B53" w14:textId="7F85A12D" w:rsidR="00F65F7E" w:rsidRPr="00150D7D" w:rsidRDefault="00F65F7E" w:rsidP="00F65F7E">
            <w:pPr>
              <w:jc w:val="left"/>
              <w:rPr>
                <w:sz w:val="22"/>
                <w:szCs w:val="22"/>
              </w:rPr>
            </w:pPr>
            <w:r w:rsidRPr="00150D7D">
              <w:rPr>
                <w:sz w:val="22"/>
                <w:szCs w:val="22"/>
              </w:rPr>
              <w:t xml:space="preserve">CQC to review </w:t>
            </w:r>
            <w:r w:rsidR="00B204EA">
              <w:rPr>
                <w:sz w:val="22"/>
                <w:szCs w:val="22"/>
              </w:rPr>
              <w:t>translated online tool from contractors</w:t>
            </w:r>
          </w:p>
        </w:tc>
        <w:tc>
          <w:tcPr>
            <w:tcW w:w="972" w:type="pct"/>
          </w:tcPr>
          <w:p w14:paraId="6F5BF3EB" w14:textId="32FD02A5" w:rsidR="00F65F7E" w:rsidRPr="00AE7B73" w:rsidDel="00A912F4" w:rsidRDefault="00F65F7E"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1014" w:type="pct"/>
            <w:hideMark/>
          </w:tcPr>
          <w:p w14:paraId="763457A4" w14:textId="44852778" w:rsidR="00F65F7E" w:rsidRPr="00150D7D"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23</w:t>
            </w:r>
            <w:r w:rsidRPr="00B204EA">
              <w:rPr>
                <w:sz w:val="22"/>
                <w:szCs w:val="22"/>
                <w:vertAlign w:val="superscript"/>
              </w:rPr>
              <w:t>rd</w:t>
            </w:r>
            <w:r>
              <w:rPr>
                <w:sz w:val="22"/>
                <w:szCs w:val="22"/>
              </w:rPr>
              <w:t xml:space="preserve"> December 2025</w:t>
            </w:r>
          </w:p>
        </w:tc>
        <w:tc>
          <w:tcPr>
            <w:tcW w:w="970" w:type="pct"/>
            <w:hideMark/>
          </w:tcPr>
          <w:p w14:paraId="51131C46" w14:textId="434804A1" w:rsidR="00F65F7E" w:rsidRPr="00150D7D"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6</w:t>
            </w:r>
            <w:r w:rsidRPr="00B204EA">
              <w:rPr>
                <w:sz w:val="22"/>
                <w:szCs w:val="22"/>
                <w:vertAlign w:val="superscript"/>
              </w:rPr>
              <w:t>th</w:t>
            </w:r>
            <w:r>
              <w:rPr>
                <w:sz w:val="22"/>
                <w:szCs w:val="22"/>
              </w:rPr>
              <w:t xml:space="preserve"> January 2026</w:t>
            </w:r>
          </w:p>
        </w:tc>
      </w:tr>
      <w:tr w:rsidR="00F65F7E" w:rsidRPr="00150D7D" w14:paraId="3BBE9645" w14:textId="77777777" w:rsidTr="00E37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10B5C4EA" w14:textId="2F1A8120" w:rsidR="00F65F7E" w:rsidRPr="00150D7D" w:rsidRDefault="00B204EA" w:rsidP="00F65F7E">
            <w:pPr>
              <w:jc w:val="left"/>
              <w:rPr>
                <w:sz w:val="22"/>
                <w:szCs w:val="22"/>
              </w:rPr>
            </w:pPr>
            <w:r>
              <w:rPr>
                <w:sz w:val="22"/>
                <w:szCs w:val="22"/>
              </w:rPr>
              <w:lastRenderedPageBreak/>
              <w:t>Contractors to amend translated online tool with CQC feedback</w:t>
            </w:r>
          </w:p>
        </w:tc>
        <w:tc>
          <w:tcPr>
            <w:tcW w:w="972" w:type="pct"/>
          </w:tcPr>
          <w:p w14:paraId="407B3565" w14:textId="26D86EFC" w:rsidR="00F65F7E" w:rsidRPr="00AE7B73" w:rsidDel="00A912F4" w:rsidRDefault="00D93C50"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1014" w:type="pct"/>
            <w:hideMark/>
          </w:tcPr>
          <w:p w14:paraId="2850036D" w14:textId="58268287" w:rsidR="00F65F7E" w:rsidRPr="00150D7D" w:rsidRDefault="00B204EA"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7</w:t>
            </w:r>
            <w:r w:rsidRPr="00B204EA">
              <w:rPr>
                <w:sz w:val="22"/>
                <w:szCs w:val="22"/>
                <w:vertAlign w:val="superscript"/>
              </w:rPr>
              <w:t>th</w:t>
            </w:r>
            <w:r>
              <w:rPr>
                <w:sz w:val="22"/>
                <w:szCs w:val="22"/>
              </w:rPr>
              <w:t xml:space="preserve"> January 2026</w:t>
            </w:r>
          </w:p>
        </w:tc>
        <w:tc>
          <w:tcPr>
            <w:tcW w:w="970" w:type="pct"/>
            <w:hideMark/>
          </w:tcPr>
          <w:p w14:paraId="20A02BD7" w14:textId="586A4BBC" w:rsidR="00F65F7E" w:rsidRPr="00150D7D" w:rsidRDefault="00B204EA" w:rsidP="00F65F7E">
            <w:pPr>
              <w:jc w:val="cente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Thursday 8</w:t>
            </w:r>
            <w:r w:rsidRPr="00B204EA">
              <w:rPr>
                <w:sz w:val="22"/>
                <w:szCs w:val="22"/>
                <w:vertAlign w:val="superscript"/>
              </w:rPr>
              <w:t>th</w:t>
            </w:r>
            <w:r>
              <w:rPr>
                <w:sz w:val="22"/>
                <w:szCs w:val="22"/>
              </w:rPr>
              <w:t xml:space="preserve"> January 2026</w:t>
            </w:r>
          </w:p>
        </w:tc>
      </w:tr>
      <w:tr w:rsidR="00F65F7E" w:rsidRPr="00150D7D" w14:paraId="2FC8A2E8" w14:textId="77777777" w:rsidTr="00E37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4" w:type="pct"/>
            <w:hideMark/>
          </w:tcPr>
          <w:p w14:paraId="1997B3A1" w14:textId="00E84B36" w:rsidR="00F65F7E" w:rsidRPr="00150D7D" w:rsidRDefault="00F65F7E" w:rsidP="00F65F7E">
            <w:pPr>
              <w:jc w:val="left"/>
              <w:rPr>
                <w:sz w:val="22"/>
                <w:szCs w:val="22"/>
              </w:rPr>
            </w:pPr>
            <w:r w:rsidRPr="00150D7D">
              <w:rPr>
                <w:sz w:val="22"/>
                <w:szCs w:val="22"/>
              </w:rPr>
              <w:t xml:space="preserve">CQC </w:t>
            </w:r>
            <w:r w:rsidR="00B204EA">
              <w:rPr>
                <w:sz w:val="22"/>
                <w:szCs w:val="22"/>
              </w:rPr>
              <w:t xml:space="preserve">to </w:t>
            </w:r>
            <w:r w:rsidRPr="00150D7D">
              <w:rPr>
                <w:sz w:val="22"/>
                <w:szCs w:val="22"/>
              </w:rPr>
              <w:t xml:space="preserve">review and sign off </w:t>
            </w:r>
            <w:r w:rsidR="00B204EA">
              <w:rPr>
                <w:sz w:val="22"/>
                <w:szCs w:val="22"/>
              </w:rPr>
              <w:t>translated online tool for contractors</w:t>
            </w:r>
          </w:p>
        </w:tc>
        <w:tc>
          <w:tcPr>
            <w:tcW w:w="972" w:type="pct"/>
          </w:tcPr>
          <w:p w14:paraId="3B89137D" w14:textId="79CD3C57" w:rsidR="00F65F7E" w:rsidRPr="00AE7B73" w:rsidDel="00A912F4" w:rsidRDefault="00F65F7E"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1014" w:type="pct"/>
            <w:vAlign w:val="top"/>
            <w:hideMark/>
          </w:tcPr>
          <w:p w14:paraId="6BD2E3CE" w14:textId="6A99F6E9" w:rsidR="00F65F7E" w:rsidRPr="00150D7D"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9</w:t>
            </w:r>
            <w:r w:rsidRPr="00B204EA">
              <w:rPr>
                <w:sz w:val="22"/>
                <w:szCs w:val="22"/>
                <w:vertAlign w:val="superscript"/>
              </w:rPr>
              <w:t>th</w:t>
            </w:r>
            <w:r>
              <w:rPr>
                <w:sz w:val="22"/>
                <w:szCs w:val="22"/>
              </w:rPr>
              <w:t xml:space="preserve"> January 2026</w:t>
            </w:r>
          </w:p>
        </w:tc>
        <w:tc>
          <w:tcPr>
            <w:tcW w:w="970" w:type="pct"/>
            <w:vAlign w:val="top"/>
            <w:hideMark/>
          </w:tcPr>
          <w:p w14:paraId="147A3825" w14:textId="2FA22D80" w:rsidR="00F65F7E" w:rsidRPr="00150D7D" w:rsidRDefault="00B204EA" w:rsidP="00F65F7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12</w:t>
            </w:r>
            <w:r w:rsidRPr="00B204EA">
              <w:rPr>
                <w:sz w:val="22"/>
                <w:szCs w:val="22"/>
                <w:vertAlign w:val="superscript"/>
              </w:rPr>
              <w:t>th</w:t>
            </w:r>
            <w:r>
              <w:rPr>
                <w:sz w:val="22"/>
                <w:szCs w:val="22"/>
              </w:rPr>
              <w:t xml:space="preserve"> January 2026</w:t>
            </w:r>
          </w:p>
        </w:tc>
      </w:tr>
    </w:tbl>
    <w:p w14:paraId="17C8C0C0" w14:textId="7BB8592B" w:rsidR="00B204EA" w:rsidRPr="004034EE" w:rsidRDefault="004034EE" w:rsidP="004034EE">
      <w:pPr>
        <w:spacing w:before="120"/>
        <w:rPr>
          <w:i/>
          <w:iCs/>
          <w:sz w:val="20"/>
          <w:szCs w:val="22"/>
        </w:rPr>
      </w:pPr>
      <w:r w:rsidRPr="004034EE">
        <w:rPr>
          <w:i/>
          <w:iCs/>
          <w:sz w:val="20"/>
          <w:szCs w:val="22"/>
        </w:rPr>
        <w:t xml:space="preserve">*For contractors closed during Christmas period, please contact </w:t>
      </w:r>
      <w:r>
        <w:rPr>
          <w:i/>
          <w:iCs/>
          <w:sz w:val="20"/>
          <w:szCs w:val="22"/>
        </w:rPr>
        <w:t>the SCC</w:t>
      </w:r>
      <w:r w:rsidRPr="004034EE">
        <w:rPr>
          <w:i/>
          <w:iCs/>
          <w:sz w:val="20"/>
          <w:szCs w:val="22"/>
        </w:rPr>
        <w:t xml:space="preserve"> and we can </w:t>
      </w:r>
      <w:r>
        <w:rPr>
          <w:i/>
          <w:iCs/>
          <w:sz w:val="20"/>
          <w:szCs w:val="22"/>
        </w:rPr>
        <w:t>discuss alternative dates if required.</w:t>
      </w:r>
    </w:p>
    <w:p w14:paraId="60A54D15" w14:textId="340CD412" w:rsidR="00134866" w:rsidRPr="00134866" w:rsidRDefault="00134866" w:rsidP="00134866">
      <w:pPr>
        <w:pStyle w:val="Caption"/>
        <w:keepNext/>
        <w:rPr>
          <w:color w:val="007B4E"/>
          <w:sz w:val="22"/>
          <w:szCs w:val="22"/>
        </w:rPr>
      </w:pPr>
      <w:bookmarkStart w:id="127" w:name="_Hlk143866304"/>
      <w:r w:rsidRPr="00134866">
        <w:rPr>
          <w:color w:val="007B4E"/>
          <w:sz w:val="22"/>
          <w:szCs w:val="22"/>
        </w:rPr>
        <w:t xml:space="preserve">Table </w:t>
      </w:r>
      <w:r w:rsidR="006E7AE7">
        <w:rPr>
          <w:color w:val="007B4E"/>
          <w:sz w:val="22"/>
          <w:szCs w:val="22"/>
        </w:rPr>
        <w:t>3</w:t>
      </w:r>
      <w:r w:rsidRPr="00134866">
        <w:rPr>
          <w:color w:val="007B4E"/>
          <w:sz w:val="22"/>
          <w:szCs w:val="22"/>
        </w:rPr>
        <w:t xml:space="preserve">. </w:t>
      </w:r>
      <w:r w:rsidR="007115DF" w:rsidRPr="00134866">
        <w:rPr>
          <w:color w:val="007B4E"/>
          <w:sz w:val="22"/>
          <w:szCs w:val="22"/>
        </w:rPr>
        <w:t xml:space="preserve">Timetable for </w:t>
      </w:r>
      <w:r w:rsidR="00D93C50">
        <w:rPr>
          <w:color w:val="007B4E"/>
          <w:sz w:val="22"/>
          <w:szCs w:val="22"/>
        </w:rPr>
        <w:t>T</w:t>
      </w:r>
      <w:r w:rsidR="007115DF" w:rsidRPr="00134866">
        <w:rPr>
          <w:color w:val="007B4E"/>
          <w:sz w:val="22"/>
          <w:szCs w:val="22"/>
        </w:rPr>
        <w:t xml:space="preserve">rusts working with </w:t>
      </w:r>
      <w:r w:rsidR="00D93C50">
        <w:rPr>
          <w:color w:val="007B4E"/>
          <w:sz w:val="22"/>
          <w:szCs w:val="22"/>
        </w:rPr>
        <w:t xml:space="preserve">an </w:t>
      </w:r>
      <w:bookmarkEnd w:id="125"/>
      <w:r w:rsidR="00D93C50">
        <w:rPr>
          <w:color w:val="007B4E"/>
          <w:sz w:val="22"/>
          <w:szCs w:val="22"/>
        </w:rPr>
        <w:t>Approved contractor</w:t>
      </w:r>
      <w:r w:rsidR="005F0DAA">
        <w:rPr>
          <w:color w:val="007B4E"/>
          <w:sz w:val="22"/>
          <w:szCs w:val="22"/>
        </w:rPr>
        <w:t xml:space="preserve"> </w:t>
      </w:r>
    </w:p>
    <w:tbl>
      <w:tblPr>
        <w:tblStyle w:val="TableGrid"/>
        <w:tblW w:w="9351" w:type="dxa"/>
        <w:tblLook w:val="04A0" w:firstRow="1" w:lastRow="0" w:firstColumn="1" w:lastColumn="0" w:noHBand="0" w:noVBand="1"/>
      </w:tblPr>
      <w:tblGrid>
        <w:gridCol w:w="4673"/>
        <w:gridCol w:w="1874"/>
        <w:gridCol w:w="2804"/>
      </w:tblGrid>
      <w:tr w:rsidR="007115DF" w:rsidRPr="006F238A" w14:paraId="4596D069" w14:textId="77777777" w:rsidTr="00244AE8">
        <w:trPr>
          <w:trHeight w:val="289"/>
        </w:trPr>
        <w:tc>
          <w:tcPr>
            <w:tcW w:w="4673" w:type="dxa"/>
            <w:shd w:val="clear" w:color="auto" w:fill="007A4E"/>
            <w:vAlign w:val="center"/>
          </w:tcPr>
          <w:bookmarkEnd w:id="127"/>
          <w:p w14:paraId="5FD7E5DF" w14:textId="77777777" w:rsidR="007115DF" w:rsidRPr="006F238A" w:rsidRDefault="007115DF" w:rsidP="00991845">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74" w:type="dxa"/>
            <w:shd w:val="clear" w:color="auto" w:fill="007A4E"/>
            <w:vAlign w:val="center"/>
          </w:tcPr>
          <w:p w14:paraId="789A7912" w14:textId="77777777" w:rsidR="007115DF" w:rsidRPr="006F238A" w:rsidRDefault="007115DF" w:rsidP="00991845">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804" w:type="dxa"/>
            <w:shd w:val="clear" w:color="auto" w:fill="007A4E"/>
            <w:vAlign w:val="center"/>
          </w:tcPr>
          <w:p w14:paraId="5923984E" w14:textId="77777777" w:rsidR="007115DF" w:rsidRPr="006F238A" w:rsidRDefault="007115DF" w:rsidP="00244AE8">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7115DF" w:rsidRPr="006F238A" w14:paraId="1808C88C" w14:textId="77777777" w:rsidTr="00244AE8">
        <w:trPr>
          <w:trHeight w:val="426"/>
        </w:trPr>
        <w:tc>
          <w:tcPr>
            <w:tcW w:w="4673" w:type="dxa"/>
            <w:vAlign w:val="center"/>
          </w:tcPr>
          <w:p w14:paraId="45C63173" w14:textId="3E6DC9F3" w:rsidR="007115DF" w:rsidRPr="009D12E8" w:rsidRDefault="00CD5D66" w:rsidP="00991845">
            <w:pPr>
              <w:pStyle w:val="04ABodyText"/>
              <w:numPr>
                <w:ilvl w:val="0"/>
                <w:numId w:val="0"/>
              </w:numPr>
              <w:spacing w:before="0" w:after="0" w:line="276" w:lineRule="auto"/>
              <w:rPr>
                <w:color w:val="4D4639"/>
                <w:sz w:val="22"/>
                <w:szCs w:val="22"/>
                <w:lang w:val="en-GB" w:eastAsia="en-US"/>
              </w:rPr>
            </w:pPr>
            <w:r>
              <w:rPr>
                <w:color w:val="4D4639"/>
                <w:sz w:val="22"/>
                <w:szCs w:val="22"/>
                <w:lang w:val="en-GB"/>
              </w:rPr>
              <w:t>English d</w:t>
            </w:r>
            <w:r w:rsidR="007115DF" w:rsidRPr="009D12E8">
              <w:rPr>
                <w:color w:val="4D4639"/>
                <w:sz w:val="22"/>
                <w:szCs w:val="22"/>
                <w:lang w:val="en-GB"/>
              </w:rPr>
              <w:t>issent poster available on the website</w:t>
            </w:r>
          </w:p>
        </w:tc>
        <w:tc>
          <w:tcPr>
            <w:tcW w:w="1874" w:type="dxa"/>
            <w:vAlign w:val="center"/>
          </w:tcPr>
          <w:p w14:paraId="5F63D26E" w14:textId="4985AD59" w:rsidR="007115DF" w:rsidRPr="009D12E8" w:rsidRDefault="004034EE" w:rsidP="00991845">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2804" w:type="dxa"/>
            <w:vAlign w:val="center"/>
          </w:tcPr>
          <w:p w14:paraId="138CB502" w14:textId="2774201D" w:rsidR="007115DF" w:rsidRPr="009D12E8" w:rsidRDefault="00BC1E19" w:rsidP="00244AE8">
            <w:pPr>
              <w:pStyle w:val="04ABodyText"/>
              <w:numPr>
                <w:ilvl w:val="0"/>
                <w:numId w:val="0"/>
              </w:numPr>
              <w:spacing w:before="0" w:after="0" w:line="276" w:lineRule="auto"/>
              <w:rPr>
                <w:color w:val="4D4639"/>
                <w:sz w:val="22"/>
                <w:szCs w:val="22"/>
                <w:lang w:val="en-GB" w:eastAsia="en-US"/>
              </w:rPr>
            </w:pPr>
            <w:r>
              <w:rPr>
                <w:color w:val="4D4639"/>
                <w:sz w:val="22"/>
                <w:szCs w:val="22"/>
                <w:lang w:val="en-GB"/>
              </w:rPr>
              <w:t>Friday 12</w:t>
            </w:r>
            <w:r w:rsidRPr="00BC1E19">
              <w:rPr>
                <w:color w:val="4D4639"/>
                <w:sz w:val="22"/>
                <w:szCs w:val="22"/>
                <w:vertAlign w:val="superscript"/>
                <w:lang w:val="en-GB"/>
              </w:rPr>
              <w:t>th</w:t>
            </w:r>
            <w:r>
              <w:rPr>
                <w:color w:val="4D4639"/>
                <w:sz w:val="22"/>
                <w:szCs w:val="22"/>
                <w:lang w:val="en-GB"/>
              </w:rPr>
              <w:t xml:space="preserve"> September 2025</w:t>
            </w:r>
          </w:p>
        </w:tc>
      </w:tr>
      <w:tr w:rsidR="00BC1E19" w:rsidRPr="006F238A" w14:paraId="6FF60278" w14:textId="77777777" w:rsidTr="00244AE8">
        <w:trPr>
          <w:trHeight w:val="426"/>
        </w:trPr>
        <w:tc>
          <w:tcPr>
            <w:tcW w:w="4673" w:type="dxa"/>
            <w:vAlign w:val="center"/>
          </w:tcPr>
          <w:p w14:paraId="510DF0EA" w14:textId="5D4244F3" w:rsidR="00BC1E19" w:rsidRPr="009D12E8" w:rsidRDefault="00CD5D66" w:rsidP="00991845">
            <w:pPr>
              <w:pStyle w:val="04ABodyText"/>
              <w:numPr>
                <w:ilvl w:val="0"/>
                <w:numId w:val="0"/>
              </w:numPr>
              <w:spacing w:before="0" w:after="0" w:line="276" w:lineRule="auto"/>
              <w:rPr>
                <w:color w:val="4D4639"/>
                <w:sz w:val="22"/>
                <w:szCs w:val="22"/>
              </w:rPr>
            </w:pPr>
            <w:r>
              <w:rPr>
                <w:color w:val="4D4639"/>
                <w:sz w:val="22"/>
                <w:szCs w:val="22"/>
              </w:rPr>
              <w:t>Translated d</w:t>
            </w:r>
            <w:r w:rsidR="00BC1E19">
              <w:rPr>
                <w:color w:val="4D4639"/>
                <w:sz w:val="22"/>
                <w:szCs w:val="22"/>
              </w:rPr>
              <w:t>issent posters available on website</w:t>
            </w:r>
          </w:p>
        </w:tc>
        <w:tc>
          <w:tcPr>
            <w:tcW w:w="1874" w:type="dxa"/>
            <w:vAlign w:val="center"/>
          </w:tcPr>
          <w:p w14:paraId="1EE01AB3" w14:textId="7A2D03D5" w:rsidR="00BC1E19" w:rsidRDefault="00BC1E19" w:rsidP="00991845">
            <w:pPr>
              <w:pStyle w:val="04ABodyText"/>
              <w:numPr>
                <w:ilvl w:val="0"/>
                <w:numId w:val="0"/>
              </w:numPr>
              <w:spacing w:before="0" w:after="0" w:line="276" w:lineRule="auto"/>
              <w:rPr>
                <w:color w:val="4D4639"/>
                <w:sz w:val="22"/>
                <w:szCs w:val="22"/>
              </w:rPr>
            </w:pPr>
            <w:r>
              <w:rPr>
                <w:color w:val="4D4639"/>
                <w:sz w:val="22"/>
                <w:szCs w:val="22"/>
              </w:rPr>
              <w:t>SCC</w:t>
            </w:r>
          </w:p>
        </w:tc>
        <w:tc>
          <w:tcPr>
            <w:tcW w:w="2804" w:type="dxa"/>
            <w:vAlign w:val="center"/>
          </w:tcPr>
          <w:p w14:paraId="166D08C4" w14:textId="7C6B8577" w:rsidR="00BC1E19" w:rsidRDefault="00BC1E19" w:rsidP="00244AE8">
            <w:pPr>
              <w:pStyle w:val="04ABodyText"/>
              <w:numPr>
                <w:ilvl w:val="0"/>
                <w:numId w:val="0"/>
              </w:numPr>
              <w:spacing w:before="0" w:after="0" w:line="276" w:lineRule="auto"/>
              <w:rPr>
                <w:color w:val="4D4639"/>
                <w:sz w:val="22"/>
                <w:szCs w:val="22"/>
              </w:rPr>
            </w:pPr>
            <w:r>
              <w:rPr>
                <w:color w:val="4D4639"/>
                <w:sz w:val="22"/>
                <w:szCs w:val="22"/>
              </w:rPr>
              <w:t>Friday 3</w:t>
            </w:r>
            <w:r w:rsidRPr="00BC1E19">
              <w:rPr>
                <w:color w:val="4D4639"/>
                <w:sz w:val="22"/>
                <w:szCs w:val="22"/>
                <w:vertAlign w:val="superscript"/>
              </w:rPr>
              <w:t>rd</w:t>
            </w:r>
            <w:r>
              <w:rPr>
                <w:color w:val="4D4639"/>
                <w:sz w:val="22"/>
                <w:szCs w:val="22"/>
              </w:rPr>
              <w:t xml:space="preserve"> October 2025</w:t>
            </w:r>
          </w:p>
        </w:tc>
      </w:tr>
      <w:tr w:rsidR="00A11094" w:rsidRPr="006F238A" w14:paraId="4862F09F" w14:textId="77777777" w:rsidTr="00244AE8">
        <w:trPr>
          <w:trHeight w:val="426"/>
        </w:trPr>
        <w:tc>
          <w:tcPr>
            <w:tcW w:w="4673" w:type="dxa"/>
            <w:vAlign w:val="center"/>
          </w:tcPr>
          <w:p w14:paraId="72F884C1" w14:textId="421DB8A9" w:rsidR="00A11094" w:rsidRPr="009D12E8" w:rsidRDefault="00A11094" w:rsidP="00A11094">
            <w:pPr>
              <w:pStyle w:val="04ABodyText"/>
              <w:numPr>
                <w:ilvl w:val="0"/>
                <w:numId w:val="0"/>
              </w:numPr>
              <w:spacing w:before="0" w:after="0" w:line="276" w:lineRule="auto"/>
              <w:rPr>
                <w:color w:val="4D4639"/>
                <w:sz w:val="22"/>
                <w:szCs w:val="22"/>
              </w:rPr>
            </w:pPr>
            <w:r w:rsidRPr="009D12E8">
              <w:rPr>
                <w:color w:val="4D4639"/>
                <w:sz w:val="22"/>
                <w:szCs w:val="22"/>
                <w:lang w:val="en-GB"/>
              </w:rPr>
              <w:t>Display dissent posters within Trust</w:t>
            </w:r>
          </w:p>
        </w:tc>
        <w:tc>
          <w:tcPr>
            <w:tcW w:w="1874" w:type="dxa"/>
            <w:vAlign w:val="center"/>
          </w:tcPr>
          <w:p w14:paraId="4309DE11" w14:textId="0941FA39" w:rsidR="00A11094" w:rsidRDefault="00A11094" w:rsidP="00A11094">
            <w:pPr>
              <w:pStyle w:val="04ABodyText"/>
              <w:numPr>
                <w:ilvl w:val="0"/>
                <w:numId w:val="0"/>
              </w:numPr>
              <w:spacing w:before="0" w:after="0" w:line="276" w:lineRule="auto"/>
              <w:rPr>
                <w:color w:val="4D4639"/>
                <w:sz w:val="22"/>
                <w:szCs w:val="22"/>
              </w:rPr>
            </w:pPr>
            <w:r w:rsidRPr="009D12E8">
              <w:rPr>
                <w:color w:val="4D4639"/>
                <w:sz w:val="22"/>
                <w:szCs w:val="22"/>
                <w:lang w:val="en-GB"/>
              </w:rPr>
              <w:t>Trust</w:t>
            </w:r>
          </w:p>
        </w:tc>
        <w:tc>
          <w:tcPr>
            <w:tcW w:w="2804" w:type="dxa"/>
            <w:vAlign w:val="center"/>
          </w:tcPr>
          <w:p w14:paraId="6C99190D" w14:textId="50A2312D" w:rsidR="00A11094" w:rsidRDefault="00BC1E19" w:rsidP="00A11094">
            <w:pPr>
              <w:pStyle w:val="04ABodyText"/>
              <w:numPr>
                <w:ilvl w:val="0"/>
                <w:numId w:val="0"/>
              </w:numPr>
              <w:spacing w:before="0" w:after="0" w:line="276" w:lineRule="auto"/>
              <w:rPr>
                <w:color w:val="4D4639"/>
                <w:sz w:val="22"/>
                <w:szCs w:val="22"/>
              </w:rPr>
            </w:pPr>
            <w:r>
              <w:rPr>
                <w:color w:val="4D4639"/>
                <w:sz w:val="22"/>
                <w:szCs w:val="22"/>
                <w:lang w:val="en-GB"/>
              </w:rPr>
              <w:t>Monday 15</w:t>
            </w:r>
            <w:r w:rsidRPr="00BC1E19">
              <w:rPr>
                <w:color w:val="4D4639"/>
                <w:sz w:val="22"/>
                <w:szCs w:val="22"/>
                <w:vertAlign w:val="superscript"/>
                <w:lang w:val="en-GB"/>
              </w:rPr>
              <w:t>th</w:t>
            </w:r>
            <w:r>
              <w:rPr>
                <w:color w:val="4D4639"/>
                <w:sz w:val="22"/>
                <w:szCs w:val="22"/>
                <w:lang w:val="en-GB"/>
              </w:rPr>
              <w:t xml:space="preserve"> September 2025 – Monday 1</w:t>
            </w:r>
            <w:r w:rsidRPr="00BC1E19">
              <w:rPr>
                <w:color w:val="4D4639"/>
                <w:sz w:val="22"/>
                <w:szCs w:val="22"/>
                <w:vertAlign w:val="superscript"/>
                <w:lang w:val="en-GB"/>
              </w:rPr>
              <w:t>st</w:t>
            </w:r>
            <w:r>
              <w:rPr>
                <w:color w:val="4D4639"/>
                <w:sz w:val="22"/>
                <w:szCs w:val="22"/>
                <w:lang w:val="en-GB"/>
              </w:rPr>
              <w:t xml:space="preserve"> December 2025</w:t>
            </w:r>
          </w:p>
        </w:tc>
      </w:tr>
      <w:tr w:rsidR="00A11094" w:rsidRPr="006F238A" w14:paraId="6F48684F" w14:textId="77777777" w:rsidTr="00244AE8">
        <w:trPr>
          <w:trHeight w:val="426"/>
        </w:trPr>
        <w:tc>
          <w:tcPr>
            <w:tcW w:w="4673" w:type="dxa"/>
            <w:vAlign w:val="center"/>
          </w:tcPr>
          <w:p w14:paraId="24026CE4"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74" w:type="dxa"/>
            <w:vAlign w:val="center"/>
          </w:tcPr>
          <w:p w14:paraId="0C182BFE"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165C557D" w14:textId="79456D93" w:rsidR="00A11094" w:rsidRPr="009D12E8" w:rsidRDefault="003859E0" w:rsidP="00A11094">
            <w:pPr>
              <w:pStyle w:val="04ABodyText"/>
              <w:numPr>
                <w:ilvl w:val="0"/>
                <w:numId w:val="0"/>
              </w:numPr>
              <w:spacing w:before="0" w:after="0" w:line="276" w:lineRule="auto"/>
              <w:rPr>
                <w:color w:val="4D4639"/>
                <w:sz w:val="22"/>
                <w:szCs w:val="22"/>
                <w:lang w:val="en-GB"/>
              </w:rPr>
            </w:pPr>
            <w:r>
              <w:rPr>
                <w:color w:val="4D4639"/>
                <w:sz w:val="22"/>
                <w:szCs w:val="22"/>
                <w:lang w:val="en-GB"/>
              </w:rPr>
              <w:t>September 2025 – October 2025</w:t>
            </w:r>
          </w:p>
        </w:tc>
      </w:tr>
      <w:tr w:rsidR="00A11094" w:rsidRPr="006F238A" w14:paraId="39341E51" w14:textId="77777777" w:rsidTr="00244AE8">
        <w:trPr>
          <w:trHeight w:val="426"/>
        </w:trPr>
        <w:tc>
          <w:tcPr>
            <w:tcW w:w="4673" w:type="dxa"/>
            <w:vAlign w:val="center"/>
          </w:tcPr>
          <w:p w14:paraId="47D69EFA" w14:textId="0228410E"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Provide </w:t>
            </w:r>
            <w:r>
              <w:rPr>
                <w:color w:val="4D4639"/>
                <w:sz w:val="22"/>
                <w:szCs w:val="22"/>
                <w:lang w:val="en-GB"/>
              </w:rPr>
              <w:t>SCC</w:t>
            </w:r>
            <w:r w:rsidRPr="009D12E8">
              <w:rPr>
                <w:color w:val="4D4639"/>
                <w:sz w:val="22"/>
                <w:szCs w:val="22"/>
                <w:lang w:val="en-GB"/>
              </w:rPr>
              <w:t xml:space="preserve"> with contact details of project team</w:t>
            </w:r>
          </w:p>
        </w:tc>
        <w:tc>
          <w:tcPr>
            <w:tcW w:w="1874" w:type="dxa"/>
            <w:vAlign w:val="center"/>
          </w:tcPr>
          <w:p w14:paraId="0F9DB577"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30474523" w14:textId="0EA027F1" w:rsidR="00A11094" w:rsidRPr="009D12E8" w:rsidRDefault="00924798" w:rsidP="00A11094">
            <w:pPr>
              <w:pStyle w:val="04ABodyText"/>
              <w:numPr>
                <w:ilvl w:val="0"/>
                <w:numId w:val="0"/>
              </w:numPr>
              <w:spacing w:before="0" w:after="0" w:line="276" w:lineRule="auto"/>
              <w:rPr>
                <w:color w:val="4D4639"/>
                <w:sz w:val="22"/>
                <w:szCs w:val="22"/>
                <w:lang w:val="en-GB"/>
              </w:rPr>
            </w:pPr>
            <w:r>
              <w:rPr>
                <w:color w:val="4D4639"/>
                <w:sz w:val="22"/>
                <w:szCs w:val="22"/>
                <w:lang w:val="en-GB"/>
              </w:rPr>
              <w:t>Thursday 21</w:t>
            </w:r>
            <w:r w:rsidRPr="00924798">
              <w:rPr>
                <w:color w:val="4D4639"/>
                <w:sz w:val="22"/>
                <w:szCs w:val="22"/>
                <w:vertAlign w:val="superscript"/>
                <w:lang w:val="en-GB"/>
              </w:rPr>
              <w:t>st</w:t>
            </w:r>
            <w:r>
              <w:rPr>
                <w:color w:val="4D4639"/>
                <w:sz w:val="22"/>
                <w:szCs w:val="22"/>
                <w:lang w:val="en-GB"/>
              </w:rPr>
              <w:t xml:space="preserve"> August 2025 – Monday 20</w:t>
            </w:r>
            <w:r w:rsidRPr="00924798">
              <w:rPr>
                <w:color w:val="4D4639"/>
                <w:sz w:val="22"/>
                <w:szCs w:val="22"/>
                <w:vertAlign w:val="superscript"/>
                <w:lang w:val="en-GB"/>
              </w:rPr>
              <w:t>th</w:t>
            </w:r>
            <w:r>
              <w:rPr>
                <w:color w:val="4D4639"/>
                <w:sz w:val="22"/>
                <w:szCs w:val="22"/>
                <w:lang w:val="en-GB"/>
              </w:rPr>
              <w:t xml:space="preserve"> October 2025</w:t>
            </w:r>
          </w:p>
        </w:tc>
      </w:tr>
      <w:tr w:rsidR="00A11094" w:rsidRPr="006F238A" w14:paraId="37242C6E" w14:textId="77777777" w:rsidTr="00244AE8">
        <w:trPr>
          <w:trHeight w:val="426"/>
        </w:trPr>
        <w:tc>
          <w:tcPr>
            <w:tcW w:w="4673" w:type="dxa"/>
            <w:vAlign w:val="center"/>
          </w:tcPr>
          <w:p w14:paraId="1F7BD1A9" w14:textId="358C9505" w:rsidR="00A11094" w:rsidRPr="009D12E8" w:rsidRDefault="00A11094" w:rsidP="00A11094">
            <w:pPr>
              <w:pStyle w:val="04ABodyText"/>
              <w:numPr>
                <w:ilvl w:val="0"/>
                <w:numId w:val="0"/>
              </w:numPr>
              <w:spacing w:before="0" w:after="0" w:line="276" w:lineRule="auto"/>
              <w:rPr>
                <w:color w:val="4D4639"/>
                <w:sz w:val="22"/>
                <w:szCs w:val="22"/>
                <w:lang w:val="en-GB"/>
              </w:rPr>
            </w:pPr>
            <w:r>
              <w:rPr>
                <w:color w:val="4D4639"/>
                <w:sz w:val="22"/>
                <w:szCs w:val="22"/>
                <w:lang w:val="en-GB"/>
              </w:rPr>
              <w:t xml:space="preserve">Trust </w:t>
            </w:r>
            <w:r w:rsidRPr="009D12E8">
              <w:rPr>
                <w:color w:val="4D4639"/>
                <w:sz w:val="22"/>
                <w:szCs w:val="22"/>
                <w:lang w:val="en-GB"/>
              </w:rPr>
              <w:t>Webinar</w:t>
            </w:r>
            <w:r>
              <w:rPr>
                <w:color w:val="4D4639"/>
                <w:sz w:val="22"/>
                <w:szCs w:val="22"/>
                <w:lang w:val="en-GB"/>
              </w:rPr>
              <w:t xml:space="preserve"> (2)</w:t>
            </w:r>
          </w:p>
        </w:tc>
        <w:tc>
          <w:tcPr>
            <w:tcW w:w="1874" w:type="dxa"/>
            <w:vAlign w:val="center"/>
          </w:tcPr>
          <w:p w14:paraId="6C26F7C4" w14:textId="31291222" w:rsidR="00A11094" w:rsidRPr="009D12E8" w:rsidRDefault="00924798" w:rsidP="00A11094">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804" w:type="dxa"/>
            <w:vAlign w:val="center"/>
          </w:tcPr>
          <w:p w14:paraId="2DFBFCF6" w14:textId="2B950B8E" w:rsidR="00A11094" w:rsidRPr="009D12E8" w:rsidRDefault="00924798" w:rsidP="00A11094">
            <w:pPr>
              <w:pStyle w:val="04ABodyText"/>
              <w:numPr>
                <w:ilvl w:val="0"/>
                <w:numId w:val="0"/>
              </w:numPr>
              <w:spacing w:before="0" w:after="0" w:line="276" w:lineRule="auto"/>
              <w:rPr>
                <w:color w:val="4D4639"/>
                <w:sz w:val="22"/>
                <w:szCs w:val="22"/>
                <w:lang w:val="en-GB"/>
              </w:rPr>
            </w:pPr>
            <w:r>
              <w:rPr>
                <w:color w:val="4D4639"/>
                <w:sz w:val="22"/>
                <w:szCs w:val="22"/>
                <w:lang w:val="en-GB"/>
              </w:rPr>
              <w:t>Thursday 13</w:t>
            </w:r>
            <w:r w:rsidRPr="00924798">
              <w:rPr>
                <w:color w:val="4D4639"/>
                <w:sz w:val="22"/>
                <w:szCs w:val="22"/>
                <w:vertAlign w:val="superscript"/>
                <w:lang w:val="en-GB"/>
              </w:rPr>
              <w:t>th</w:t>
            </w:r>
            <w:r>
              <w:rPr>
                <w:color w:val="4D4639"/>
                <w:sz w:val="22"/>
                <w:szCs w:val="22"/>
                <w:lang w:val="en-GB"/>
              </w:rPr>
              <w:t xml:space="preserve"> November 2025</w:t>
            </w:r>
          </w:p>
        </w:tc>
      </w:tr>
      <w:tr w:rsidR="00A11094" w:rsidRPr="006F238A" w14:paraId="018C2481" w14:textId="77777777" w:rsidTr="00244AE8">
        <w:trPr>
          <w:trHeight w:val="426"/>
        </w:trPr>
        <w:tc>
          <w:tcPr>
            <w:tcW w:w="4673" w:type="dxa"/>
            <w:vAlign w:val="center"/>
          </w:tcPr>
          <w:p w14:paraId="38521DD0" w14:textId="7AFE64C1" w:rsidR="00A11094" w:rsidRPr="009D12E8" w:rsidRDefault="00924798" w:rsidP="00A11094">
            <w:pPr>
              <w:pStyle w:val="04ABodyText"/>
              <w:numPr>
                <w:ilvl w:val="0"/>
                <w:numId w:val="0"/>
              </w:numPr>
              <w:spacing w:before="0" w:after="0" w:line="276" w:lineRule="auto"/>
              <w:rPr>
                <w:color w:val="4D4639"/>
                <w:sz w:val="22"/>
                <w:szCs w:val="22"/>
                <w:lang w:val="en-GB"/>
              </w:rPr>
            </w:pPr>
            <w:r>
              <w:rPr>
                <w:color w:val="4D4639"/>
                <w:sz w:val="22"/>
                <w:szCs w:val="22"/>
                <w:lang w:val="en-GB"/>
              </w:rPr>
              <w:t>Trusts to start drawing their samples</w:t>
            </w:r>
          </w:p>
        </w:tc>
        <w:tc>
          <w:tcPr>
            <w:tcW w:w="1874" w:type="dxa"/>
            <w:vAlign w:val="center"/>
          </w:tcPr>
          <w:p w14:paraId="414E75E6"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7A0DE160" w14:textId="1FDC03BD" w:rsidR="00A11094" w:rsidRPr="009D12E8" w:rsidRDefault="00EE064A" w:rsidP="00A11094">
            <w:pPr>
              <w:pStyle w:val="04ABodyText"/>
              <w:numPr>
                <w:ilvl w:val="0"/>
                <w:numId w:val="0"/>
              </w:numPr>
              <w:spacing w:before="0" w:after="0" w:line="276" w:lineRule="auto"/>
              <w:rPr>
                <w:color w:val="4D4639"/>
                <w:sz w:val="22"/>
                <w:szCs w:val="22"/>
                <w:lang w:val="en-GB"/>
              </w:rPr>
            </w:pPr>
            <w:r>
              <w:rPr>
                <w:color w:val="4D4639"/>
                <w:sz w:val="22"/>
                <w:szCs w:val="22"/>
                <w:lang w:val="en-GB"/>
              </w:rPr>
              <w:t>Monday 1</w:t>
            </w:r>
            <w:r w:rsidRPr="00924798">
              <w:rPr>
                <w:color w:val="4D4639"/>
                <w:sz w:val="22"/>
                <w:szCs w:val="22"/>
                <w:vertAlign w:val="superscript"/>
                <w:lang w:val="en-GB"/>
              </w:rPr>
              <w:t>st</w:t>
            </w:r>
            <w:r>
              <w:rPr>
                <w:color w:val="4D4639"/>
                <w:sz w:val="22"/>
                <w:szCs w:val="22"/>
                <w:lang w:val="en-GB"/>
              </w:rPr>
              <w:t xml:space="preserve"> December 2025</w:t>
            </w:r>
          </w:p>
        </w:tc>
      </w:tr>
      <w:tr w:rsidR="00A11094" w:rsidRPr="006F238A" w14:paraId="40877A49" w14:textId="77777777" w:rsidTr="00244AE8">
        <w:trPr>
          <w:trHeight w:val="426"/>
        </w:trPr>
        <w:tc>
          <w:tcPr>
            <w:tcW w:w="4673" w:type="dxa"/>
            <w:vAlign w:val="center"/>
          </w:tcPr>
          <w:p w14:paraId="78610974" w14:textId="0E697A5E"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Completed sample declaration form to be signed by Caldicott Guardian</w:t>
            </w:r>
            <w:r w:rsidR="008354AC">
              <w:rPr>
                <w:color w:val="4D4639"/>
                <w:sz w:val="22"/>
                <w:szCs w:val="22"/>
                <w:lang w:val="en-GB"/>
              </w:rPr>
              <w:t xml:space="preserve"> deadline</w:t>
            </w:r>
          </w:p>
        </w:tc>
        <w:tc>
          <w:tcPr>
            <w:tcW w:w="1874" w:type="dxa"/>
            <w:vAlign w:val="center"/>
          </w:tcPr>
          <w:p w14:paraId="3DB4A7DE"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5698D746" w14:textId="56883FE7" w:rsidR="00A11094" w:rsidRPr="009D12E8" w:rsidRDefault="00924798" w:rsidP="00A11094">
            <w:pPr>
              <w:pStyle w:val="04ABodyText"/>
              <w:numPr>
                <w:ilvl w:val="0"/>
                <w:numId w:val="0"/>
              </w:numPr>
              <w:spacing w:before="0" w:after="0" w:line="276" w:lineRule="auto"/>
              <w:rPr>
                <w:color w:val="4D4639"/>
                <w:sz w:val="22"/>
                <w:szCs w:val="22"/>
                <w:lang w:val="en-GB"/>
              </w:rPr>
            </w:pPr>
            <w:r>
              <w:rPr>
                <w:color w:val="4D4639"/>
                <w:sz w:val="22"/>
                <w:szCs w:val="22"/>
                <w:lang w:val="en-GB"/>
              </w:rPr>
              <w:t>Friday 2</w:t>
            </w:r>
            <w:r w:rsidRPr="00924798">
              <w:rPr>
                <w:color w:val="4D4639"/>
                <w:sz w:val="22"/>
                <w:szCs w:val="22"/>
                <w:vertAlign w:val="superscript"/>
                <w:lang w:val="en-GB"/>
              </w:rPr>
              <w:t>nd</w:t>
            </w:r>
            <w:r>
              <w:rPr>
                <w:color w:val="4D4639"/>
                <w:sz w:val="22"/>
                <w:szCs w:val="22"/>
                <w:lang w:val="en-GB"/>
              </w:rPr>
              <w:t xml:space="preserve"> January 2026</w:t>
            </w:r>
          </w:p>
        </w:tc>
      </w:tr>
      <w:tr w:rsidR="00A11094" w:rsidRPr="006F238A" w14:paraId="763C6082" w14:textId="77777777" w:rsidTr="00244AE8">
        <w:trPr>
          <w:trHeight w:val="426"/>
        </w:trPr>
        <w:tc>
          <w:tcPr>
            <w:tcW w:w="4673" w:type="dxa"/>
            <w:vAlign w:val="center"/>
          </w:tcPr>
          <w:p w14:paraId="286B24E7" w14:textId="44085D61"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Submit sample declaration form to </w:t>
            </w:r>
            <w:r w:rsidR="00D93C50">
              <w:rPr>
                <w:color w:val="4D4639"/>
                <w:sz w:val="22"/>
                <w:szCs w:val="22"/>
                <w:lang w:val="en-GB"/>
              </w:rPr>
              <w:t>Approved contractor</w:t>
            </w:r>
          </w:p>
        </w:tc>
        <w:tc>
          <w:tcPr>
            <w:tcW w:w="1874" w:type="dxa"/>
            <w:vAlign w:val="center"/>
          </w:tcPr>
          <w:p w14:paraId="3173785A"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35DCE4A5" w14:textId="0FF331A0" w:rsidR="00A11094" w:rsidRPr="009D12E8" w:rsidRDefault="0090539D" w:rsidP="00A11094">
            <w:pPr>
              <w:pStyle w:val="04ABodyText"/>
              <w:numPr>
                <w:ilvl w:val="0"/>
                <w:numId w:val="0"/>
              </w:numPr>
              <w:spacing w:before="0" w:after="0" w:line="276" w:lineRule="auto"/>
              <w:rPr>
                <w:color w:val="4D4639"/>
                <w:sz w:val="22"/>
                <w:szCs w:val="22"/>
                <w:lang w:val="en-GB"/>
              </w:rPr>
            </w:pPr>
            <w:r w:rsidRPr="0090539D">
              <w:rPr>
                <w:color w:val="4D4639"/>
                <w:sz w:val="22"/>
                <w:szCs w:val="22"/>
                <w:lang w:val="en-GB"/>
              </w:rPr>
              <w:t>T</w:t>
            </w:r>
            <w:r>
              <w:rPr>
                <w:color w:val="4D4639"/>
                <w:sz w:val="22"/>
                <w:szCs w:val="22"/>
                <w:lang w:val="en-GB"/>
              </w:rPr>
              <w:t xml:space="preserve">o be confirmed by </w:t>
            </w:r>
            <w:r w:rsidR="00D93C50">
              <w:rPr>
                <w:color w:val="4D4639"/>
                <w:sz w:val="22"/>
                <w:szCs w:val="22"/>
                <w:lang w:val="en-GB"/>
              </w:rPr>
              <w:t>Approved contractor</w:t>
            </w:r>
          </w:p>
        </w:tc>
      </w:tr>
      <w:tr w:rsidR="00A11094" w:rsidRPr="006F238A" w14:paraId="7DBB5013" w14:textId="77777777" w:rsidTr="00244AE8">
        <w:trPr>
          <w:trHeight w:val="426"/>
        </w:trPr>
        <w:tc>
          <w:tcPr>
            <w:tcW w:w="4673" w:type="dxa"/>
            <w:vAlign w:val="center"/>
          </w:tcPr>
          <w:p w14:paraId="054F61E0" w14:textId="7FC3835D"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Submit sample to </w:t>
            </w:r>
            <w:r w:rsidR="00D93C50">
              <w:rPr>
                <w:color w:val="4D4639"/>
                <w:sz w:val="22"/>
                <w:szCs w:val="22"/>
                <w:lang w:val="en-GB"/>
              </w:rPr>
              <w:t>Approved contractor</w:t>
            </w:r>
          </w:p>
        </w:tc>
        <w:tc>
          <w:tcPr>
            <w:tcW w:w="1874" w:type="dxa"/>
            <w:vAlign w:val="center"/>
          </w:tcPr>
          <w:p w14:paraId="516A9196"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804" w:type="dxa"/>
            <w:vAlign w:val="center"/>
          </w:tcPr>
          <w:p w14:paraId="005FFEB7" w14:textId="0A93887D" w:rsidR="00A11094" w:rsidRPr="009D12E8" w:rsidRDefault="0090539D" w:rsidP="00A11094">
            <w:pPr>
              <w:pStyle w:val="04ABodyText"/>
              <w:numPr>
                <w:ilvl w:val="0"/>
                <w:numId w:val="0"/>
              </w:numPr>
              <w:spacing w:before="0" w:after="0" w:line="276" w:lineRule="auto"/>
              <w:rPr>
                <w:color w:val="4D4639"/>
                <w:sz w:val="22"/>
                <w:szCs w:val="22"/>
                <w:lang w:val="en-GB"/>
              </w:rPr>
            </w:pPr>
            <w:r w:rsidRPr="0090539D">
              <w:rPr>
                <w:color w:val="4D4639"/>
                <w:sz w:val="22"/>
                <w:szCs w:val="22"/>
                <w:lang w:val="en-GB"/>
              </w:rPr>
              <w:t>T</w:t>
            </w:r>
            <w:r>
              <w:rPr>
                <w:color w:val="4D4639"/>
                <w:sz w:val="22"/>
                <w:szCs w:val="22"/>
                <w:lang w:val="en-GB"/>
              </w:rPr>
              <w:t xml:space="preserve">o be confirmed by </w:t>
            </w:r>
            <w:r w:rsidR="00D93C50">
              <w:rPr>
                <w:color w:val="4D4639"/>
                <w:sz w:val="22"/>
                <w:szCs w:val="22"/>
                <w:lang w:val="en-GB"/>
              </w:rPr>
              <w:t>Approved contractor</w:t>
            </w:r>
          </w:p>
        </w:tc>
      </w:tr>
      <w:tr w:rsidR="00A11094" w:rsidRPr="006F238A" w14:paraId="02D1E1FB" w14:textId="77777777" w:rsidTr="00244AE8">
        <w:trPr>
          <w:trHeight w:val="426"/>
        </w:trPr>
        <w:tc>
          <w:tcPr>
            <w:tcW w:w="4673" w:type="dxa"/>
            <w:vAlign w:val="center"/>
          </w:tcPr>
          <w:p w14:paraId="15FBDF71"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p>
        </w:tc>
        <w:tc>
          <w:tcPr>
            <w:tcW w:w="1874" w:type="dxa"/>
            <w:vAlign w:val="center"/>
          </w:tcPr>
          <w:p w14:paraId="7AB7C18C" w14:textId="58E7E712" w:rsidR="00A11094" w:rsidRPr="009D12E8" w:rsidRDefault="00D93C50" w:rsidP="00A11094">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804" w:type="dxa"/>
            <w:vAlign w:val="center"/>
          </w:tcPr>
          <w:p w14:paraId="76890D58" w14:textId="3C1271D5" w:rsidR="00A11094" w:rsidRPr="009D12E8" w:rsidRDefault="0090539D" w:rsidP="00A11094">
            <w:pPr>
              <w:pStyle w:val="04ABodyText"/>
              <w:numPr>
                <w:ilvl w:val="0"/>
                <w:numId w:val="0"/>
              </w:numPr>
              <w:spacing w:before="0" w:after="0" w:line="276" w:lineRule="auto"/>
              <w:rPr>
                <w:color w:val="4D4639"/>
                <w:sz w:val="22"/>
                <w:szCs w:val="22"/>
                <w:lang w:val="en-GB"/>
              </w:rPr>
            </w:pPr>
            <w:r>
              <w:rPr>
                <w:color w:val="4D4639"/>
                <w:sz w:val="22"/>
                <w:szCs w:val="22"/>
                <w:lang w:val="en-GB"/>
              </w:rPr>
              <w:t>Monday 19</w:t>
            </w:r>
            <w:r w:rsidRPr="00A11214">
              <w:rPr>
                <w:color w:val="4D4639"/>
                <w:sz w:val="22"/>
                <w:szCs w:val="22"/>
                <w:vertAlign w:val="superscript"/>
                <w:lang w:val="en-GB"/>
              </w:rPr>
              <w:t>th</w:t>
            </w:r>
            <w:r>
              <w:rPr>
                <w:color w:val="4D4639"/>
                <w:sz w:val="22"/>
                <w:szCs w:val="22"/>
                <w:lang w:val="en-GB"/>
              </w:rPr>
              <w:t xml:space="preserve"> January 2026</w:t>
            </w:r>
          </w:p>
        </w:tc>
      </w:tr>
      <w:tr w:rsidR="00A11094" w:rsidRPr="006F238A" w14:paraId="2FF345B5" w14:textId="77777777" w:rsidTr="00244AE8">
        <w:trPr>
          <w:trHeight w:val="426"/>
        </w:trPr>
        <w:tc>
          <w:tcPr>
            <w:tcW w:w="4673" w:type="dxa"/>
            <w:vAlign w:val="center"/>
          </w:tcPr>
          <w:p w14:paraId="678DDF85"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74" w:type="dxa"/>
            <w:vAlign w:val="center"/>
          </w:tcPr>
          <w:p w14:paraId="48C4EFDF" w14:textId="2AA5CABA" w:rsidR="00A11094" w:rsidRPr="009D12E8" w:rsidRDefault="00D93C50" w:rsidP="00A11094">
            <w:pPr>
              <w:pStyle w:val="04ABodyText"/>
              <w:numPr>
                <w:ilvl w:val="0"/>
                <w:numId w:val="0"/>
              </w:numPr>
              <w:spacing w:before="0" w:after="0" w:line="276" w:lineRule="auto"/>
              <w:rPr>
                <w:color w:val="4D4639"/>
                <w:sz w:val="22"/>
                <w:szCs w:val="22"/>
                <w:lang w:val="en-GB"/>
              </w:rPr>
            </w:pPr>
            <w:r>
              <w:rPr>
                <w:color w:val="4D4639"/>
                <w:sz w:val="22"/>
                <w:szCs w:val="22"/>
                <w:lang w:val="en-GB"/>
              </w:rPr>
              <w:t>Approved contractor</w:t>
            </w:r>
          </w:p>
        </w:tc>
        <w:tc>
          <w:tcPr>
            <w:tcW w:w="2804" w:type="dxa"/>
            <w:vAlign w:val="center"/>
          </w:tcPr>
          <w:p w14:paraId="46330FD5" w14:textId="51FEC26B" w:rsidR="00A11094" w:rsidRPr="009D12E8" w:rsidRDefault="0090539D" w:rsidP="00A11094">
            <w:pPr>
              <w:pStyle w:val="04ABodyText"/>
              <w:numPr>
                <w:ilvl w:val="0"/>
                <w:numId w:val="0"/>
              </w:numPr>
              <w:spacing w:before="0" w:after="0" w:line="276" w:lineRule="auto"/>
              <w:rPr>
                <w:color w:val="4D4639"/>
                <w:sz w:val="22"/>
                <w:szCs w:val="22"/>
                <w:lang w:val="en-GB"/>
              </w:rPr>
            </w:pPr>
            <w:r>
              <w:rPr>
                <w:color w:val="4D4639"/>
                <w:sz w:val="22"/>
                <w:szCs w:val="22"/>
                <w:lang w:val="en-GB"/>
              </w:rPr>
              <w:t>Monday 20</w:t>
            </w:r>
            <w:r w:rsidRPr="0090539D">
              <w:rPr>
                <w:color w:val="4D4639"/>
                <w:sz w:val="22"/>
                <w:szCs w:val="22"/>
                <w:vertAlign w:val="superscript"/>
                <w:lang w:val="en-GB"/>
              </w:rPr>
              <w:t>th</w:t>
            </w:r>
            <w:r>
              <w:rPr>
                <w:color w:val="4D4639"/>
                <w:sz w:val="22"/>
                <w:szCs w:val="22"/>
                <w:lang w:val="en-GB"/>
              </w:rPr>
              <w:t xml:space="preserve"> April 2026</w:t>
            </w:r>
          </w:p>
        </w:tc>
      </w:tr>
    </w:tbl>
    <w:p w14:paraId="2A32A119" w14:textId="77777777" w:rsidR="00134866" w:rsidRDefault="00134866" w:rsidP="00134866">
      <w:pPr>
        <w:pStyle w:val="Caption"/>
        <w:keepNext/>
        <w:rPr>
          <w:color w:val="007B4E"/>
          <w:sz w:val="22"/>
          <w:szCs w:val="22"/>
        </w:rPr>
      </w:pPr>
      <w:bookmarkStart w:id="128" w:name="_Toc81328851"/>
    </w:p>
    <w:p w14:paraId="34C72C02" w14:textId="35755585" w:rsidR="007115DF" w:rsidRPr="00134866" w:rsidRDefault="00134866" w:rsidP="00134866">
      <w:pPr>
        <w:pStyle w:val="Caption"/>
        <w:keepNext/>
        <w:rPr>
          <w:color w:val="007B4E"/>
          <w:sz w:val="22"/>
          <w:szCs w:val="22"/>
        </w:rPr>
      </w:pPr>
      <w:bookmarkStart w:id="129" w:name="_Hlk143866295"/>
      <w:r w:rsidRPr="00134866">
        <w:rPr>
          <w:color w:val="007B4E"/>
          <w:sz w:val="22"/>
          <w:szCs w:val="22"/>
        </w:rPr>
        <w:t xml:space="preserve">Table </w:t>
      </w:r>
      <w:r w:rsidR="006E7AE7">
        <w:rPr>
          <w:color w:val="007B4E"/>
          <w:sz w:val="22"/>
          <w:szCs w:val="22"/>
        </w:rPr>
        <w:t>4</w:t>
      </w:r>
      <w:r w:rsidRPr="00134866">
        <w:rPr>
          <w:color w:val="007B4E"/>
          <w:sz w:val="22"/>
          <w:szCs w:val="22"/>
        </w:rPr>
        <w:t xml:space="preserve">. </w:t>
      </w:r>
      <w:r w:rsidR="007115DF" w:rsidRPr="00134866">
        <w:rPr>
          <w:color w:val="007B4E"/>
          <w:sz w:val="22"/>
          <w:szCs w:val="22"/>
        </w:rPr>
        <w:t xml:space="preserve">Timetable for </w:t>
      </w:r>
      <w:r w:rsidR="00D93C50">
        <w:rPr>
          <w:color w:val="007B4E"/>
          <w:sz w:val="22"/>
          <w:szCs w:val="22"/>
        </w:rPr>
        <w:t>T</w:t>
      </w:r>
      <w:r w:rsidR="007115DF" w:rsidRPr="00134866">
        <w:rPr>
          <w:color w:val="007B4E"/>
          <w:sz w:val="22"/>
          <w:szCs w:val="22"/>
        </w:rPr>
        <w:t>rusts delivering the survey in-house</w:t>
      </w:r>
      <w:bookmarkEnd w:id="128"/>
    </w:p>
    <w:tbl>
      <w:tblPr>
        <w:tblStyle w:val="TableGrid"/>
        <w:tblW w:w="9290" w:type="dxa"/>
        <w:tblLook w:val="04A0" w:firstRow="1" w:lastRow="0" w:firstColumn="1" w:lastColumn="0" w:noHBand="0" w:noVBand="1"/>
      </w:tblPr>
      <w:tblGrid>
        <w:gridCol w:w="4643"/>
        <w:gridCol w:w="1895"/>
        <w:gridCol w:w="2752"/>
      </w:tblGrid>
      <w:tr w:rsidR="007115DF" w:rsidRPr="006F238A" w14:paraId="4435CD98" w14:textId="77777777" w:rsidTr="000048D6">
        <w:trPr>
          <w:trHeight w:val="321"/>
        </w:trPr>
        <w:tc>
          <w:tcPr>
            <w:tcW w:w="4643" w:type="dxa"/>
            <w:shd w:val="clear" w:color="auto" w:fill="007A4E"/>
            <w:vAlign w:val="center"/>
          </w:tcPr>
          <w:bookmarkEnd w:id="129"/>
          <w:p w14:paraId="57F02184" w14:textId="77777777" w:rsidR="007115DF" w:rsidRPr="006F238A" w:rsidRDefault="007115DF" w:rsidP="00991845">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95" w:type="dxa"/>
            <w:shd w:val="clear" w:color="auto" w:fill="007A4E"/>
            <w:vAlign w:val="center"/>
          </w:tcPr>
          <w:p w14:paraId="3242A829" w14:textId="77777777" w:rsidR="007115DF" w:rsidRPr="006F238A" w:rsidRDefault="007115DF" w:rsidP="00991845">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752" w:type="dxa"/>
            <w:shd w:val="clear" w:color="auto" w:fill="007A4E"/>
            <w:vAlign w:val="center"/>
          </w:tcPr>
          <w:p w14:paraId="4239F341" w14:textId="77777777" w:rsidR="007115DF" w:rsidRPr="006F238A" w:rsidRDefault="007115DF" w:rsidP="00991845">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3859E0" w:rsidRPr="006F238A" w14:paraId="11F24D74" w14:textId="77777777" w:rsidTr="00244AE8">
        <w:trPr>
          <w:trHeight w:val="166"/>
        </w:trPr>
        <w:tc>
          <w:tcPr>
            <w:tcW w:w="4643" w:type="dxa"/>
            <w:vAlign w:val="center"/>
          </w:tcPr>
          <w:p w14:paraId="5F1D16E9" w14:textId="715E9034" w:rsidR="003859E0" w:rsidRPr="009D12E8" w:rsidRDefault="003859E0" w:rsidP="003859E0">
            <w:pPr>
              <w:pStyle w:val="04ABodyText"/>
              <w:numPr>
                <w:ilvl w:val="0"/>
                <w:numId w:val="0"/>
              </w:numPr>
              <w:spacing w:before="0" w:after="0" w:line="276" w:lineRule="auto"/>
              <w:rPr>
                <w:color w:val="4D4639"/>
                <w:sz w:val="22"/>
                <w:szCs w:val="22"/>
                <w:lang w:val="en-GB" w:eastAsia="en-US"/>
              </w:rPr>
            </w:pPr>
            <w:r>
              <w:rPr>
                <w:color w:val="4D4639"/>
                <w:sz w:val="22"/>
                <w:szCs w:val="22"/>
                <w:lang w:val="en-GB"/>
              </w:rPr>
              <w:t>English d</w:t>
            </w:r>
            <w:r w:rsidRPr="009D12E8">
              <w:rPr>
                <w:color w:val="4D4639"/>
                <w:sz w:val="22"/>
                <w:szCs w:val="22"/>
                <w:lang w:val="en-GB"/>
              </w:rPr>
              <w:t>issent poster available on the website</w:t>
            </w:r>
          </w:p>
        </w:tc>
        <w:tc>
          <w:tcPr>
            <w:tcW w:w="1895" w:type="dxa"/>
            <w:vAlign w:val="center"/>
          </w:tcPr>
          <w:p w14:paraId="7A04C88D" w14:textId="53CF0045" w:rsidR="003859E0" w:rsidRPr="009D12E8" w:rsidRDefault="003859E0" w:rsidP="003859E0">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2752" w:type="dxa"/>
            <w:vAlign w:val="center"/>
          </w:tcPr>
          <w:p w14:paraId="248EB63F" w14:textId="474A27C4" w:rsidR="003859E0" w:rsidRPr="009D12E8" w:rsidRDefault="003859E0" w:rsidP="003859E0">
            <w:pPr>
              <w:pStyle w:val="04ABodyText"/>
              <w:numPr>
                <w:ilvl w:val="0"/>
                <w:numId w:val="0"/>
              </w:numPr>
              <w:spacing w:before="0" w:after="0" w:line="276" w:lineRule="auto"/>
              <w:rPr>
                <w:color w:val="4D4639"/>
                <w:sz w:val="22"/>
                <w:szCs w:val="22"/>
                <w:lang w:val="en-GB" w:eastAsia="en-US"/>
              </w:rPr>
            </w:pPr>
            <w:r>
              <w:rPr>
                <w:color w:val="4D4639"/>
                <w:sz w:val="22"/>
                <w:szCs w:val="22"/>
                <w:lang w:val="en-GB"/>
              </w:rPr>
              <w:t>Friday 12</w:t>
            </w:r>
            <w:r w:rsidRPr="00BC1E19">
              <w:rPr>
                <w:color w:val="4D4639"/>
                <w:sz w:val="22"/>
                <w:szCs w:val="22"/>
                <w:vertAlign w:val="superscript"/>
                <w:lang w:val="en-GB"/>
              </w:rPr>
              <w:t>th</w:t>
            </w:r>
            <w:r>
              <w:rPr>
                <w:color w:val="4D4639"/>
                <w:sz w:val="22"/>
                <w:szCs w:val="22"/>
                <w:lang w:val="en-GB"/>
              </w:rPr>
              <w:t xml:space="preserve"> September 2025</w:t>
            </w:r>
          </w:p>
        </w:tc>
      </w:tr>
      <w:tr w:rsidR="003859E0" w:rsidRPr="006F238A" w14:paraId="03E34514" w14:textId="77777777" w:rsidTr="00244AE8">
        <w:trPr>
          <w:trHeight w:val="166"/>
        </w:trPr>
        <w:tc>
          <w:tcPr>
            <w:tcW w:w="4643" w:type="dxa"/>
            <w:vAlign w:val="center"/>
          </w:tcPr>
          <w:p w14:paraId="36D95BF8" w14:textId="4CA82BFB" w:rsidR="003859E0" w:rsidRPr="009D12E8" w:rsidRDefault="003859E0" w:rsidP="003859E0">
            <w:pPr>
              <w:pStyle w:val="04ABodyText"/>
              <w:numPr>
                <w:ilvl w:val="0"/>
                <w:numId w:val="0"/>
              </w:numPr>
              <w:spacing w:before="0" w:after="0" w:line="276" w:lineRule="auto"/>
              <w:rPr>
                <w:color w:val="4D4639"/>
                <w:sz w:val="22"/>
                <w:szCs w:val="22"/>
              </w:rPr>
            </w:pPr>
            <w:r>
              <w:rPr>
                <w:color w:val="4D4639"/>
                <w:sz w:val="22"/>
                <w:szCs w:val="22"/>
              </w:rPr>
              <w:t>Translated dissent posters available on website</w:t>
            </w:r>
          </w:p>
        </w:tc>
        <w:tc>
          <w:tcPr>
            <w:tcW w:w="1895" w:type="dxa"/>
            <w:vAlign w:val="center"/>
          </w:tcPr>
          <w:p w14:paraId="4BAA175A" w14:textId="689061EF" w:rsidR="003859E0" w:rsidRDefault="003859E0" w:rsidP="003859E0">
            <w:pPr>
              <w:pStyle w:val="04ABodyText"/>
              <w:numPr>
                <w:ilvl w:val="0"/>
                <w:numId w:val="0"/>
              </w:numPr>
              <w:spacing w:before="0" w:after="0" w:line="276" w:lineRule="auto"/>
              <w:rPr>
                <w:color w:val="4D4639"/>
                <w:sz w:val="22"/>
                <w:szCs w:val="22"/>
              </w:rPr>
            </w:pPr>
            <w:r>
              <w:rPr>
                <w:color w:val="4D4639"/>
                <w:sz w:val="22"/>
                <w:szCs w:val="22"/>
              </w:rPr>
              <w:t>SCC</w:t>
            </w:r>
          </w:p>
        </w:tc>
        <w:tc>
          <w:tcPr>
            <w:tcW w:w="2752" w:type="dxa"/>
            <w:vAlign w:val="center"/>
          </w:tcPr>
          <w:p w14:paraId="574EC4DD" w14:textId="0609F8C0" w:rsidR="003859E0" w:rsidDel="00A84978" w:rsidRDefault="003859E0" w:rsidP="003859E0">
            <w:pPr>
              <w:pStyle w:val="04ABodyText"/>
              <w:numPr>
                <w:ilvl w:val="0"/>
                <w:numId w:val="0"/>
              </w:numPr>
              <w:spacing w:before="0" w:after="0" w:line="276" w:lineRule="auto"/>
              <w:rPr>
                <w:color w:val="4D4639"/>
                <w:sz w:val="22"/>
                <w:szCs w:val="22"/>
              </w:rPr>
            </w:pPr>
            <w:r>
              <w:rPr>
                <w:color w:val="4D4639"/>
                <w:sz w:val="22"/>
                <w:szCs w:val="22"/>
              </w:rPr>
              <w:t>Friday 3</w:t>
            </w:r>
            <w:r w:rsidRPr="00BC1E19">
              <w:rPr>
                <w:color w:val="4D4639"/>
                <w:sz w:val="22"/>
                <w:szCs w:val="22"/>
                <w:vertAlign w:val="superscript"/>
              </w:rPr>
              <w:t>rd</w:t>
            </w:r>
            <w:r>
              <w:rPr>
                <w:color w:val="4D4639"/>
                <w:sz w:val="22"/>
                <w:szCs w:val="22"/>
              </w:rPr>
              <w:t xml:space="preserve"> October 2025</w:t>
            </w:r>
          </w:p>
        </w:tc>
      </w:tr>
      <w:tr w:rsidR="003859E0" w:rsidRPr="006F238A" w14:paraId="2488DF8E" w14:textId="77777777" w:rsidTr="00244AE8">
        <w:trPr>
          <w:trHeight w:val="166"/>
        </w:trPr>
        <w:tc>
          <w:tcPr>
            <w:tcW w:w="4643" w:type="dxa"/>
            <w:vAlign w:val="center"/>
          </w:tcPr>
          <w:p w14:paraId="04FBE4D5" w14:textId="02E455BC" w:rsidR="003859E0" w:rsidRPr="009D12E8" w:rsidRDefault="003859E0" w:rsidP="003859E0">
            <w:pPr>
              <w:pStyle w:val="04ABodyText"/>
              <w:numPr>
                <w:ilvl w:val="0"/>
                <w:numId w:val="0"/>
              </w:numPr>
              <w:spacing w:before="0" w:after="0" w:line="276" w:lineRule="auto"/>
              <w:rPr>
                <w:color w:val="4D4639"/>
                <w:sz w:val="22"/>
                <w:szCs w:val="22"/>
              </w:rPr>
            </w:pPr>
            <w:r w:rsidRPr="009D12E8">
              <w:rPr>
                <w:color w:val="4D4639"/>
                <w:sz w:val="22"/>
                <w:szCs w:val="22"/>
                <w:lang w:val="en-GB"/>
              </w:rPr>
              <w:lastRenderedPageBreak/>
              <w:t>Display dissent posters within Trust</w:t>
            </w:r>
          </w:p>
        </w:tc>
        <w:tc>
          <w:tcPr>
            <w:tcW w:w="1895" w:type="dxa"/>
            <w:vAlign w:val="center"/>
          </w:tcPr>
          <w:p w14:paraId="4E867747" w14:textId="0CB9C45F" w:rsidR="003859E0" w:rsidRDefault="003859E0" w:rsidP="003859E0">
            <w:pPr>
              <w:pStyle w:val="04ABodyText"/>
              <w:numPr>
                <w:ilvl w:val="0"/>
                <w:numId w:val="0"/>
              </w:numPr>
              <w:spacing w:before="0" w:after="0" w:line="276" w:lineRule="auto"/>
              <w:rPr>
                <w:color w:val="4D4639"/>
                <w:sz w:val="22"/>
                <w:szCs w:val="22"/>
              </w:rPr>
            </w:pPr>
            <w:r w:rsidRPr="009D12E8">
              <w:rPr>
                <w:color w:val="4D4639"/>
                <w:sz w:val="22"/>
                <w:szCs w:val="22"/>
                <w:lang w:val="en-GB"/>
              </w:rPr>
              <w:t>Trust</w:t>
            </w:r>
          </w:p>
        </w:tc>
        <w:tc>
          <w:tcPr>
            <w:tcW w:w="2752" w:type="dxa"/>
            <w:vAlign w:val="center"/>
          </w:tcPr>
          <w:p w14:paraId="179AB11A" w14:textId="7133EED2" w:rsidR="003859E0" w:rsidRDefault="003859E0" w:rsidP="003859E0">
            <w:pPr>
              <w:pStyle w:val="04ABodyText"/>
              <w:numPr>
                <w:ilvl w:val="0"/>
                <w:numId w:val="0"/>
              </w:numPr>
              <w:spacing w:before="0" w:after="0" w:line="276" w:lineRule="auto"/>
              <w:rPr>
                <w:color w:val="4D4639"/>
                <w:sz w:val="22"/>
                <w:szCs w:val="22"/>
              </w:rPr>
            </w:pPr>
            <w:r>
              <w:rPr>
                <w:color w:val="4D4639"/>
                <w:sz w:val="22"/>
                <w:szCs w:val="22"/>
                <w:lang w:val="en-GB"/>
              </w:rPr>
              <w:t>Monday 15</w:t>
            </w:r>
            <w:r w:rsidRPr="00BC1E19">
              <w:rPr>
                <w:color w:val="4D4639"/>
                <w:sz w:val="22"/>
                <w:szCs w:val="22"/>
                <w:vertAlign w:val="superscript"/>
                <w:lang w:val="en-GB"/>
              </w:rPr>
              <w:t>th</w:t>
            </w:r>
            <w:r>
              <w:rPr>
                <w:color w:val="4D4639"/>
                <w:sz w:val="22"/>
                <w:szCs w:val="22"/>
                <w:lang w:val="en-GB"/>
              </w:rPr>
              <w:t xml:space="preserve"> September 2025 – Monday 1</w:t>
            </w:r>
            <w:r w:rsidRPr="00BC1E19">
              <w:rPr>
                <w:color w:val="4D4639"/>
                <w:sz w:val="22"/>
                <w:szCs w:val="22"/>
                <w:vertAlign w:val="superscript"/>
                <w:lang w:val="en-GB"/>
              </w:rPr>
              <w:t>st</w:t>
            </w:r>
            <w:r>
              <w:rPr>
                <w:color w:val="4D4639"/>
                <w:sz w:val="22"/>
                <w:szCs w:val="22"/>
                <w:lang w:val="en-GB"/>
              </w:rPr>
              <w:t xml:space="preserve"> December 2025</w:t>
            </w:r>
          </w:p>
        </w:tc>
      </w:tr>
      <w:tr w:rsidR="00A11094" w:rsidRPr="006F238A" w14:paraId="46EC6A3C" w14:textId="77777777" w:rsidTr="00244AE8">
        <w:trPr>
          <w:trHeight w:val="166"/>
        </w:trPr>
        <w:tc>
          <w:tcPr>
            <w:tcW w:w="4643" w:type="dxa"/>
            <w:vAlign w:val="center"/>
          </w:tcPr>
          <w:p w14:paraId="17922852"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95" w:type="dxa"/>
            <w:vAlign w:val="center"/>
          </w:tcPr>
          <w:p w14:paraId="5D2188B6"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6A868D6C" w14:textId="5E59AC1B" w:rsidR="00A11094" w:rsidRPr="009D12E8" w:rsidRDefault="003859E0" w:rsidP="00A11094">
            <w:pPr>
              <w:pStyle w:val="04ABodyText"/>
              <w:numPr>
                <w:ilvl w:val="0"/>
                <w:numId w:val="0"/>
              </w:numPr>
              <w:spacing w:before="0" w:after="0" w:line="276" w:lineRule="auto"/>
              <w:rPr>
                <w:color w:val="4D4639"/>
                <w:sz w:val="22"/>
                <w:szCs w:val="22"/>
                <w:lang w:val="en-GB"/>
              </w:rPr>
            </w:pPr>
            <w:r>
              <w:rPr>
                <w:color w:val="4D4639"/>
                <w:sz w:val="22"/>
                <w:szCs w:val="22"/>
                <w:lang w:val="en-GB"/>
              </w:rPr>
              <w:t>September 2025 – October 2025</w:t>
            </w:r>
          </w:p>
        </w:tc>
      </w:tr>
      <w:tr w:rsidR="00A11094" w:rsidRPr="006F238A" w14:paraId="0A71B2DE" w14:textId="77777777" w:rsidTr="00244AE8">
        <w:trPr>
          <w:trHeight w:val="166"/>
        </w:trPr>
        <w:tc>
          <w:tcPr>
            <w:tcW w:w="4643" w:type="dxa"/>
            <w:vAlign w:val="center"/>
          </w:tcPr>
          <w:p w14:paraId="76B45F41" w14:textId="0F1653EF"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Provide </w:t>
            </w:r>
            <w:r>
              <w:rPr>
                <w:color w:val="4D4639"/>
                <w:sz w:val="22"/>
                <w:szCs w:val="22"/>
                <w:lang w:val="en-GB"/>
              </w:rPr>
              <w:t xml:space="preserve">SCC </w:t>
            </w:r>
            <w:r w:rsidRPr="009D12E8">
              <w:rPr>
                <w:color w:val="4D4639"/>
                <w:sz w:val="22"/>
                <w:szCs w:val="22"/>
                <w:lang w:val="en-GB"/>
              </w:rPr>
              <w:t>with contact details of project team</w:t>
            </w:r>
          </w:p>
        </w:tc>
        <w:tc>
          <w:tcPr>
            <w:tcW w:w="1895" w:type="dxa"/>
            <w:vAlign w:val="center"/>
          </w:tcPr>
          <w:p w14:paraId="00B72A31"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0DDA4ABB" w14:textId="617F2057" w:rsidR="00A11094" w:rsidRPr="009D12E8" w:rsidRDefault="003859E0" w:rsidP="00A11094">
            <w:pPr>
              <w:pStyle w:val="04ABodyText"/>
              <w:numPr>
                <w:ilvl w:val="0"/>
                <w:numId w:val="0"/>
              </w:numPr>
              <w:spacing w:before="0" w:after="0" w:line="276" w:lineRule="auto"/>
              <w:rPr>
                <w:color w:val="4D4639"/>
                <w:sz w:val="22"/>
                <w:szCs w:val="22"/>
                <w:lang w:val="en-GB"/>
              </w:rPr>
            </w:pPr>
            <w:r>
              <w:rPr>
                <w:color w:val="4D4639"/>
                <w:sz w:val="22"/>
                <w:szCs w:val="22"/>
                <w:lang w:val="en-GB"/>
              </w:rPr>
              <w:t>September 2025 – October 2025</w:t>
            </w:r>
          </w:p>
        </w:tc>
      </w:tr>
      <w:tr w:rsidR="00A11094" w:rsidRPr="006F238A" w14:paraId="2B23681B" w14:textId="77777777" w:rsidTr="00244AE8">
        <w:trPr>
          <w:trHeight w:val="166"/>
        </w:trPr>
        <w:tc>
          <w:tcPr>
            <w:tcW w:w="4643" w:type="dxa"/>
            <w:vAlign w:val="center"/>
          </w:tcPr>
          <w:p w14:paraId="46E79FD7" w14:textId="71D366FC" w:rsidR="00A11094" w:rsidRPr="009D12E8" w:rsidRDefault="00A11094" w:rsidP="00A11094">
            <w:pPr>
              <w:pStyle w:val="04ABodyText"/>
              <w:numPr>
                <w:ilvl w:val="0"/>
                <w:numId w:val="0"/>
              </w:numPr>
              <w:spacing w:before="0" w:after="0" w:line="276" w:lineRule="auto"/>
              <w:rPr>
                <w:color w:val="4D4639"/>
                <w:sz w:val="22"/>
                <w:szCs w:val="22"/>
                <w:lang w:val="en-GB"/>
              </w:rPr>
            </w:pPr>
            <w:r>
              <w:rPr>
                <w:color w:val="4D4639"/>
                <w:sz w:val="22"/>
                <w:szCs w:val="22"/>
                <w:lang w:val="en-GB"/>
              </w:rPr>
              <w:t>Trust w</w:t>
            </w:r>
            <w:r w:rsidRPr="009D12E8">
              <w:rPr>
                <w:color w:val="4D4639"/>
                <w:sz w:val="22"/>
                <w:szCs w:val="22"/>
                <w:lang w:val="en-GB"/>
              </w:rPr>
              <w:t>ebinar</w:t>
            </w:r>
            <w:r>
              <w:rPr>
                <w:color w:val="4D4639"/>
                <w:sz w:val="22"/>
                <w:szCs w:val="22"/>
                <w:lang w:val="en-GB"/>
              </w:rPr>
              <w:t xml:space="preserve"> (2)</w:t>
            </w:r>
          </w:p>
        </w:tc>
        <w:tc>
          <w:tcPr>
            <w:tcW w:w="1895" w:type="dxa"/>
            <w:vAlign w:val="center"/>
          </w:tcPr>
          <w:p w14:paraId="3EEBCB3E" w14:textId="5622C4B6" w:rsidR="00A11094" w:rsidRPr="009D12E8" w:rsidRDefault="00A11094" w:rsidP="00A11094">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752" w:type="dxa"/>
            <w:vAlign w:val="center"/>
          </w:tcPr>
          <w:p w14:paraId="76E0DA4B" w14:textId="521E4872" w:rsidR="00A11094" w:rsidRPr="009D12E8" w:rsidRDefault="003859E0" w:rsidP="00A11094">
            <w:pPr>
              <w:pStyle w:val="04ABodyText"/>
              <w:numPr>
                <w:ilvl w:val="0"/>
                <w:numId w:val="0"/>
              </w:numPr>
              <w:spacing w:before="0" w:after="0" w:line="276" w:lineRule="auto"/>
              <w:rPr>
                <w:color w:val="4D4639"/>
                <w:sz w:val="22"/>
                <w:szCs w:val="22"/>
                <w:lang w:val="en-GB"/>
              </w:rPr>
            </w:pPr>
            <w:r>
              <w:rPr>
                <w:color w:val="4D4639"/>
                <w:sz w:val="22"/>
                <w:szCs w:val="22"/>
                <w:lang w:val="en-GB"/>
              </w:rPr>
              <w:t>Thursday 13</w:t>
            </w:r>
            <w:r w:rsidRPr="00924798">
              <w:rPr>
                <w:color w:val="4D4639"/>
                <w:sz w:val="22"/>
                <w:szCs w:val="22"/>
                <w:vertAlign w:val="superscript"/>
                <w:lang w:val="en-GB"/>
              </w:rPr>
              <w:t>th</w:t>
            </w:r>
            <w:r>
              <w:rPr>
                <w:color w:val="4D4639"/>
                <w:sz w:val="22"/>
                <w:szCs w:val="22"/>
                <w:lang w:val="en-GB"/>
              </w:rPr>
              <w:t xml:space="preserve"> November 2025</w:t>
            </w:r>
          </w:p>
        </w:tc>
      </w:tr>
      <w:tr w:rsidR="00A11094" w:rsidRPr="006F238A" w14:paraId="03B36EA1" w14:textId="77777777" w:rsidTr="00244AE8">
        <w:trPr>
          <w:trHeight w:val="166"/>
        </w:trPr>
        <w:tc>
          <w:tcPr>
            <w:tcW w:w="4643" w:type="dxa"/>
            <w:vAlign w:val="center"/>
          </w:tcPr>
          <w:p w14:paraId="085DAD34" w14:textId="4F436146" w:rsidR="00A11094" w:rsidRPr="005F0DAA" w:rsidRDefault="00A11094" w:rsidP="00A11094">
            <w:pPr>
              <w:pStyle w:val="04ABodyText"/>
              <w:numPr>
                <w:ilvl w:val="0"/>
                <w:numId w:val="0"/>
              </w:numPr>
              <w:spacing w:before="0" w:after="0" w:line="276" w:lineRule="auto"/>
              <w:rPr>
                <w:color w:val="4D4639"/>
                <w:sz w:val="22"/>
                <w:szCs w:val="22"/>
                <w:highlight w:val="yellow"/>
                <w:lang w:val="en-GB"/>
              </w:rPr>
            </w:pPr>
            <w:r w:rsidRPr="004034EE">
              <w:rPr>
                <w:color w:val="4D4639"/>
                <w:sz w:val="22"/>
                <w:szCs w:val="22"/>
                <w:lang w:val="en-GB"/>
              </w:rPr>
              <w:t xml:space="preserve">Send completed statement of compliance to </w:t>
            </w:r>
            <w:r>
              <w:rPr>
                <w:color w:val="4D4639"/>
                <w:sz w:val="22"/>
                <w:szCs w:val="22"/>
                <w:lang w:val="en-GB"/>
              </w:rPr>
              <w:t>SCC</w:t>
            </w:r>
          </w:p>
        </w:tc>
        <w:tc>
          <w:tcPr>
            <w:tcW w:w="1895" w:type="dxa"/>
            <w:vAlign w:val="center"/>
          </w:tcPr>
          <w:p w14:paraId="0CCA4BC2" w14:textId="77777777" w:rsidR="00A11094" w:rsidRPr="00907819" w:rsidRDefault="00A11094" w:rsidP="00A11094">
            <w:pPr>
              <w:pStyle w:val="04ABodyText"/>
              <w:numPr>
                <w:ilvl w:val="0"/>
                <w:numId w:val="0"/>
              </w:numPr>
              <w:spacing w:before="0" w:after="0" w:line="276" w:lineRule="auto"/>
              <w:rPr>
                <w:color w:val="4D4639"/>
                <w:sz w:val="22"/>
                <w:szCs w:val="22"/>
                <w:lang w:val="en-GB"/>
              </w:rPr>
            </w:pPr>
            <w:r w:rsidRPr="00907819">
              <w:rPr>
                <w:color w:val="4D4639"/>
                <w:sz w:val="22"/>
                <w:szCs w:val="22"/>
                <w:lang w:val="en-GB"/>
              </w:rPr>
              <w:t>Trust</w:t>
            </w:r>
          </w:p>
        </w:tc>
        <w:tc>
          <w:tcPr>
            <w:tcW w:w="2752" w:type="dxa"/>
            <w:vAlign w:val="center"/>
          </w:tcPr>
          <w:p w14:paraId="47C8F6DE" w14:textId="6ECE311A" w:rsidR="00A11094" w:rsidRPr="00907819" w:rsidRDefault="003859E0" w:rsidP="00A11094">
            <w:pPr>
              <w:pStyle w:val="04ABodyText"/>
              <w:numPr>
                <w:ilvl w:val="0"/>
                <w:numId w:val="0"/>
              </w:numPr>
              <w:spacing w:before="0" w:after="0" w:line="276" w:lineRule="auto"/>
              <w:rPr>
                <w:color w:val="4D4639"/>
                <w:sz w:val="22"/>
                <w:szCs w:val="22"/>
                <w:lang w:val="en-GB"/>
              </w:rPr>
            </w:pPr>
            <w:r>
              <w:rPr>
                <w:color w:val="4D4639"/>
                <w:sz w:val="22"/>
                <w:szCs w:val="22"/>
                <w:lang w:val="en-GB"/>
              </w:rPr>
              <w:t>Friday 21</w:t>
            </w:r>
            <w:r w:rsidRPr="003859E0">
              <w:rPr>
                <w:color w:val="4D4639"/>
                <w:sz w:val="22"/>
                <w:szCs w:val="22"/>
                <w:vertAlign w:val="superscript"/>
                <w:lang w:val="en-GB"/>
              </w:rPr>
              <w:t>st</w:t>
            </w:r>
            <w:r>
              <w:rPr>
                <w:color w:val="4D4639"/>
                <w:sz w:val="22"/>
                <w:szCs w:val="22"/>
                <w:lang w:val="en-GB"/>
              </w:rPr>
              <w:t xml:space="preserve"> November 2025</w:t>
            </w:r>
          </w:p>
        </w:tc>
      </w:tr>
      <w:tr w:rsidR="00EE064A" w:rsidRPr="006F238A" w14:paraId="02487671" w14:textId="77777777" w:rsidTr="005A5835">
        <w:trPr>
          <w:trHeight w:val="166"/>
        </w:trPr>
        <w:tc>
          <w:tcPr>
            <w:tcW w:w="4643" w:type="dxa"/>
            <w:vAlign w:val="center"/>
          </w:tcPr>
          <w:p w14:paraId="596B2848" w14:textId="77777777" w:rsidR="00EE064A" w:rsidRDefault="00EE064A" w:rsidP="00EE064A">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Final</w:t>
            </w:r>
            <w:r>
              <w:rPr>
                <w:color w:val="4D4639"/>
                <w:sz w:val="22"/>
                <w:szCs w:val="22"/>
                <w:lang w:val="en-GB"/>
              </w:rPr>
              <w:t xml:space="preserve"> sampling</w:t>
            </w:r>
            <w:r w:rsidRPr="009D12E8">
              <w:rPr>
                <w:color w:val="4D4639"/>
                <w:sz w:val="22"/>
                <w:szCs w:val="22"/>
                <w:lang w:val="en-GB"/>
              </w:rPr>
              <w:t xml:space="preserve"> materials available on the website</w:t>
            </w:r>
            <w:r>
              <w:rPr>
                <w:color w:val="4D4639"/>
                <w:sz w:val="22"/>
                <w:szCs w:val="22"/>
                <w:lang w:val="en-GB"/>
              </w:rPr>
              <w:t xml:space="preserve"> after S251 approval </w:t>
            </w:r>
          </w:p>
          <w:p w14:paraId="2201A70A" w14:textId="2ACC6DC5" w:rsidR="00EE064A" w:rsidRPr="009D12E8" w:rsidRDefault="00EE064A" w:rsidP="00EE064A">
            <w:pPr>
              <w:pStyle w:val="04ABodyText"/>
              <w:numPr>
                <w:ilvl w:val="0"/>
                <w:numId w:val="0"/>
              </w:numPr>
              <w:spacing w:before="0" w:after="0" w:line="276" w:lineRule="auto"/>
              <w:rPr>
                <w:color w:val="4D4639"/>
                <w:sz w:val="22"/>
                <w:szCs w:val="22"/>
                <w:lang w:val="en-GB"/>
              </w:rPr>
            </w:pPr>
            <w:r w:rsidRPr="00AC4A4E">
              <w:rPr>
                <w:b/>
                <w:bCs/>
                <w:color w:val="4D4639"/>
                <w:sz w:val="22"/>
                <w:szCs w:val="22"/>
                <w:lang w:val="en-GB"/>
              </w:rPr>
              <w:t>(including handbook)</w:t>
            </w:r>
          </w:p>
        </w:tc>
        <w:tc>
          <w:tcPr>
            <w:tcW w:w="1895" w:type="dxa"/>
            <w:vAlign w:val="center"/>
          </w:tcPr>
          <w:p w14:paraId="3471E3E1" w14:textId="7F9BF9D3" w:rsidR="00EE064A" w:rsidRPr="009D12E8" w:rsidRDefault="00EE064A" w:rsidP="00EE064A">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752" w:type="dxa"/>
            <w:vAlign w:val="center"/>
          </w:tcPr>
          <w:p w14:paraId="103FFFE4" w14:textId="0AAF295C" w:rsidR="00EE064A" w:rsidRPr="009D12E8" w:rsidRDefault="00EE064A" w:rsidP="00EE064A">
            <w:pPr>
              <w:pStyle w:val="04ABodyText"/>
              <w:numPr>
                <w:ilvl w:val="0"/>
                <w:numId w:val="0"/>
              </w:numPr>
              <w:spacing w:before="0" w:after="0" w:line="276" w:lineRule="auto"/>
              <w:rPr>
                <w:color w:val="4D4639"/>
                <w:sz w:val="22"/>
                <w:szCs w:val="22"/>
                <w:lang w:val="en-GB"/>
              </w:rPr>
            </w:pPr>
            <w:r>
              <w:rPr>
                <w:color w:val="4D4639"/>
                <w:sz w:val="22"/>
                <w:szCs w:val="22"/>
                <w:lang w:val="en-GB"/>
              </w:rPr>
              <w:t>Tuesday 4</w:t>
            </w:r>
            <w:r w:rsidRPr="00AC4A4E">
              <w:rPr>
                <w:color w:val="4D4639"/>
                <w:sz w:val="22"/>
                <w:szCs w:val="22"/>
                <w:vertAlign w:val="superscript"/>
                <w:lang w:val="en-GB"/>
              </w:rPr>
              <w:t>th</w:t>
            </w:r>
            <w:r>
              <w:rPr>
                <w:color w:val="4D4639"/>
                <w:sz w:val="22"/>
                <w:szCs w:val="22"/>
                <w:lang w:val="en-GB"/>
              </w:rPr>
              <w:t xml:space="preserve"> November 2025</w:t>
            </w:r>
          </w:p>
        </w:tc>
      </w:tr>
      <w:tr w:rsidR="00EE064A" w:rsidRPr="006F238A" w14:paraId="6D37BF78" w14:textId="77777777" w:rsidTr="00A11094">
        <w:trPr>
          <w:trHeight w:val="166"/>
        </w:trPr>
        <w:tc>
          <w:tcPr>
            <w:tcW w:w="4643" w:type="dxa"/>
            <w:vAlign w:val="center"/>
          </w:tcPr>
          <w:p w14:paraId="7AAF90AD" w14:textId="77777777" w:rsidR="00EE064A" w:rsidRDefault="00EE064A" w:rsidP="00EE064A">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Final materials available on the website</w:t>
            </w:r>
            <w:r>
              <w:rPr>
                <w:color w:val="4D4639"/>
                <w:sz w:val="22"/>
                <w:szCs w:val="22"/>
                <w:lang w:val="en-GB"/>
              </w:rPr>
              <w:t xml:space="preserve"> after S251 approval </w:t>
            </w:r>
          </w:p>
          <w:p w14:paraId="60D36C7E" w14:textId="29F97E20" w:rsidR="00EE064A" w:rsidRPr="009D12E8" w:rsidRDefault="00EE064A" w:rsidP="00EE064A">
            <w:pPr>
              <w:pStyle w:val="04ABodyText"/>
              <w:numPr>
                <w:ilvl w:val="0"/>
                <w:numId w:val="0"/>
              </w:numPr>
              <w:spacing w:before="0" w:after="0" w:line="276" w:lineRule="auto"/>
              <w:rPr>
                <w:color w:val="4D4639"/>
                <w:sz w:val="22"/>
                <w:szCs w:val="22"/>
              </w:rPr>
            </w:pPr>
            <w:r w:rsidRPr="00AC4A4E">
              <w:rPr>
                <w:b/>
                <w:bCs/>
                <w:color w:val="4D4639"/>
                <w:sz w:val="22"/>
                <w:szCs w:val="22"/>
                <w:lang w:val="en-GB"/>
              </w:rPr>
              <w:t>(questionnaire and cover letters)</w:t>
            </w:r>
          </w:p>
        </w:tc>
        <w:tc>
          <w:tcPr>
            <w:tcW w:w="1895" w:type="dxa"/>
            <w:vAlign w:val="center"/>
          </w:tcPr>
          <w:p w14:paraId="29F6137D" w14:textId="63686013" w:rsidR="00EE064A" w:rsidRDefault="00EE064A" w:rsidP="00EE064A">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752" w:type="dxa"/>
            <w:vAlign w:val="center"/>
          </w:tcPr>
          <w:p w14:paraId="60566399" w14:textId="363A9990" w:rsidR="00EE064A" w:rsidRDefault="00EE064A" w:rsidP="00EE064A">
            <w:pPr>
              <w:pStyle w:val="04ABodyText"/>
              <w:numPr>
                <w:ilvl w:val="0"/>
                <w:numId w:val="0"/>
              </w:numPr>
              <w:spacing w:before="0" w:after="0" w:line="276" w:lineRule="auto"/>
              <w:rPr>
                <w:color w:val="4D4639"/>
                <w:sz w:val="22"/>
                <w:szCs w:val="22"/>
              </w:rPr>
            </w:pPr>
            <w:r>
              <w:rPr>
                <w:color w:val="4D4639"/>
                <w:sz w:val="22"/>
                <w:szCs w:val="22"/>
              </w:rPr>
              <w:t>Tuesday 4</w:t>
            </w:r>
            <w:r w:rsidRPr="00AC4A4E">
              <w:rPr>
                <w:color w:val="4D4639"/>
                <w:sz w:val="22"/>
                <w:szCs w:val="22"/>
                <w:vertAlign w:val="superscript"/>
              </w:rPr>
              <w:t>th</w:t>
            </w:r>
            <w:r>
              <w:rPr>
                <w:color w:val="4D4639"/>
                <w:sz w:val="22"/>
                <w:szCs w:val="22"/>
              </w:rPr>
              <w:t xml:space="preserve"> November 2025</w:t>
            </w:r>
          </w:p>
        </w:tc>
      </w:tr>
      <w:tr w:rsidR="008354AC" w:rsidRPr="006F238A" w14:paraId="0CA4BD2C" w14:textId="77777777" w:rsidTr="00C00D21">
        <w:trPr>
          <w:trHeight w:val="166"/>
        </w:trPr>
        <w:tc>
          <w:tcPr>
            <w:tcW w:w="4643" w:type="dxa"/>
          </w:tcPr>
          <w:p w14:paraId="30F491C3" w14:textId="29702A05" w:rsidR="008354AC" w:rsidRPr="009D12E8" w:rsidRDefault="008354AC" w:rsidP="008354A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PDF copies of the questionnaire, cover letter and SMS text to Survey Coordination Centre</w:t>
            </w:r>
          </w:p>
        </w:tc>
        <w:tc>
          <w:tcPr>
            <w:tcW w:w="1895" w:type="dxa"/>
            <w:vAlign w:val="center"/>
          </w:tcPr>
          <w:p w14:paraId="3188AEF9" w14:textId="77777777" w:rsidR="008354AC" w:rsidRPr="009D12E8" w:rsidRDefault="008354AC" w:rsidP="008354A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63AD5BB9" w14:textId="2EB10BC4" w:rsidR="008354AC" w:rsidRPr="009D12E8" w:rsidRDefault="008354AC" w:rsidP="008354AC">
            <w:pPr>
              <w:pStyle w:val="04ABodyText"/>
              <w:numPr>
                <w:ilvl w:val="0"/>
                <w:numId w:val="0"/>
              </w:numPr>
              <w:spacing w:before="0" w:after="0" w:line="276" w:lineRule="auto"/>
              <w:rPr>
                <w:color w:val="4D4639"/>
                <w:sz w:val="22"/>
                <w:szCs w:val="22"/>
                <w:lang w:val="en-GB"/>
              </w:rPr>
            </w:pPr>
            <w:r w:rsidRPr="00E370F8">
              <w:rPr>
                <w:color w:val="4D4639"/>
                <w:sz w:val="22"/>
                <w:szCs w:val="22"/>
                <w:lang w:val="en-GB"/>
              </w:rPr>
              <w:t>Thursday 11</w:t>
            </w:r>
            <w:r w:rsidRPr="00E370F8">
              <w:rPr>
                <w:color w:val="4D4639"/>
                <w:sz w:val="22"/>
                <w:szCs w:val="22"/>
                <w:vertAlign w:val="superscript"/>
                <w:lang w:val="en-GB"/>
              </w:rPr>
              <w:t>th</w:t>
            </w:r>
            <w:r w:rsidRPr="00E370F8">
              <w:rPr>
                <w:color w:val="4D4639"/>
                <w:sz w:val="22"/>
                <w:szCs w:val="22"/>
                <w:lang w:val="en-GB"/>
              </w:rPr>
              <w:t xml:space="preserve"> December 2025</w:t>
            </w:r>
          </w:p>
        </w:tc>
      </w:tr>
      <w:tr w:rsidR="008354AC" w:rsidRPr="006F238A" w14:paraId="76DFFA11" w14:textId="77777777" w:rsidTr="00244AE8">
        <w:trPr>
          <w:trHeight w:val="166"/>
        </w:trPr>
        <w:tc>
          <w:tcPr>
            <w:tcW w:w="4643" w:type="dxa"/>
          </w:tcPr>
          <w:p w14:paraId="26FA0938" w14:textId="11A3ECF3" w:rsidR="008354AC" w:rsidRPr="009D12E8" w:rsidRDefault="008354AC" w:rsidP="008354A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hard copies of the questionnaire, cover letter and SMS to Survey Coordination Centre</w:t>
            </w:r>
          </w:p>
        </w:tc>
        <w:tc>
          <w:tcPr>
            <w:tcW w:w="1895" w:type="dxa"/>
          </w:tcPr>
          <w:p w14:paraId="614060B7" w14:textId="77777777" w:rsidR="008354AC" w:rsidRPr="009D12E8" w:rsidRDefault="008354AC" w:rsidP="008354A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7DCB2F3C" w14:textId="1314891D" w:rsidR="008354AC" w:rsidRPr="009D12E8" w:rsidRDefault="008354AC" w:rsidP="008354AC">
            <w:pPr>
              <w:pStyle w:val="04ABodyText"/>
              <w:numPr>
                <w:ilvl w:val="0"/>
                <w:numId w:val="0"/>
              </w:numPr>
              <w:spacing w:before="0" w:after="0" w:line="276" w:lineRule="auto"/>
              <w:rPr>
                <w:color w:val="4D4639"/>
                <w:sz w:val="22"/>
                <w:szCs w:val="22"/>
                <w:lang w:val="en-GB"/>
              </w:rPr>
            </w:pPr>
            <w:r>
              <w:rPr>
                <w:color w:val="4D4639"/>
                <w:sz w:val="22"/>
                <w:szCs w:val="22"/>
                <w:lang w:val="en-GB"/>
              </w:rPr>
              <w:t>Monday 5</w:t>
            </w:r>
            <w:r w:rsidRPr="008354AC">
              <w:rPr>
                <w:color w:val="4D4639"/>
                <w:sz w:val="22"/>
                <w:szCs w:val="22"/>
                <w:vertAlign w:val="superscript"/>
                <w:lang w:val="en-GB"/>
              </w:rPr>
              <w:t>th</w:t>
            </w:r>
            <w:r>
              <w:rPr>
                <w:color w:val="4D4639"/>
                <w:sz w:val="22"/>
                <w:szCs w:val="22"/>
                <w:lang w:val="en-GB"/>
              </w:rPr>
              <w:t xml:space="preserve"> January 2026</w:t>
            </w:r>
          </w:p>
        </w:tc>
      </w:tr>
      <w:tr w:rsidR="00A11094" w:rsidRPr="006F238A" w14:paraId="796A7AE0" w14:textId="77777777" w:rsidTr="00244AE8">
        <w:trPr>
          <w:trHeight w:val="166"/>
        </w:trPr>
        <w:tc>
          <w:tcPr>
            <w:tcW w:w="4643" w:type="dxa"/>
            <w:vAlign w:val="center"/>
          </w:tcPr>
          <w:p w14:paraId="09896653"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Sample to be drawn and checked</w:t>
            </w:r>
          </w:p>
        </w:tc>
        <w:tc>
          <w:tcPr>
            <w:tcW w:w="1895" w:type="dxa"/>
            <w:vAlign w:val="center"/>
          </w:tcPr>
          <w:p w14:paraId="77273346"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35E6FC51" w14:textId="15DCD80F" w:rsidR="00A11094" w:rsidRPr="009D12E8" w:rsidRDefault="00EE064A" w:rsidP="00A11094">
            <w:pPr>
              <w:pStyle w:val="04ABodyText"/>
              <w:numPr>
                <w:ilvl w:val="0"/>
                <w:numId w:val="0"/>
              </w:numPr>
              <w:spacing w:before="0" w:after="0" w:line="276" w:lineRule="auto"/>
              <w:rPr>
                <w:color w:val="4D4639"/>
                <w:sz w:val="22"/>
                <w:szCs w:val="22"/>
                <w:lang w:val="en-GB"/>
              </w:rPr>
            </w:pPr>
            <w:r>
              <w:rPr>
                <w:color w:val="4D4639"/>
                <w:sz w:val="22"/>
                <w:szCs w:val="22"/>
                <w:lang w:val="en-GB"/>
              </w:rPr>
              <w:t>Monday 1</w:t>
            </w:r>
            <w:r w:rsidRPr="00924798">
              <w:rPr>
                <w:color w:val="4D4639"/>
                <w:sz w:val="22"/>
                <w:szCs w:val="22"/>
                <w:vertAlign w:val="superscript"/>
                <w:lang w:val="en-GB"/>
              </w:rPr>
              <w:t>st</w:t>
            </w:r>
            <w:r>
              <w:rPr>
                <w:color w:val="4D4639"/>
                <w:sz w:val="22"/>
                <w:szCs w:val="22"/>
                <w:lang w:val="en-GB"/>
              </w:rPr>
              <w:t xml:space="preserve"> December 2025 – Friday 2</w:t>
            </w:r>
            <w:r w:rsidRPr="00924798">
              <w:rPr>
                <w:color w:val="4D4639"/>
                <w:sz w:val="22"/>
                <w:szCs w:val="22"/>
                <w:vertAlign w:val="superscript"/>
                <w:lang w:val="en-GB"/>
              </w:rPr>
              <w:t>nd</w:t>
            </w:r>
            <w:r>
              <w:rPr>
                <w:color w:val="4D4639"/>
                <w:sz w:val="22"/>
                <w:szCs w:val="22"/>
                <w:lang w:val="en-GB"/>
              </w:rPr>
              <w:t xml:space="preserve"> January 2026</w:t>
            </w:r>
          </w:p>
        </w:tc>
      </w:tr>
      <w:tr w:rsidR="00A11094" w:rsidRPr="006F238A" w14:paraId="2BF40826" w14:textId="77777777" w:rsidTr="00244AE8">
        <w:trPr>
          <w:trHeight w:val="166"/>
        </w:trPr>
        <w:tc>
          <w:tcPr>
            <w:tcW w:w="4643" w:type="dxa"/>
            <w:vAlign w:val="center"/>
          </w:tcPr>
          <w:p w14:paraId="04F8E036" w14:textId="27781766" w:rsidR="00A11094" w:rsidRPr="00EE663E" w:rsidRDefault="00A11094" w:rsidP="00A11094">
            <w:pPr>
              <w:pStyle w:val="04ABodyText"/>
              <w:numPr>
                <w:ilvl w:val="0"/>
                <w:numId w:val="0"/>
              </w:numPr>
              <w:spacing w:before="0" w:after="0" w:line="276" w:lineRule="auto"/>
              <w:rPr>
                <w:color w:val="4D4639"/>
                <w:sz w:val="22"/>
                <w:szCs w:val="22"/>
                <w:lang w:val="en-GB"/>
              </w:rPr>
            </w:pPr>
            <w:r w:rsidRPr="00EE663E">
              <w:rPr>
                <w:color w:val="4D4639"/>
                <w:sz w:val="22"/>
                <w:szCs w:val="22"/>
                <w:lang w:val="en-GB"/>
              </w:rPr>
              <w:t>Completed sample declaration form to be signed by Caldicott Guardian</w:t>
            </w:r>
            <w:r w:rsidR="008354AC">
              <w:rPr>
                <w:color w:val="4D4639"/>
                <w:sz w:val="22"/>
                <w:szCs w:val="22"/>
                <w:lang w:val="en-GB"/>
              </w:rPr>
              <w:t xml:space="preserve"> deadline</w:t>
            </w:r>
          </w:p>
        </w:tc>
        <w:tc>
          <w:tcPr>
            <w:tcW w:w="1895" w:type="dxa"/>
            <w:vAlign w:val="center"/>
          </w:tcPr>
          <w:p w14:paraId="5ABE1C68"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4A54A2BD" w14:textId="049BC0F5" w:rsidR="00A11094" w:rsidRPr="009D12E8" w:rsidRDefault="00C337F6" w:rsidP="00A11094">
            <w:pPr>
              <w:pStyle w:val="04ABodyText"/>
              <w:numPr>
                <w:ilvl w:val="0"/>
                <w:numId w:val="0"/>
              </w:numPr>
              <w:spacing w:before="0" w:after="0" w:line="276" w:lineRule="auto"/>
              <w:rPr>
                <w:color w:val="4D4639"/>
                <w:sz w:val="22"/>
                <w:szCs w:val="22"/>
                <w:lang w:val="en-GB"/>
              </w:rPr>
            </w:pPr>
            <w:r>
              <w:rPr>
                <w:color w:val="4D4639"/>
                <w:sz w:val="22"/>
                <w:szCs w:val="22"/>
                <w:lang w:val="en-GB"/>
              </w:rPr>
              <w:t>Friday 2</w:t>
            </w:r>
            <w:r w:rsidRPr="00C337F6">
              <w:rPr>
                <w:color w:val="4D4639"/>
                <w:sz w:val="22"/>
                <w:szCs w:val="22"/>
                <w:vertAlign w:val="superscript"/>
                <w:lang w:val="en-GB"/>
              </w:rPr>
              <w:t>nd</w:t>
            </w:r>
            <w:r>
              <w:rPr>
                <w:color w:val="4D4639"/>
                <w:sz w:val="22"/>
                <w:szCs w:val="22"/>
                <w:lang w:val="en-GB"/>
              </w:rPr>
              <w:t xml:space="preserve"> January 2026</w:t>
            </w:r>
          </w:p>
        </w:tc>
      </w:tr>
      <w:tr w:rsidR="00A11094" w:rsidRPr="006F238A" w14:paraId="52FD9F51" w14:textId="77777777" w:rsidTr="00244AE8">
        <w:trPr>
          <w:trHeight w:val="166"/>
        </w:trPr>
        <w:tc>
          <w:tcPr>
            <w:tcW w:w="4643" w:type="dxa"/>
            <w:vAlign w:val="center"/>
          </w:tcPr>
          <w:p w14:paraId="4BE96B54" w14:textId="450C47A7" w:rsidR="00A11094" w:rsidRPr="00EE663E" w:rsidRDefault="00A11094" w:rsidP="00A11094">
            <w:pPr>
              <w:pStyle w:val="04ABodyText"/>
              <w:numPr>
                <w:ilvl w:val="0"/>
                <w:numId w:val="0"/>
              </w:numPr>
              <w:spacing w:before="0" w:after="0" w:line="276" w:lineRule="auto"/>
              <w:rPr>
                <w:color w:val="4D4639"/>
                <w:sz w:val="22"/>
                <w:szCs w:val="22"/>
                <w:lang w:val="en-GB"/>
              </w:rPr>
            </w:pPr>
            <w:r w:rsidRPr="00EE663E">
              <w:rPr>
                <w:color w:val="4D4639"/>
                <w:sz w:val="22"/>
                <w:szCs w:val="22"/>
                <w:lang w:val="en-GB"/>
              </w:rPr>
              <w:t xml:space="preserve">Submit sample declaration form to </w:t>
            </w:r>
            <w:r>
              <w:rPr>
                <w:color w:val="4D4639"/>
                <w:sz w:val="22"/>
                <w:szCs w:val="22"/>
                <w:lang w:val="en-GB"/>
              </w:rPr>
              <w:t>SCC</w:t>
            </w:r>
          </w:p>
        </w:tc>
        <w:tc>
          <w:tcPr>
            <w:tcW w:w="1895" w:type="dxa"/>
            <w:vAlign w:val="center"/>
          </w:tcPr>
          <w:p w14:paraId="54C740F8"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7B14408F" w14:textId="2AA23BD6" w:rsidR="00A11094" w:rsidRPr="009D12E8" w:rsidRDefault="00C337F6" w:rsidP="00A11094">
            <w:pPr>
              <w:pStyle w:val="04ABodyText"/>
              <w:numPr>
                <w:ilvl w:val="0"/>
                <w:numId w:val="0"/>
              </w:numPr>
              <w:spacing w:before="0" w:after="0" w:line="276" w:lineRule="auto"/>
              <w:rPr>
                <w:color w:val="4D4639"/>
                <w:sz w:val="22"/>
                <w:szCs w:val="22"/>
                <w:lang w:val="en-GB"/>
              </w:rPr>
            </w:pPr>
            <w:r>
              <w:rPr>
                <w:color w:val="4D4639"/>
                <w:sz w:val="22"/>
                <w:szCs w:val="22"/>
                <w:lang w:val="en-GB"/>
              </w:rPr>
              <w:t>Friday 2</w:t>
            </w:r>
            <w:r w:rsidRPr="00C337F6">
              <w:rPr>
                <w:color w:val="4D4639"/>
                <w:sz w:val="22"/>
                <w:szCs w:val="22"/>
                <w:vertAlign w:val="superscript"/>
                <w:lang w:val="en-GB"/>
              </w:rPr>
              <w:t>nd</w:t>
            </w:r>
            <w:r>
              <w:rPr>
                <w:color w:val="4D4639"/>
                <w:sz w:val="22"/>
                <w:szCs w:val="22"/>
                <w:lang w:val="en-GB"/>
              </w:rPr>
              <w:t xml:space="preserve"> January 2026</w:t>
            </w:r>
          </w:p>
        </w:tc>
      </w:tr>
      <w:tr w:rsidR="00A11094" w:rsidRPr="006F238A" w14:paraId="55C6EAAE" w14:textId="77777777" w:rsidTr="00244AE8">
        <w:trPr>
          <w:trHeight w:val="166"/>
        </w:trPr>
        <w:tc>
          <w:tcPr>
            <w:tcW w:w="4643" w:type="dxa"/>
            <w:vAlign w:val="center"/>
          </w:tcPr>
          <w:p w14:paraId="66D5B985" w14:textId="37F2693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Submit sample data to the </w:t>
            </w:r>
            <w:r>
              <w:rPr>
                <w:color w:val="4D4639"/>
                <w:sz w:val="22"/>
                <w:szCs w:val="22"/>
                <w:lang w:val="en-GB"/>
              </w:rPr>
              <w:t>SCC</w:t>
            </w:r>
            <w:r w:rsidR="008354AC">
              <w:rPr>
                <w:color w:val="4D4639"/>
                <w:sz w:val="22"/>
                <w:szCs w:val="22"/>
                <w:lang w:val="en-GB"/>
              </w:rPr>
              <w:t>*</w:t>
            </w:r>
          </w:p>
        </w:tc>
        <w:tc>
          <w:tcPr>
            <w:tcW w:w="1895" w:type="dxa"/>
            <w:vAlign w:val="center"/>
          </w:tcPr>
          <w:p w14:paraId="303B0E04" w14:textId="77777777" w:rsidR="00A11094" w:rsidRPr="009D12E8" w:rsidRDefault="00A11094" w:rsidP="00A1109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64957C1A" w14:textId="6463700E" w:rsidR="00A11094" w:rsidRPr="009D12E8" w:rsidRDefault="00C337F6" w:rsidP="00A11094">
            <w:pPr>
              <w:pStyle w:val="04ABodyText"/>
              <w:numPr>
                <w:ilvl w:val="0"/>
                <w:numId w:val="0"/>
              </w:numPr>
              <w:spacing w:before="0" w:after="0" w:line="276" w:lineRule="auto"/>
              <w:rPr>
                <w:color w:val="4D4639"/>
                <w:sz w:val="22"/>
                <w:szCs w:val="22"/>
                <w:lang w:val="en-GB"/>
              </w:rPr>
            </w:pPr>
            <w:r>
              <w:rPr>
                <w:color w:val="4D4639"/>
                <w:sz w:val="22"/>
                <w:szCs w:val="22"/>
                <w:lang w:val="en-GB"/>
              </w:rPr>
              <w:t>Friday 2</w:t>
            </w:r>
            <w:r w:rsidRPr="00C337F6">
              <w:rPr>
                <w:color w:val="4D4639"/>
                <w:sz w:val="22"/>
                <w:szCs w:val="22"/>
                <w:vertAlign w:val="superscript"/>
                <w:lang w:val="en-GB"/>
              </w:rPr>
              <w:t>nd</w:t>
            </w:r>
            <w:r>
              <w:rPr>
                <w:color w:val="4D4639"/>
                <w:sz w:val="22"/>
                <w:szCs w:val="22"/>
                <w:lang w:val="en-GB"/>
              </w:rPr>
              <w:t xml:space="preserve"> January 2026</w:t>
            </w:r>
          </w:p>
        </w:tc>
      </w:tr>
      <w:tr w:rsidR="00C337F6" w:rsidRPr="006F238A" w14:paraId="624B23E7" w14:textId="77777777" w:rsidTr="00244AE8">
        <w:trPr>
          <w:trHeight w:val="166"/>
        </w:trPr>
        <w:tc>
          <w:tcPr>
            <w:tcW w:w="4643" w:type="dxa"/>
            <w:vAlign w:val="center"/>
          </w:tcPr>
          <w:p w14:paraId="4B25EB01" w14:textId="5B4D997B"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r>
              <w:rPr>
                <w:color w:val="4D4639"/>
                <w:sz w:val="22"/>
                <w:szCs w:val="22"/>
                <w:lang w:val="en-GB"/>
              </w:rPr>
              <w:t>*</w:t>
            </w:r>
          </w:p>
        </w:tc>
        <w:tc>
          <w:tcPr>
            <w:tcW w:w="1895" w:type="dxa"/>
            <w:vAlign w:val="center"/>
          </w:tcPr>
          <w:p w14:paraId="08B55E62" w14:textId="77777777"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30F280FC" w14:textId="5E496D9B" w:rsidR="00C337F6" w:rsidRPr="009D12E8" w:rsidRDefault="00C337F6" w:rsidP="00C337F6">
            <w:pPr>
              <w:pStyle w:val="04ABodyText"/>
              <w:numPr>
                <w:ilvl w:val="0"/>
                <w:numId w:val="0"/>
              </w:numPr>
              <w:spacing w:before="0" w:after="0" w:line="276" w:lineRule="auto"/>
              <w:rPr>
                <w:color w:val="4D4639"/>
                <w:sz w:val="22"/>
                <w:szCs w:val="22"/>
                <w:lang w:val="en-GB"/>
              </w:rPr>
            </w:pPr>
            <w:r>
              <w:rPr>
                <w:color w:val="4D4639"/>
                <w:sz w:val="22"/>
                <w:szCs w:val="22"/>
                <w:lang w:val="en-GB"/>
              </w:rPr>
              <w:t>Monday 19</w:t>
            </w:r>
            <w:r w:rsidRPr="00A11214">
              <w:rPr>
                <w:color w:val="4D4639"/>
                <w:sz w:val="22"/>
                <w:szCs w:val="22"/>
                <w:vertAlign w:val="superscript"/>
                <w:lang w:val="en-GB"/>
              </w:rPr>
              <w:t>th</w:t>
            </w:r>
            <w:r>
              <w:rPr>
                <w:color w:val="4D4639"/>
                <w:sz w:val="22"/>
                <w:szCs w:val="22"/>
                <w:lang w:val="en-GB"/>
              </w:rPr>
              <w:t xml:space="preserve"> January 2026</w:t>
            </w:r>
          </w:p>
        </w:tc>
      </w:tr>
      <w:tr w:rsidR="00C337F6" w:rsidRPr="006F238A" w14:paraId="10EFEA66" w14:textId="77777777" w:rsidTr="00244AE8">
        <w:trPr>
          <w:trHeight w:val="166"/>
        </w:trPr>
        <w:tc>
          <w:tcPr>
            <w:tcW w:w="4643" w:type="dxa"/>
            <w:vAlign w:val="center"/>
          </w:tcPr>
          <w:p w14:paraId="3D859AAB" w14:textId="77777777"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95" w:type="dxa"/>
            <w:vAlign w:val="center"/>
          </w:tcPr>
          <w:p w14:paraId="498B642B" w14:textId="77777777"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038E9B7E" w14:textId="2F2394A1" w:rsidR="00C337F6" w:rsidRPr="009D12E8" w:rsidRDefault="00C337F6" w:rsidP="00C337F6">
            <w:pPr>
              <w:pStyle w:val="04ABodyText"/>
              <w:numPr>
                <w:ilvl w:val="0"/>
                <w:numId w:val="0"/>
              </w:numPr>
              <w:spacing w:before="0" w:after="0" w:line="276" w:lineRule="auto"/>
              <w:rPr>
                <w:color w:val="4D4639"/>
                <w:sz w:val="22"/>
                <w:szCs w:val="22"/>
                <w:lang w:val="en-GB"/>
              </w:rPr>
            </w:pPr>
            <w:r>
              <w:rPr>
                <w:color w:val="4D4639"/>
                <w:sz w:val="22"/>
                <w:szCs w:val="22"/>
                <w:lang w:val="en-GB"/>
              </w:rPr>
              <w:t>Monday 20</w:t>
            </w:r>
            <w:r w:rsidRPr="0090539D">
              <w:rPr>
                <w:color w:val="4D4639"/>
                <w:sz w:val="22"/>
                <w:szCs w:val="22"/>
                <w:vertAlign w:val="superscript"/>
                <w:lang w:val="en-GB"/>
              </w:rPr>
              <w:t>th</w:t>
            </w:r>
            <w:r>
              <w:rPr>
                <w:color w:val="4D4639"/>
                <w:sz w:val="22"/>
                <w:szCs w:val="22"/>
                <w:lang w:val="en-GB"/>
              </w:rPr>
              <w:t xml:space="preserve"> April 2026</w:t>
            </w:r>
          </w:p>
        </w:tc>
      </w:tr>
      <w:tr w:rsidR="00C337F6" w:rsidRPr="006F238A" w14:paraId="1AF9BD99" w14:textId="77777777" w:rsidTr="00244AE8">
        <w:trPr>
          <w:trHeight w:val="166"/>
        </w:trPr>
        <w:tc>
          <w:tcPr>
            <w:tcW w:w="4643" w:type="dxa"/>
            <w:vAlign w:val="center"/>
          </w:tcPr>
          <w:p w14:paraId="14038E26" w14:textId="48D77FFE" w:rsidR="00C337F6" w:rsidRPr="009D12E8" w:rsidRDefault="00C337F6" w:rsidP="00C337F6">
            <w:pPr>
              <w:pStyle w:val="04ABodyText"/>
              <w:numPr>
                <w:ilvl w:val="0"/>
                <w:numId w:val="0"/>
              </w:numPr>
              <w:spacing w:before="0" w:after="0" w:line="276" w:lineRule="auto"/>
              <w:rPr>
                <w:color w:val="4D4639"/>
                <w:sz w:val="22"/>
                <w:szCs w:val="22"/>
              </w:rPr>
            </w:pPr>
            <w:r>
              <w:rPr>
                <w:color w:val="4D4639"/>
                <w:sz w:val="22"/>
                <w:szCs w:val="22"/>
              </w:rPr>
              <w:t>Send interim data to SCC</w:t>
            </w:r>
          </w:p>
        </w:tc>
        <w:tc>
          <w:tcPr>
            <w:tcW w:w="1895" w:type="dxa"/>
            <w:vAlign w:val="center"/>
          </w:tcPr>
          <w:p w14:paraId="6770F9EE" w14:textId="2EF0D916" w:rsidR="00C337F6" w:rsidRPr="009D12E8" w:rsidRDefault="00C337F6" w:rsidP="00C337F6">
            <w:pPr>
              <w:pStyle w:val="04ABodyText"/>
              <w:numPr>
                <w:ilvl w:val="0"/>
                <w:numId w:val="0"/>
              </w:numPr>
              <w:spacing w:before="0" w:after="0" w:line="276" w:lineRule="auto"/>
              <w:rPr>
                <w:color w:val="4D4639"/>
                <w:sz w:val="22"/>
                <w:szCs w:val="22"/>
              </w:rPr>
            </w:pPr>
            <w:r>
              <w:rPr>
                <w:color w:val="4D4639"/>
                <w:sz w:val="22"/>
                <w:szCs w:val="22"/>
              </w:rPr>
              <w:t>Trust</w:t>
            </w:r>
          </w:p>
        </w:tc>
        <w:tc>
          <w:tcPr>
            <w:tcW w:w="2752" w:type="dxa"/>
            <w:vAlign w:val="center"/>
          </w:tcPr>
          <w:p w14:paraId="74311B85" w14:textId="0309A348" w:rsidR="00C337F6" w:rsidRDefault="00C337F6" w:rsidP="00C337F6">
            <w:pPr>
              <w:pStyle w:val="04ABodyText"/>
              <w:numPr>
                <w:ilvl w:val="0"/>
                <w:numId w:val="0"/>
              </w:numPr>
              <w:spacing w:before="0" w:after="0" w:line="276" w:lineRule="auto"/>
              <w:rPr>
                <w:color w:val="4D4639"/>
                <w:sz w:val="22"/>
                <w:szCs w:val="22"/>
              </w:rPr>
            </w:pPr>
            <w:r>
              <w:rPr>
                <w:color w:val="4D4639"/>
                <w:sz w:val="22"/>
                <w:szCs w:val="22"/>
              </w:rPr>
              <w:t>Friday 13</w:t>
            </w:r>
            <w:r w:rsidRPr="00C337F6">
              <w:rPr>
                <w:color w:val="4D4639"/>
                <w:sz w:val="22"/>
                <w:szCs w:val="22"/>
                <w:vertAlign w:val="superscript"/>
              </w:rPr>
              <w:t>th</w:t>
            </w:r>
            <w:r>
              <w:rPr>
                <w:color w:val="4D4639"/>
                <w:sz w:val="22"/>
                <w:szCs w:val="22"/>
              </w:rPr>
              <w:t xml:space="preserve"> March 2026</w:t>
            </w:r>
          </w:p>
        </w:tc>
      </w:tr>
      <w:tr w:rsidR="00C337F6" w:rsidRPr="006F238A" w14:paraId="40886335" w14:textId="77777777" w:rsidTr="00244AE8">
        <w:trPr>
          <w:trHeight w:val="166"/>
        </w:trPr>
        <w:tc>
          <w:tcPr>
            <w:tcW w:w="4643" w:type="dxa"/>
            <w:vAlign w:val="center"/>
          </w:tcPr>
          <w:p w14:paraId="5EFFF251" w14:textId="025602BE"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Send final data to </w:t>
            </w:r>
            <w:r>
              <w:rPr>
                <w:color w:val="4D4639"/>
                <w:sz w:val="22"/>
                <w:szCs w:val="22"/>
                <w:lang w:val="en-GB"/>
              </w:rPr>
              <w:t>SCC</w:t>
            </w:r>
          </w:p>
        </w:tc>
        <w:tc>
          <w:tcPr>
            <w:tcW w:w="1895" w:type="dxa"/>
            <w:vAlign w:val="center"/>
          </w:tcPr>
          <w:p w14:paraId="1BFFEE29" w14:textId="77777777" w:rsidR="00C337F6" w:rsidRPr="009D12E8" w:rsidRDefault="00C337F6" w:rsidP="00C337F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752" w:type="dxa"/>
            <w:vAlign w:val="center"/>
          </w:tcPr>
          <w:p w14:paraId="4460617A" w14:textId="2AAE910C" w:rsidR="00C337F6" w:rsidRPr="009D12E8" w:rsidRDefault="00C337F6" w:rsidP="00C337F6">
            <w:pPr>
              <w:pStyle w:val="04ABodyText"/>
              <w:numPr>
                <w:ilvl w:val="0"/>
                <w:numId w:val="0"/>
              </w:numPr>
              <w:spacing w:before="0" w:after="0" w:line="276" w:lineRule="auto"/>
              <w:rPr>
                <w:color w:val="4D4639"/>
                <w:sz w:val="22"/>
                <w:szCs w:val="22"/>
                <w:lang w:val="en-GB"/>
              </w:rPr>
            </w:pPr>
            <w:r>
              <w:rPr>
                <w:color w:val="4D4639"/>
                <w:sz w:val="22"/>
                <w:szCs w:val="22"/>
                <w:lang w:val="en-GB"/>
              </w:rPr>
              <w:t>Monday 27</w:t>
            </w:r>
            <w:r w:rsidRPr="00C337F6">
              <w:rPr>
                <w:color w:val="4D4639"/>
                <w:sz w:val="22"/>
                <w:szCs w:val="22"/>
                <w:vertAlign w:val="superscript"/>
                <w:lang w:val="en-GB"/>
              </w:rPr>
              <w:t>th</w:t>
            </w:r>
            <w:r>
              <w:rPr>
                <w:color w:val="4D4639"/>
                <w:sz w:val="22"/>
                <w:szCs w:val="22"/>
                <w:lang w:val="en-GB"/>
              </w:rPr>
              <w:t xml:space="preserve"> April 2026</w:t>
            </w:r>
          </w:p>
        </w:tc>
      </w:tr>
    </w:tbl>
    <w:p w14:paraId="4CC4DCC2" w14:textId="7CF35459" w:rsidR="008354AC" w:rsidRDefault="008354AC" w:rsidP="009D12E8">
      <w:pPr>
        <w:spacing w:before="120"/>
      </w:pPr>
      <w:bookmarkStart w:id="130" w:name="_Toc81328852"/>
      <w:r>
        <w:t>*</w:t>
      </w:r>
      <w:r w:rsidRPr="00E370F8">
        <w:rPr>
          <w:szCs w:val="22"/>
        </w:rPr>
        <w:t xml:space="preserve">*Samples can be submitted to </w:t>
      </w:r>
      <w:r>
        <w:rPr>
          <w:szCs w:val="22"/>
        </w:rPr>
        <w:t xml:space="preserve">the </w:t>
      </w:r>
      <w:r w:rsidRPr="00E370F8">
        <w:rPr>
          <w:szCs w:val="22"/>
        </w:rPr>
        <w:t xml:space="preserve">SCC earlier if these </w:t>
      </w:r>
      <w:r>
        <w:rPr>
          <w:szCs w:val="22"/>
        </w:rPr>
        <w:t>are ready earlier then 2</w:t>
      </w:r>
      <w:r w:rsidRPr="008354AC">
        <w:rPr>
          <w:szCs w:val="22"/>
          <w:vertAlign w:val="superscript"/>
        </w:rPr>
        <w:t>nd</w:t>
      </w:r>
      <w:r>
        <w:rPr>
          <w:szCs w:val="22"/>
        </w:rPr>
        <w:t xml:space="preserve"> January 2026.</w:t>
      </w:r>
    </w:p>
    <w:p w14:paraId="4B52B295" w14:textId="7FA0896B" w:rsidR="007115DF" w:rsidRPr="00E341B5" w:rsidRDefault="007115DF" w:rsidP="009D12E8">
      <w:pPr>
        <w:spacing w:before="120"/>
        <w:rPr>
          <w:b/>
        </w:rPr>
      </w:pPr>
      <w:r w:rsidRPr="00E341B5">
        <w:t>*</w:t>
      </w:r>
      <w:r w:rsidR="008354AC">
        <w:t>*</w:t>
      </w:r>
      <w:r w:rsidRPr="00E341B5">
        <w:t xml:space="preserve">Fieldwork may start earlier than the official start date, as long as the sample and survey materials have been signed off by the </w:t>
      </w:r>
      <w:r w:rsidR="006F238A" w:rsidRPr="006F238A">
        <w:t>Survey Coordination Centre</w:t>
      </w:r>
      <w:r w:rsidRPr="00E341B5">
        <w:t>, the sample has been loaded into the online survey and the DBS checks are in date.</w:t>
      </w:r>
      <w:bookmarkEnd w:id="130"/>
      <w:r w:rsidRPr="00E341B5">
        <w:t xml:space="preserve"> </w:t>
      </w:r>
    </w:p>
    <w:p w14:paraId="465BDA7B" w14:textId="77777777" w:rsidR="00EE663E" w:rsidRDefault="00EE663E">
      <w:pPr>
        <w:spacing w:line="259" w:lineRule="auto"/>
        <w:rPr>
          <w:rFonts w:eastAsiaTheme="majorEastAsia"/>
          <w:bCs/>
          <w:color w:val="007B4E"/>
          <w:sz w:val="36"/>
          <w:szCs w:val="32"/>
        </w:rPr>
      </w:pPr>
      <w:bookmarkStart w:id="131" w:name="_Toc144482668"/>
      <w:r>
        <w:br w:type="page"/>
      </w:r>
    </w:p>
    <w:p w14:paraId="290E2E46" w14:textId="241B4CBE" w:rsidR="00A04D91" w:rsidRPr="00E341B5" w:rsidRDefault="00EC45AC" w:rsidP="006E7AE7">
      <w:pPr>
        <w:pStyle w:val="Heading1"/>
      </w:pPr>
      <w:bookmarkStart w:id="132" w:name="_Section_4:_Survey"/>
      <w:bookmarkEnd w:id="132"/>
      <w:r w:rsidRPr="00E341B5">
        <w:lastRenderedPageBreak/>
        <w:t xml:space="preserve">Section 4: </w:t>
      </w:r>
      <w:bookmarkStart w:id="133" w:name="_Toc14273584"/>
      <w:bookmarkEnd w:id="122"/>
      <w:r w:rsidR="00581E45">
        <w:t>Survey requirements</w:t>
      </w:r>
      <w:bookmarkEnd w:id="131"/>
    </w:p>
    <w:p w14:paraId="1F666882" w14:textId="76A241F4" w:rsidR="007115DF" w:rsidRPr="00E341B5" w:rsidRDefault="007115DF" w:rsidP="00F97CAB">
      <w:pPr>
        <w:pStyle w:val="Heading2"/>
        <w:numPr>
          <w:ilvl w:val="1"/>
          <w:numId w:val="10"/>
        </w:numPr>
        <w:ind w:left="1080"/>
      </w:pPr>
      <w:bookmarkStart w:id="134" w:name="_Data_protection_and"/>
      <w:bookmarkStart w:id="135" w:name="_Toc81328581"/>
      <w:bookmarkStart w:id="136" w:name="_Toc144482669"/>
      <w:bookmarkEnd w:id="133"/>
      <w:bookmarkEnd w:id="134"/>
      <w:r w:rsidRPr="00E341B5">
        <w:t>Data protection and confidentiality</w:t>
      </w:r>
      <w:bookmarkEnd w:id="135"/>
      <w:bookmarkEnd w:id="136"/>
      <w:r w:rsidRPr="00E341B5">
        <w:t xml:space="preserve"> </w:t>
      </w:r>
    </w:p>
    <w:p w14:paraId="5188DFEF" w14:textId="05FF415F" w:rsidR="00AD6F9B" w:rsidRPr="00E341B5" w:rsidRDefault="00AD6F9B" w:rsidP="00AD6F9B">
      <w:pPr>
        <w:rPr>
          <w:rStyle w:val="Hyperlink"/>
          <w:color w:val="0000FF"/>
        </w:rPr>
      </w:pPr>
      <w:r w:rsidRPr="00E341B5">
        <w:t xml:space="preserve">This survey has been awarded </w:t>
      </w:r>
      <w:hyperlink r:id="rId23" w:history="1">
        <w:r w:rsidRPr="00E341B5">
          <w:rPr>
            <w:rStyle w:val="Hyperlink"/>
            <w:color w:val="0000FF"/>
          </w:rPr>
          <w:t>approval under Section 251 of the NHS Act 2006.</w:t>
        </w:r>
      </w:hyperlink>
      <w:r w:rsidRPr="00E341B5" w:rsidDel="00205E63">
        <w:rPr>
          <w:rStyle w:val="Hyperlink"/>
          <w:color w:val="0000FF"/>
        </w:rPr>
        <w:t xml:space="preserve"> </w:t>
      </w:r>
    </w:p>
    <w:p w14:paraId="3D7A0EDF" w14:textId="258FF378" w:rsidR="00EE663E" w:rsidRPr="00DA74CC" w:rsidRDefault="00EE663E" w:rsidP="00EE663E">
      <w:pPr>
        <w:pStyle w:val="BodyText"/>
      </w:pPr>
      <w:r w:rsidRPr="00DA74CC">
        <w:t>Any suspected</w:t>
      </w:r>
      <w:r w:rsidRPr="00DA74CC">
        <w:rPr>
          <w:spacing w:val="-2"/>
        </w:rPr>
        <w:t xml:space="preserve"> </w:t>
      </w:r>
      <w:r w:rsidRPr="00DA74CC">
        <w:t>breach</w:t>
      </w:r>
      <w:r w:rsidRPr="00DA74CC">
        <w:rPr>
          <w:spacing w:val="-4"/>
        </w:rPr>
        <w:t xml:space="preserve"> </w:t>
      </w:r>
      <w:r w:rsidRPr="00DA74CC">
        <w:t>of Section</w:t>
      </w:r>
      <w:r w:rsidRPr="00DA74CC">
        <w:rPr>
          <w:spacing w:val="-2"/>
        </w:rPr>
        <w:t xml:space="preserve"> </w:t>
      </w:r>
      <w:r w:rsidRPr="00DA74CC">
        <w:t xml:space="preserve">251 approval by your </w:t>
      </w:r>
      <w:r w:rsidR="00D93C50">
        <w:t>T</w:t>
      </w:r>
      <w:r w:rsidRPr="00DA74CC">
        <w:t>rusts should be</w:t>
      </w:r>
      <w:r w:rsidRPr="00DA74CC">
        <w:rPr>
          <w:spacing w:val="-2"/>
        </w:rPr>
        <w:t xml:space="preserve"> </w:t>
      </w:r>
      <w:r w:rsidRPr="00DA74CC">
        <w:t xml:space="preserve">raised with your </w:t>
      </w:r>
      <w:r w:rsidR="00D93C50">
        <w:t>Approved contractor</w:t>
      </w:r>
      <w:r w:rsidRPr="00DA74CC">
        <w:t>,</w:t>
      </w:r>
      <w:r w:rsidRPr="00DA74CC">
        <w:rPr>
          <w:spacing w:val="-3"/>
        </w:rPr>
        <w:t xml:space="preserve"> </w:t>
      </w:r>
      <w:r w:rsidRPr="00DA74CC">
        <w:t>or</w:t>
      </w:r>
      <w:r w:rsidRPr="00DA74CC">
        <w:rPr>
          <w:spacing w:val="-3"/>
        </w:rPr>
        <w:t xml:space="preserve"> </w:t>
      </w:r>
      <w:r w:rsidRPr="00DA74CC">
        <w:t>the</w:t>
      </w:r>
      <w:r w:rsidRPr="00DA74CC">
        <w:rPr>
          <w:spacing w:val="-3"/>
        </w:rPr>
        <w:t xml:space="preserve"> </w:t>
      </w:r>
      <w:r w:rsidRPr="00DA74CC">
        <w:t>SCC,</w:t>
      </w:r>
      <w:r w:rsidRPr="00DA74CC">
        <w:rPr>
          <w:spacing w:val="-3"/>
        </w:rPr>
        <w:t xml:space="preserve"> </w:t>
      </w:r>
      <w:r w:rsidRPr="00DA74CC">
        <w:t>immediately.</w:t>
      </w:r>
      <w:r w:rsidRPr="00DA74CC">
        <w:rPr>
          <w:spacing w:val="-3"/>
        </w:rPr>
        <w:t xml:space="preserve"> </w:t>
      </w:r>
      <w:r w:rsidRPr="00DA74CC">
        <w:t>Breaches</w:t>
      </w:r>
      <w:r w:rsidRPr="00DA74CC">
        <w:rPr>
          <w:spacing w:val="-3"/>
        </w:rPr>
        <w:t xml:space="preserve"> </w:t>
      </w:r>
      <w:r w:rsidRPr="00DA74CC">
        <w:t>will</w:t>
      </w:r>
      <w:r w:rsidRPr="00DA74CC">
        <w:rPr>
          <w:spacing w:val="-3"/>
        </w:rPr>
        <w:t xml:space="preserve"> </w:t>
      </w:r>
      <w:r w:rsidRPr="00DA74CC">
        <w:t>need</w:t>
      </w:r>
      <w:r w:rsidRPr="00DA74CC">
        <w:rPr>
          <w:spacing w:val="-5"/>
        </w:rPr>
        <w:t xml:space="preserve"> </w:t>
      </w:r>
      <w:r w:rsidRPr="00DA74CC">
        <w:t>to</w:t>
      </w:r>
      <w:r w:rsidRPr="00DA74CC">
        <w:rPr>
          <w:spacing w:val="-3"/>
        </w:rPr>
        <w:t xml:space="preserve"> </w:t>
      </w:r>
      <w:r w:rsidRPr="00DA74CC">
        <w:t>be</w:t>
      </w:r>
      <w:r w:rsidRPr="00DA74CC">
        <w:rPr>
          <w:spacing w:val="-3"/>
        </w:rPr>
        <w:t xml:space="preserve"> </w:t>
      </w:r>
      <w:r w:rsidR="00717B6C" w:rsidRPr="00DA74CC">
        <w:t>reviewed,</w:t>
      </w:r>
      <w:r w:rsidRPr="00DA74CC">
        <w:rPr>
          <w:spacing w:val="-3"/>
        </w:rPr>
        <w:t xml:space="preserve"> </w:t>
      </w:r>
      <w:r w:rsidRPr="00DA74CC">
        <w:t xml:space="preserve">and your </w:t>
      </w:r>
      <w:r w:rsidR="00D93C50">
        <w:t>T</w:t>
      </w:r>
      <w:r w:rsidRPr="00DA74CC">
        <w:t>rust will need to decide whether the breach is to be reported through the Data Security</w:t>
      </w:r>
      <w:r w:rsidRPr="00DA74CC">
        <w:rPr>
          <w:spacing w:val="-2"/>
        </w:rPr>
        <w:t xml:space="preserve"> </w:t>
      </w:r>
      <w:r w:rsidRPr="00DA74CC">
        <w:t>and</w:t>
      </w:r>
      <w:r w:rsidRPr="00DA74CC">
        <w:rPr>
          <w:spacing w:val="-4"/>
        </w:rPr>
        <w:t xml:space="preserve"> </w:t>
      </w:r>
      <w:r w:rsidRPr="00DA74CC">
        <w:t>Protection</w:t>
      </w:r>
      <w:r w:rsidRPr="00DA74CC">
        <w:rPr>
          <w:spacing w:val="-2"/>
        </w:rPr>
        <w:t xml:space="preserve"> </w:t>
      </w:r>
      <w:r w:rsidRPr="00DA74CC">
        <w:t>Toolkit.</w:t>
      </w:r>
      <w:r w:rsidRPr="00DA74CC">
        <w:rPr>
          <w:spacing w:val="-2"/>
        </w:rPr>
        <w:t xml:space="preserve"> </w:t>
      </w:r>
      <w:r w:rsidRPr="00DA74CC">
        <w:t>CQC</w:t>
      </w:r>
      <w:r w:rsidRPr="00DA74CC">
        <w:rPr>
          <w:spacing w:val="-4"/>
        </w:rPr>
        <w:t xml:space="preserve"> </w:t>
      </w:r>
      <w:r w:rsidRPr="00DA74CC">
        <w:t>are</w:t>
      </w:r>
      <w:r w:rsidRPr="00DA74CC">
        <w:rPr>
          <w:spacing w:val="-4"/>
        </w:rPr>
        <w:t xml:space="preserve"> </w:t>
      </w:r>
      <w:r w:rsidRPr="00DA74CC">
        <w:t>obligated</w:t>
      </w:r>
      <w:r w:rsidRPr="00DA74CC">
        <w:rPr>
          <w:spacing w:val="-2"/>
        </w:rPr>
        <w:t xml:space="preserve"> </w:t>
      </w:r>
      <w:r w:rsidRPr="00DA74CC">
        <w:t>to</w:t>
      </w:r>
      <w:r w:rsidRPr="00DA74CC">
        <w:rPr>
          <w:spacing w:val="-2"/>
        </w:rPr>
        <w:t xml:space="preserve"> </w:t>
      </w:r>
      <w:r w:rsidRPr="00DA74CC">
        <w:t>inform</w:t>
      </w:r>
      <w:r w:rsidRPr="00DA74CC">
        <w:rPr>
          <w:spacing w:val="-2"/>
        </w:rPr>
        <w:t xml:space="preserve"> </w:t>
      </w:r>
      <w:r w:rsidRPr="00DA74CC">
        <w:t>the</w:t>
      </w:r>
      <w:r w:rsidRPr="00DA74CC">
        <w:rPr>
          <w:spacing w:val="-2"/>
        </w:rPr>
        <w:t xml:space="preserve"> </w:t>
      </w:r>
      <w:r w:rsidRPr="00DA74CC">
        <w:t>Confidentiality</w:t>
      </w:r>
      <w:r w:rsidRPr="00DA74CC">
        <w:rPr>
          <w:spacing w:val="-2"/>
        </w:rPr>
        <w:t xml:space="preserve"> </w:t>
      </w:r>
      <w:r w:rsidRPr="00DA74CC">
        <w:t xml:space="preserve">Advisory Group at the Health Research Authority of any breaches and the outcomes of incident </w:t>
      </w:r>
      <w:r w:rsidRPr="00DA74CC">
        <w:rPr>
          <w:spacing w:val="-2"/>
        </w:rPr>
        <w:t>reviews.</w:t>
      </w:r>
    </w:p>
    <w:p w14:paraId="0B03B576" w14:textId="780A7C92" w:rsidR="00AD6F9B" w:rsidRPr="00E341B5" w:rsidRDefault="00AD6F9B" w:rsidP="00AD6F9B">
      <w:r w:rsidRPr="00E341B5">
        <w:t>When carrying out your survey, you will need to ensure that you comply with the General Data Protection Regulation (</w:t>
      </w:r>
      <w:hyperlink r:id="rId24" w:history="1">
        <w:r w:rsidRPr="00E341B5">
          <w:rPr>
            <w:rStyle w:val="Hyperlink"/>
            <w:color w:val="0000F0"/>
          </w:rPr>
          <w:t>GDPR</w:t>
        </w:r>
      </w:hyperlink>
      <w:r w:rsidRPr="00E341B5">
        <w:t>) in providing</w:t>
      </w:r>
      <w:r w:rsidR="00717B6C">
        <w:t xml:space="preserve"> individuals with sufficient information about the survey</w:t>
      </w:r>
      <w:r w:rsidR="004423FC">
        <w:t xml:space="preserve"> </w:t>
      </w:r>
      <w:r w:rsidRPr="00E341B5">
        <w:t xml:space="preserve">and </w:t>
      </w:r>
      <w:hyperlink r:id="rId25" w:history="1">
        <w:r w:rsidRPr="00523E32">
          <w:rPr>
            <w:rStyle w:val="Hyperlink"/>
            <w:color w:val="0000CC"/>
          </w:rPr>
          <w:t>ensur</w:t>
        </w:r>
        <w:r w:rsidR="00717B6C" w:rsidRPr="00523E32">
          <w:rPr>
            <w:rStyle w:val="Hyperlink"/>
            <w:color w:val="0000CC"/>
          </w:rPr>
          <w:t>ing</w:t>
        </w:r>
        <w:r w:rsidRPr="00523E32">
          <w:rPr>
            <w:rStyle w:val="Hyperlink"/>
            <w:color w:val="0000CC"/>
          </w:rPr>
          <w:t xml:space="preserve"> that all responses are kept confidential</w:t>
        </w:r>
        <w:r w:rsidRPr="00E341B5">
          <w:rPr>
            <w:rStyle w:val="Hyperlink"/>
            <w:color w:val="4D4639"/>
            <w:u w:val="none"/>
          </w:rPr>
          <w:t>.</w:t>
        </w:r>
      </w:hyperlink>
      <w:r w:rsidRPr="00E341B5">
        <w:t xml:space="preserve"> If you have not already done so, please ensure that you add </w:t>
      </w:r>
      <w:r w:rsidR="00717B6C">
        <w:t>‘</w:t>
      </w:r>
      <w:r w:rsidRPr="00E341B5">
        <w:t>research</w:t>
      </w:r>
      <w:r w:rsidR="00717B6C">
        <w:t>’</w:t>
      </w:r>
      <w:r w:rsidRPr="00E341B5">
        <w:t xml:space="preserve"> as one of the purposes for processing personal data supplied by data subjects under your privacy notices and, to the extent applicable, any necessary consents are obtained to the sharing of this data. </w:t>
      </w:r>
    </w:p>
    <w:p w14:paraId="62A532EB" w14:textId="1521F9C3" w:rsidR="00381C44" w:rsidRPr="00E341B5" w:rsidRDefault="00381C44" w:rsidP="00381C44">
      <w:pPr>
        <w:pStyle w:val="BodyText"/>
        <w:spacing w:before="201"/>
        <w:ind w:left="112" w:right="101"/>
      </w:pPr>
      <w:r w:rsidRPr="00E341B5">
        <w:rPr>
          <w:noProof/>
          <w:lang w:eastAsia="en-GB"/>
        </w:rPr>
        <mc:AlternateContent>
          <mc:Choice Requires="wpg">
            <w:drawing>
              <wp:inline distT="0" distB="0" distL="0" distR="0" wp14:anchorId="2B21FA57" wp14:editId="06D33466">
                <wp:extent cx="6124755" cy="2346473"/>
                <wp:effectExtent l="0" t="0" r="28575" b="15875"/>
                <wp:docPr id="3" name="Group 3"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755" cy="2346473"/>
                          <a:chOff x="0" y="1097"/>
                          <a:chExt cx="57748" cy="15772"/>
                        </a:xfrm>
                      </wpg:grpSpPr>
                      <wps:wsp>
                        <wps:cNvPr id="6"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3505"/>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48D77EE7" w14:textId="77777777" w:rsidR="00D073B8" w:rsidRDefault="00D073B8" w:rsidP="00EE663E">
                              <w:pPr>
                                <w:spacing w:after="120"/>
                                <w:ind w:left="454"/>
                                <w:jc w:val="center"/>
                                <w:rPr>
                                  <w:b/>
                                  <w:color w:val="007B4E"/>
                                  <w:szCs w:val="22"/>
                                </w:rPr>
                              </w:pPr>
                              <w:r>
                                <w:rPr>
                                  <w:b/>
                                  <w:color w:val="007B4E"/>
                                  <w:szCs w:val="22"/>
                                </w:rPr>
                                <w:t>General Data Protection Regulation (GDPR)</w:t>
                              </w:r>
                            </w:p>
                            <w:p w14:paraId="46BA0440" w14:textId="280E37C5" w:rsidR="00717B6C" w:rsidRPr="00717B6C" w:rsidRDefault="00D073B8" w:rsidP="00717B6C">
                              <w:pPr>
                                <w:spacing w:after="120"/>
                                <w:ind w:left="454"/>
                                <w:rPr>
                                  <w:szCs w:val="22"/>
                                </w:rPr>
                              </w:pPr>
                              <w:r>
                                <w:rPr>
                                  <w:szCs w:val="22"/>
                                </w:rPr>
                                <w:t xml:space="preserve">Changes in the law governing the management and use of patient data went into effect </w:t>
                              </w:r>
                              <w:r w:rsidR="00717B6C">
                                <w:rPr>
                                  <w:szCs w:val="22"/>
                                </w:rPr>
                                <w:t xml:space="preserve">on the </w:t>
                              </w:r>
                              <w:r>
                                <w:rPr>
                                  <w:szCs w:val="22"/>
                                </w:rPr>
                                <w:t>25</w:t>
                              </w:r>
                              <w:r>
                                <w:rPr>
                                  <w:szCs w:val="22"/>
                                  <w:vertAlign w:val="superscript"/>
                                </w:rPr>
                                <w:t>th</w:t>
                              </w:r>
                              <w:r>
                                <w:rPr>
                                  <w:szCs w:val="22"/>
                                </w:rPr>
                                <w:t xml:space="preserve"> </w:t>
                              </w:r>
                              <w:r w:rsidR="00717B6C">
                                <w:rPr>
                                  <w:szCs w:val="22"/>
                                </w:rPr>
                                <w:t xml:space="preserve">of </w:t>
                              </w:r>
                              <w:r>
                                <w:rPr>
                                  <w:szCs w:val="22"/>
                                </w:rPr>
                                <w:t xml:space="preserve">May 2018 (known as the GDPR). The Data Protection Act 1998 is the UK’s implementation of </w:t>
                              </w:r>
                              <w:hyperlink r:id="rId26" w:history="1">
                                <w:r w:rsidR="00717B6C" w:rsidRPr="00523E32">
                                  <w:rPr>
                                    <w:rStyle w:val="Hyperlink"/>
                                    <w:color w:val="0000CC"/>
                                    <w:szCs w:val="22"/>
                                  </w:rPr>
                                  <w:t>the GDPR</w:t>
                                </w:r>
                              </w:hyperlink>
                              <w:r w:rsidR="00717B6C" w:rsidRPr="00717B6C">
                                <w:rPr>
                                  <w:szCs w:val="22"/>
                                </w:rPr>
                                <w:t xml:space="preserve"> and outlines how personal data should be managed by organisations. </w:t>
                              </w:r>
                            </w:p>
                            <w:p w14:paraId="0C519F3B" w14:textId="4AE7F88C" w:rsidR="00D073B8" w:rsidRPr="007B7085" w:rsidRDefault="00D073B8" w:rsidP="007B7085">
                              <w:pPr>
                                <w:spacing w:after="0"/>
                                <w:ind w:left="454"/>
                                <w:rPr>
                                  <w:szCs w:val="22"/>
                                </w:rPr>
                              </w:pPr>
                              <w:r>
                                <w:rPr>
                                  <w:szCs w:val="22"/>
                                </w:rPr>
                                <w:t xml:space="preserve">If your </w:t>
                              </w:r>
                              <w:r w:rsidR="00717B6C">
                                <w:rPr>
                                  <w:szCs w:val="22"/>
                                </w:rPr>
                                <w:t>T</w:t>
                              </w:r>
                              <w:r>
                                <w:rPr>
                                  <w:szCs w:val="22"/>
                                </w:rPr>
                                <w:t xml:space="preserve">rust has implemented operational changes as a consequence of the GDPR and you think these changes will impact how you sample and how you share data, please contact the </w:t>
                              </w:r>
                              <w:r w:rsidR="003A31FB" w:rsidRPr="001214FF">
                                <w:rPr>
                                  <w:szCs w:val="22"/>
                                </w:rPr>
                                <w:t>Survey Coordination Centre</w:t>
                              </w:r>
                              <w:r>
                                <w:rPr>
                                  <w:szCs w:val="22"/>
                                </w:rPr>
                                <w:t>:</w:t>
                              </w:r>
                              <w:r w:rsidR="007B7085">
                                <w:rPr>
                                  <w:szCs w:val="22"/>
                                </w:rPr>
                                <w:t xml:space="preserve"> </w:t>
                              </w:r>
                              <w:hyperlink r:id="rId27" w:history="1">
                                <w:r w:rsidR="007B7085" w:rsidRPr="00523E32">
                                  <w:rPr>
                                    <w:rStyle w:val="Hyperlink"/>
                                    <w:color w:val="0000CC"/>
                                  </w:rPr>
                                  <w:t>inpatient@surveycoordination.com</w:t>
                                </w:r>
                              </w:hyperlink>
                              <w:r w:rsidR="007B7085">
                                <w:t xml:space="preserve"> </w:t>
                              </w:r>
                              <w:r w:rsidRPr="00CB7D89">
                                <w:rPr>
                                  <w:color w:val="007B4E"/>
                                  <w:szCs w:val="22"/>
                                </w:rPr>
                                <w:t xml:space="preserve"> or </w:t>
                              </w:r>
                              <w:r w:rsidR="00003030">
                                <w:rPr>
                                  <w:color w:val="007B4E"/>
                                  <w:szCs w:val="22"/>
                                </w:rPr>
                                <w:t xml:space="preserve">call us at </w:t>
                              </w:r>
                              <w:r w:rsidRPr="00CB7D89">
                                <w:rPr>
                                  <w:color w:val="007B4E"/>
                                  <w:szCs w:val="22"/>
                                </w:rPr>
                                <w:t>01865 208 127</w:t>
                              </w:r>
                            </w:p>
                            <w:p w14:paraId="32563F26" w14:textId="77777777" w:rsidR="00D073B8" w:rsidRDefault="00D073B8" w:rsidP="00381C44">
                              <w:pPr>
                                <w:ind w:left="426"/>
                                <w:rPr>
                                  <w:b/>
                                  <w:sz w:val="28"/>
                                  <w:szCs w:val="28"/>
                                </w:rPr>
                              </w:pPr>
                            </w:p>
                          </w:txbxContent>
                        </wps:txbx>
                        <wps:bodyPr rot="0" vert="horz" wrap="square" lIns="91440" tIns="45720" rIns="91440" bIns="45720" anchor="t" anchorCtr="0" upright="1">
                          <a:noAutofit/>
                        </wps:bodyPr>
                      </wps:wsp>
                      <pic:pic xmlns:pic="http://schemas.openxmlformats.org/drawingml/2006/picture">
                        <pic:nvPicPr>
                          <pic:cNvPr id="7" name="Picture 11" descr="Decorative" title="Cone image"/>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1097"/>
                            <a:ext cx="6673" cy="41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B21FA57" id="Group 3" o:spid="_x0000_s1026" alt="Title: Cone image - Description: Decorative" style="width:482.25pt;height:184.75pt;mso-position-horizontal-relative:char;mso-position-vertical-relative:line" coordorigin=",1097" coordsize="57748,15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">
                <v:roundrect id="_x0000_s1027" alt="Information included in a box to draw readers attention to the General Data Protection Regulation (GDPR)." style="position:absolute;left:2487;top:3364;width:55261;height:13505;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" filled="f" strokecolor="#007b57" strokeweight="1.5pt">
                  <v:stroke joinstyle="miter"/>
                  <v:textbox>
                    <w:txbxContent>
                      <w:p w14:paraId="48D77EE7" w14:textId="77777777" w:rsidR="00D073B8" w:rsidRDefault="00D073B8" w:rsidP="00EE663E">
                        <w:pPr>
                          <w:spacing w:after="120"/>
                          <w:ind w:left="454"/>
                          <w:jc w:val="center"/>
                          <w:rPr>
                            <w:b/>
                            <w:color w:val="007B4E"/>
                            <w:szCs w:val="22"/>
                          </w:rPr>
                        </w:pPr>
                        <w:r>
                          <w:rPr>
                            <w:b/>
                            <w:color w:val="007B4E"/>
                            <w:szCs w:val="22"/>
                          </w:rPr>
                          <w:t>General Data Protection Regulation (GDPR)</w:t>
                        </w:r>
                      </w:p>
                      <w:p w14:paraId="46BA0440" w14:textId="280E37C5" w:rsidR="00717B6C" w:rsidRPr="00717B6C" w:rsidRDefault="00D073B8" w:rsidP="00717B6C">
                        <w:pPr>
                          <w:spacing w:after="120"/>
                          <w:ind w:left="454"/>
                          <w:rPr>
                            <w:szCs w:val="22"/>
                          </w:rPr>
                        </w:pPr>
                        <w:r>
                          <w:rPr>
                            <w:szCs w:val="22"/>
                          </w:rPr>
                          <w:t xml:space="preserve">Changes in the law governing the management and use of patient data went into effect </w:t>
                        </w:r>
                        <w:r w:rsidR="00717B6C">
                          <w:rPr>
                            <w:szCs w:val="22"/>
                          </w:rPr>
                          <w:t xml:space="preserve">on the </w:t>
                        </w:r>
                        <w:r>
                          <w:rPr>
                            <w:szCs w:val="22"/>
                          </w:rPr>
                          <w:t>25</w:t>
                        </w:r>
                        <w:r>
                          <w:rPr>
                            <w:szCs w:val="22"/>
                            <w:vertAlign w:val="superscript"/>
                          </w:rPr>
                          <w:t>th</w:t>
                        </w:r>
                        <w:r>
                          <w:rPr>
                            <w:szCs w:val="22"/>
                          </w:rPr>
                          <w:t xml:space="preserve"> </w:t>
                        </w:r>
                        <w:r w:rsidR="00717B6C">
                          <w:rPr>
                            <w:szCs w:val="22"/>
                          </w:rPr>
                          <w:t xml:space="preserve">of </w:t>
                        </w:r>
                        <w:r>
                          <w:rPr>
                            <w:szCs w:val="22"/>
                          </w:rPr>
                          <w:t xml:space="preserve">May 2018 (known as the GDPR). The Data Protection Act 1998 is the UK’s implementation of </w:t>
                        </w:r>
                        <w:hyperlink r:id="rId29" w:history="1">
                          <w:r w:rsidR="00717B6C" w:rsidRPr="00523E32">
                            <w:rPr>
                              <w:rStyle w:val="Hyperlink"/>
                              <w:color w:val="0000CC"/>
                              <w:szCs w:val="22"/>
                            </w:rPr>
                            <w:t>the GDPR</w:t>
                          </w:r>
                        </w:hyperlink>
                        <w:r w:rsidR="00717B6C" w:rsidRPr="00717B6C">
                          <w:rPr>
                            <w:szCs w:val="22"/>
                          </w:rPr>
                          <w:t xml:space="preserve"> and outlines how personal data should be managed by organisations. </w:t>
                        </w:r>
                      </w:p>
                      <w:p w14:paraId="0C519F3B" w14:textId="4AE7F88C" w:rsidR="00D073B8" w:rsidRPr="007B7085" w:rsidRDefault="00D073B8" w:rsidP="007B7085">
                        <w:pPr>
                          <w:spacing w:after="0"/>
                          <w:ind w:left="454"/>
                          <w:rPr>
                            <w:szCs w:val="22"/>
                          </w:rPr>
                        </w:pPr>
                        <w:r>
                          <w:rPr>
                            <w:szCs w:val="22"/>
                          </w:rPr>
                          <w:t xml:space="preserve">If your </w:t>
                        </w:r>
                        <w:r w:rsidR="00717B6C">
                          <w:rPr>
                            <w:szCs w:val="22"/>
                          </w:rPr>
                          <w:t>T</w:t>
                        </w:r>
                        <w:r>
                          <w:rPr>
                            <w:szCs w:val="22"/>
                          </w:rPr>
                          <w:t xml:space="preserve">rust has implemented operational changes as a consequence of the GDPR and you think these changes will impact how you sample and how you share data, please contact the </w:t>
                        </w:r>
                        <w:r w:rsidR="003A31FB" w:rsidRPr="001214FF">
                          <w:rPr>
                            <w:szCs w:val="22"/>
                          </w:rPr>
                          <w:t>Survey Coordination Centre</w:t>
                        </w:r>
                        <w:r>
                          <w:rPr>
                            <w:szCs w:val="22"/>
                          </w:rPr>
                          <w:t>:</w:t>
                        </w:r>
                        <w:r w:rsidR="007B7085">
                          <w:rPr>
                            <w:szCs w:val="22"/>
                          </w:rPr>
                          <w:t xml:space="preserve"> </w:t>
                        </w:r>
                        <w:hyperlink r:id="rId30" w:history="1">
                          <w:r w:rsidR="007B7085" w:rsidRPr="00523E32">
                            <w:rPr>
                              <w:rStyle w:val="Hyperlink"/>
                              <w:color w:val="0000CC"/>
                            </w:rPr>
                            <w:t>inpatient@surveycoordination.com</w:t>
                          </w:r>
                        </w:hyperlink>
                        <w:r w:rsidR="007B7085">
                          <w:t xml:space="preserve"> </w:t>
                        </w:r>
                        <w:r w:rsidRPr="00CB7D89">
                          <w:rPr>
                            <w:color w:val="007B4E"/>
                            <w:szCs w:val="22"/>
                          </w:rPr>
                          <w:t xml:space="preserve"> or </w:t>
                        </w:r>
                        <w:r w:rsidR="00003030">
                          <w:rPr>
                            <w:color w:val="007B4E"/>
                            <w:szCs w:val="22"/>
                          </w:rPr>
                          <w:t xml:space="preserve">call us at </w:t>
                        </w:r>
                        <w:r w:rsidRPr="00CB7D89">
                          <w:rPr>
                            <w:color w:val="007B4E"/>
                            <w:szCs w:val="22"/>
                          </w:rPr>
                          <w:t>01865 208 127</w:t>
                        </w:r>
                      </w:p>
                      <w:p w14:paraId="32563F26" w14:textId="77777777" w:rsidR="00D073B8" w:rsidRDefault="00D073B8" w:rsidP="00381C44">
                        <w:pPr>
                          <w:ind w:left="426"/>
                          <w:rPr>
                            <w:b/>
                            <w:sz w:val="28"/>
                            <w:szCs w:val="28"/>
                          </w:rPr>
                        </w:pPr>
                      </w:p>
                    </w:txbxContent>
                  </v:textbox>
                </v:roundrect>
                <v:shape id="Picture 11" o:spid="_x0000_s1028" type="#_x0000_t75" alt="Decorative" style="position:absolute;top:1097;width:6673;height:4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">
                  <v:imagedata r:id="rId31" o:title="Decorative"/>
                </v:shape>
                <w10:anchorlock/>
              </v:group>
            </w:pict>
          </mc:Fallback>
        </mc:AlternateContent>
      </w:r>
    </w:p>
    <w:p w14:paraId="0DF991AA" w14:textId="25AD6934" w:rsidR="00EE663E" w:rsidRPr="00B025D8" w:rsidRDefault="00EE663E" w:rsidP="00EE663E">
      <w:pPr>
        <w:pStyle w:val="BodyText"/>
      </w:pPr>
      <w:r w:rsidRPr="006F522D">
        <w:rPr>
          <w:b/>
          <w:bCs/>
        </w:rPr>
        <w:t>If you are conducting the survey</w:t>
      </w:r>
      <w:r w:rsidRPr="00F979C3">
        <w:t xml:space="preserve"> </w:t>
      </w:r>
      <w:r w:rsidRPr="00F979C3">
        <w:rPr>
          <w:b/>
        </w:rPr>
        <w:t>in-house</w:t>
      </w:r>
      <w:r w:rsidRPr="00F979C3">
        <w:t>, that is, you are undertaking the survey yourself</w:t>
      </w:r>
      <w:r w:rsidRPr="00F979C3">
        <w:rPr>
          <w:spacing w:val="-1"/>
        </w:rPr>
        <w:t xml:space="preserve"> </w:t>
      </w:r>
      <w:r w:rsidRPr="00F979C3">
        <w:t>and</w:t>
      </w:r>
      <w:r w:rsidRPr="00F979C3">
        <w:rPr>
          <w:spacing w:val="-4"/>
        </w:rPr>
        <w:t xml:space="preserve"> </w:t>
      </w:r>
      <w:r w:rsidRPr="00F979C3">
        <w:t>have</w:t>
      </w:r>
      <w:r w:rsidRPr="00F979C3">
        <w:rPr>
          <w:spacing w:val="-2"/>
        </w:rPr>
        <w:t xml:space="preserve"> </w:t>
      </w:r>
      <w:r w:rsidRPr="00F979C3">
        <w:t>not</w:t>
      </w:r>
      <w:r w:rsidRPr="00F979C3">
        <w:rPr>
          <w:spacing w:val="-4"/>
        </w:rPr>
        <w:t xml:space="preserve"> </w:t>
      </w:r>
      <w:r w:rsidRPr="00F979C3">
        <w:t>employed</w:t>
      </w:r>
      <w:r w:rsidRPr="00F979C3">
        <w:rPr>
          <w:spacing w:val="-4"/>
        </w:rPr>
        <w:t xml:space="preserve"> </w:t>
      </w:r>
      <w:r w:rsidRPr="00F979C3">
        <w:t>the</w:t>
      </w:r>
      <w:r w:rsidRPr="00F979C3">
        <w:rPr>
          <w:spacing w:val="-2"/>
        </w:rPr>
        <w:t xml:space="preserve"> </w:t>
      </w:r>
      <w:r w:rsidRPr="00F979C3">
        <w:t>services</w:t>
      </w:r>
      <w:r w:rsidRPr="00F979C3">
        <w:rPr>
          <w:spacing w:val="-4"/>
        </w:rPr>
        <w:t xml:space="preserve"> </w:t>
      </w:r>
      <w:r w:rsidRPr="00F979C3">
        <w:t>of</w:t>
      </w:r>
      <w:r w:rsidRPr="00F979C3">
        <w:rPr>
          <w:spacing w:val="-2"/>
        </w:rPr>
        <w:t xml:space="preserve"> </w:t>
      </w:r>
      <w:r w:rsidRPr="00F979C3">
        <w:t>an</w:t>
      </w:r>
      <w:r w:rsidRPr="00F979C3">
        <w:rPr>
          <w:spacing w:val="-2"/>
        </w:rPr>
        <w:t xml:space="preserve"> </w:t>
      </w:r>
      <w:r w:rsidR="00D93C50">
        <w:t>Approved contractor</w:t>
      </w:r>
      <w:r w:rsidRPr="00F979C3">
        <w:t>,</w:t>
      </w:r>
      <w:r w:rsidRPr="00F979C3">
        <w:rPr>
          <w:spacing w:val="-2"/>
        </w:rPr>
        <w:t xml:space="preserve"> </w:t>
      </w:r>
      <w:r w:rsidRPr="00F979C3">
        <w:t>you</w:t>
      </w:r>
      <w:r w:rsidRPr="00F979C3">
        <w:rPr>
          <w:spacing w:val="-4"/>
        </w:rPr>
        <w:t xml:space="preserve"> </w:t>
      </w:r>
      <w:r w:rsidRPr="00F979C3">
        <w:t>must</w:t>
      </w:r>
      <w:r w:rsidRPr="00F979C3">
        <w:rPr>
          <w:spacing w:val="-4"/>
        </w:rPr>
        <w:t xml:space="preserve"> </w:t>
      </w:r>
      <w:r w:rsidRPr="00F979C3">
        <w:t xml:space="preserve">ensure that a Declaration of Compliance with the General Data Protection Regulation is completed for all staff working with the data which must be signed off by your </w:t>
      </w:r>
      <w:r w:rsidR="00717B6C">
        <w:t>T</w:t>
      </w:r>
      <w:r w:rsidRPr="00F979C3">
        <w:t xml:space="preserve">rust’s Caldicott Guardian. Only </w:t>
      </w:r>
      <w:r w:rsidR="00717B6C">
        <w:t>T</w:t>
      </w:r>
      <w:r w:rsidRPr="00F979C3">
        <w:t>rust staff who have completed this declaration will be authorised to view this</w:t>
      </w:r>
      <w:r w:rsidRPr="00F979C3">
        <w:rPr>
          <w:spacing w:val="-3"/>
        </w:rPr>
        <w:t xml:space="preserve"> </w:t>
      </w:r>
      <w:r w:rsidRPr="00F979C3">
        <w:t>restricted data. If</w:t>
      </w:r>
      <w:r w:rsidRPr="00F979C3">
        <w:rPr>
          <w:spacing w:val="-2"/>
        </w:rPr>
        <w:t xml:space="preserve"> </w:t>
      </w:r>
      <w:r w:rsidRPr="00F979C3">
        <w:t>the</w:t>
      </w:r>
      <w:r w:rsidRPr="00F979C3">
        <w:rPr>
          <w:spacing w:val="-2"/>
        </w:rPr>
        <w:t xml:space="preserve"> </w:t>
      </w:r>
      <w:r w:rsidR="00717B6C">
        <w:t>T</w:t>
      </w:r>
      <w:r w:rsidRPr="00F979C3">
        <w:t>rust’s Caldicott</w:t>
      </w:r>
      <w:r w:rsidRPr="00F979C3">
        <w:rPr>
          <w:spacing w:val="-2"/>
        </w:rPr>
        <w:t xml:space="preserve"> </w:t>
      </w:r>
      <w:r w:rsidRPr="00F979C3">
        <w:t>Guardian does not</w:t>
      </w:r>
      <w:r w:rsidRPr="00F979C3">
        <w:rPr>
          <w:spacing w:val="-2"/>
        </w:rPr>
        <w:t xml:space="preserve"> </w:t>
      </w:r>
      <w:r w:rsidRPr="00F979C3">
        <w:t xml:space="preserve">authorise this, the </w:t>
      </w:r>
      <w:r w:rsidR="00717B6C">
        <w:t>T</w:t>
      </w:r>
      <w:r w:rsidRPr="00F979C3">
        <w:t xml:space="preserve">rust must carry out the survey using an </w:t>
      </w:r>
      <w:r w:rsidR="00D93C50">
        <w:t>Approved contractor</w:t>
      </w:r>
      <w:r w:rsidRPr="00F979C3">
        <w:t xml:space="preserve">. The statement of compliance should be submitted to the SCC no later than </w:t>
      </w:r>
      <w:r w:rsidR="00717B6C" w:rsidRPr="00717B6C">
        <w:rPr>
          <w:b/>
          <w:bCs/>
        </w:rPr>
        <w:t>Friday</w:t>
      </w:r>
      <w:r w:rsidR="00717B6C">
        <w:t xml:space="preserve"> </w:t>
      </w:r>
      <w:r w:rsidRPr="00F979C3">
        <w:rPr>
          <w:b/>
          <w:bCs/>
        </w:rPr>
        <w:t>2</w:t>
      </w:r>
      <w:r w:rsidR="00717B6C">
        <w:rPr>
          <w:b/>
          <w:bCs/>
        </w:rPr>
        <w:t>1</w:t>
      </w:r>
      <w:r w:rsidR="00717B6C" w:rsidRPr="00717B6C">
        <w:rPr>
          <w:b/>
          <w:bCs/>
          <w:vertAlign w:val="superscript"/>
        </w:rPr>
        <w:t>st</w:t>
      </w:r>
      <w:r w:rsidR="00717B6C">
        <w:rPr>
          <w:b/>
          <w:bCs/>
        </w:rPr>
        <w:t xml:space="preserve"> </w:t>
      </w:r>
      <w:r w:rsidRPr="00F979C3">
        <w:rPr>
          <w:b/>
          <w:bCs/>
        </w:rPr>
        <w:t>November 202</w:t>
      </w:r>
      <w:r w:rsidR="00717B6C">
        <w:rPr>
          <w:b/>
          <w:bCs/>
        </w:rPr>
        <w:t>5</w:t>
      </w:r>
      <w:r w:rsidRPr="00F979C3">
        <w:t>. This is to confirm</w:t>
      </w:r>
      <w:r w:rsidRPr="00F979C3">
        <w:rPr>
          <w:spacing w:val="-5"/>
        </w:rPr>
        <w:t xml:space="preserve"> </w:t>
      </w:r>
      <w:r w:rsidRPr="00F979C3">
        <w:t>that</w:t>
      </w:r>
      <w:r w:rsidRPr="00F979C3">
        <w:rPr>
          <w:spacing w:val="-3"/>
        </w:rPr>
        <w:t xml:space="preserve"> </w:t>
      </w:r>
      <w:r w:rsidRPr="00F979C3">
        <w:t>data</w:t>
      </w:r>
      <w:r w:rsidRPr="00F979C3">
        <w:rPr>
          <w:spacing w:val="-2"/>
        </w:rPr>
        <w:t xml:space="preserve"> </w:t>
      </w:r>
      <w:r w:rsidRPr="00F979C3">
        <w:t>shall</w:t>
      </w:r>
      <w:r w:rsidRPr="00F979C3">
        <w:rPr>
          <w:spacing w:val="-6"/>
        </w:rPr>
        <w:t xml:space="preserve"> </w:t>
      </w:r>
      <w:r w:rsidRPr="00F979C3">
        <w:t>only</w:t>
      </w:r>
      <w:r w:rsidRPr="00F979C3">
        <w:rPr>
          <w:spacing w:val="-3"/>
        </w:rPr>
        <w:t xml:space="preserve"> </w:t>
      </w:r>
      <w:r w:rsidRPr="00F979C3">
        <w:t>be</w:t>
      </w:r>
      <w:r w:rsidRPr="00F979C3">
        <w:rPr>
          <w:spacing w:val="-3"/>
        </w:rPr>
        <w:t xml:space="preserve"> </w:t>
      </w:r>
      <w:r w:rsidRPr="00F979C3">
        <w:t>displayed,</w:t>
      </w:r>
      <w:r w:rsidRPr="00F979C3">
        <w:rPr>
          <w:spacing w:val="-5"/>
        </w:rPr>
        <w:t xml:space="preserve"> </w:t>
      </w:r>
      <w:r w:rsidRPr="00F979C3">
        <w:t>reported,</w:t>
      </w:r>
      <w:r w:rsidRPr="00F979C3">
        <w:rPr>
          <w:spacing w:val="-5"/>
        </w:rPr>
        <w:t xml:space="preserve"> </w:t>
      </w:r>
      <w:r w:rsidRPr="00F979C3">
        <w:t>or</w:t>
      </w:r>
      <w:r w:rsidRPr="00F979C3">
        <w:rPr>
          <w:spacing w:val="-3"/>
        </w:rPr>
        <w:t xml:space="preserve"> </w:t>
      </w:r>
      <w:r w:rsidRPr="00F979C3">
        <w:t>disseminated</w:t>
      </w:r>
      <w:r w:rsidRPr="00F979C3">
        <w:rPr>
          <w:spacing w:val="-5"/>
        </w:rPr>
        <w:t xml:space="preserve"> </w:t>
      </w:r>
      <w:r w:rsidRPr="00F979C3">
        <w:t>in</w:t>
      </w:r>
      <w:r w:rsidRPr="00F979C3">
        <w:rPr>
          <w:spacing w:val="-3"/>
        </w:rPr>
        <w:t xml:space="preserve"> </w:t>
      </w:r>
      <w:r w:rsidRPr="00F979C3">
        <w:t>compliance</w:t>
      </w:r>
      <w:r w:rsidRPr="00F979C3">
        <w:rPr>
          <w:spacing w:val="-3"/>
        </w:rPr>
        <w:t xml:space="preserve"> </w:t>
      </w:r>
      <w:r w:rsidRPr="00F979C3">
        <w:t>with guidelines outline</w:t>
      </w:r>
      <w:r w:rsidR="00717B6C">
        <w:t>d</w:t>
      </w:r>
      <w:r w:rsidRPr="00F979C3">
        <w:t xml:space="preserve"> in the Survey Handbook.</w:t>
      </w:r>
    </w:p>
    <w:p w14:paraId="1F25A33F" w14:textId="74D4CAF4" w:rsidR="00AD6F9B" w:rsidRPr="00E341B5" w:rsidRDefault="00523E32" w:rsidP="00AD6F9B">
      <w:pPr>
        <w:rPr>
          <w:noProof/>
          <w:lang w:eastAsia="en-GB"/>
        </w:rPr>
      </w:pPr>
      <w:r w:rsidRPr="006F522D">
        <w:rPr>
          <w:b/>
          <w:bCs/>
        </w:rPr>
        <w:t>If you are conducting the survey</w:t>
      </w:r>
      <w:r>
        <w:t xml:space="preserve"> </w:t>
      </w:r>
      <w:r w:rsidRPr="00523E32">
        <w:rPr>
          <w:b/>
          <w:bCs/>
        </w:rPr>
        <w:t>in-house</w:t>
      </w:r>
      <w:r>
        <w:t xml:space="preserve">, you will also need to comply with </w:t>
      </w:r>
      <w:r w:rsidR="00AD6F9B" w:rsidRPr="00E341B5">
        <w:t xml:space="preserve">the </w:t>
      </w:r>
      <w:hyperlink r:id="rId32" w:history="1">
        <w:r w:rsidR="00AD6F9B" w:rsidRPr="00523E32">
          <w:rPr>
            <w:rStyle w:val="Hyperlink"/>
            <w:color w:val="0000CC"/>
          </w:rPr>
          <w:t>NHS Code of Practice on Confidentiality</w:t>
        </w:r>
      </w:hyperlink>
      <w:r w:rsidR="00AD6F9B" w:rsidRPr="00E341B5">
        <w:rPr>
          <w:color w:val="0000EF"/>
        </w:rPr>
        <w:t xml:space="preserve">, </w:t>
      </w:r>
      <w:r w:rsidR="00AD6F9B" w:rsidRPr="00E341B5">
        <w:t xml:space="preserve">which incorporates the </w:t>
      </w:r>
      <w:hyperlink r:id="rId33" w:history="1">
        <w:r w:rsidR="00AD6F9B" w:rsidRPr="00523E32">
          <w:rPr>
            <w:rStyle w:val="Hyperlink"/>
            <w:color w:val="0000CC"/>
          </w:rPr>
          <w:t xml:space="preserve">Caldicott </w:t>
        </w:r>
        <w:r w:rsidR="00CD4E67" w:rsidRPr="00523E32">
          <w:rPr>
            <w:rStyle w:val="Hyperlink"/>
            <w:color w:val="0000CC"/>
          </w:rPr>
          <w:t xml:space="preserve">eight </w:t>
        </w:r>
        <w:r w:rsidR="00AD6F9B" w:rsidRPr="00523E32">
          <w:rPr>
            <w:rStyle w:val="Hyperlink"/>
            <w:color w:val="0000CC"/>
          </w:rPr>
          <w:t>principles</w:t>
        </w:r>
      </w:hyperlink>
      <w:r w:rsidR="00AD6F9B" w:rsidRPr="00E341B5">
        <w:t xml:space="preserve">. You should take particular care to ensure that your use of patient data in carrying out the survey complies with these </w:t>
      </w:r>
      <w:r w:rsidR="00CD4E67">
        <w:t>eight</w:t>
      </w:r>
      <w:r w:rsidR="00CD4E67" w:rsidRPr="00E341B5">
        <w:t xml:space="preserve"> </w:t>
      </w:r>
      <w:r w:rsidR="00AD6F9B" w:rsidRPr="00E341B5">
        <w:t xml:space="preserve">principles. </w:t>
      </w:r>
      <w:r w:rsidR="00003030" w:rsidRPr="00E341B5">
        <w:t>You</w:t>
      </w:r>
      <w:r w:rsidR="00AD6F9B" w:rsidRPr="00E341B5">
        <w:t xml:space="preserve"> should be aware of the flows of patient data, and the issues which these present</w:t>
      </w:r>
      <w:r w:rsidR="00AD6F9B" w:rsidRPr="00EE663E">
        <w:t xml:space="preserve">. If your </w:t>
      </w:r>
      <w:r>
        <w:t>T</w:t>
      </w:r>
      <w:r w:rsidR="00AD6F9B" w:rsidRPr="00EE663E">
        <w:t xml:space="preserve">rust is planning to implement </w:t>
      </w:r>
      <w:r>
        <w:t>T</w:t>
      </w:r>
      <w:r w:rsidR="00AD6F9B" w:rsidRPr="00EE663E">
        <w:t xml:space="preserve">rust-wide opt-in policies, or if your </w:t>
      </w:r>
      <w:r>
        <w:t>T</w:t>
      </w:r>
      <w:r w:rsidR="00AD6F9B" w:rsidRPr="00EE663E">
        <w:t>rust already has an opt-in consent mechanism in place, we ask you that you get in touch with</w:t>
      </w:r>
      <w:r w:rsidR="00AD6F9B" w:rsidRPr="00E341B5">
        <w:t xml:space="preserve"> the </w:t>
      </w:r>
      <w:r w:rsidR="00EE663E">
        <w:t>SCC</w:t>
      </w:r>
      <w:r w:rsidR="00AD6F9B" w:rsidRPr="00E341B5">
        <w:t>.</w:t>
      </w:r>
      <w:r w:rsidR="00AD6F9B" w:rsidRPr="00E341B5">
        <w:rPr>
          <w:noProof/>
          <w:lang w:eastAsia="en-GB"/>
        </w:rPr>
        <w:t xml:space="preserve"> </w:t>
      </w:r>
    </w:p>
    <w:p w14:paraId="0E176ACF" w14:textId="7CE4D907" w:rsidR="00C568C0" w:rsidRPr="00E341B5" w:rsidRDefault="00C568C0" w:rsidP="00C568C0">
      <w:pPr>
        <w:ind w:left="142"/>
      </w:pPr>
      <w:r w:rsidRPr="00E341B5">
        <w:rPr>
          <w:noProof/>
          <w:lang w:eastAsia="en-GB"/>
        </w:rPr>
        <w:lastRenderedPageBreak/>
        <mc:AlternateContent>
          <mc:Choice Requires="wpg">
            <w:drawing>
              <wp:inline distT="0" distB="0" distL="0" distR="0" wp14:anchorId="7266D5FB" wp14:editId="5939A120">
                <wp:extent cx="6219698" cy="2769037"/>
                <wp:effectExtent l="0" t="0" r="10160" b="12700"/>
                <wp:docPr id="14" name="Group 14"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698" cy="2769037"/>
                          <a:chOff x="-2588" y="360"/>
                          <a:chExt cx="62205" cy="16894"/>
                        </a:xfrm>
                      </wpg:grpSpPr>
                      <wps:wsp>
                        <wps:cNvPr id="15" name="Text Box 10" descr="Information included in a box to draw readers attention to the General Data Protection Regulation (GDPR)." title="Information box relating to the General Data Protection Regulation"/>
                        <wps:cNvSpPr>
                          <a:spLocks noChangeArrowheads="1"/>
                        </wps:cNvSpPr>
                        <wps:spPr bwMode="auto">
                          <a:xfrm>
                            <a:off x="518" y="3363"/>
                            <a:ext cx="59099" cy="13891"/>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33693DF9" w14:textId="1E91FBB2" w:rsidR="00D073B8" w:rsidRPr="002F4C63" w:rsidRDefault="00D073B8" w:rsidP="00EE663E">
                              <w:pPr>
                                <w:spacing w:after="120"/>
                                <w:ind w:left="454"/>
                                <w:jc w:val="center"/>
                                <w:rPr>
                                  <w:b/>
                                  <w:color w:val="007B4E"/>
                                  <w:sz w:val="28"/>
                                  <w:szCs w:val="28"/>
                                </w:rPr>
                              </w:pPr>
                              <w:r w:rsidRPr="002F4C63">
                                <w:rPr>
                                  <w:b/>
                                  <w:color w:val="007B4E"/>
                                  <w:sz w:val="28"/>
                                  <w:szCs w:val="28"/>
                                </w:rPr>
                                <w:t>National Data Opt-out Programme</w:t>
                              </w:r>
                            </w:p>
                            <w:p w14:paraId="1F3F9952" w14:textId="19483C7E" w:rsidR="00F01545" w:rsidRDefault="00D073B8" w:rsidP="00C568C0">
                              <w:pPr>
                                <w:rPr>
                                  <w:b/>
                                </w:rPr>
                              </w:pPr>
                              <w:r>
                                <w:t xml:space="preserve">The </w:t>
                              </w:r>
                              <w:hyperlink r:id="rId34" w:history="1">
                                <w:r w:rsidRPr="00523E32">
                                  <w:rPr>
                                    <w:rStyle w:val="Hyperlink"/>
                                    <w:color w:val="0000CC"/>
                                  </w:rPr>
                                  <w:t>National Data Opt-out Programme</w:t>
                                </w:r>
                              </w:hyperlink>
                              <w:r>
                                <w:t xml:space="preserve"> does not apply to the surveys running under the NPSP and </w:t>
                              </w:r>
                              <w:r w:rsidRPr="00DA79DA">
                                <w:rPr>
                                  <w:bCs/>
                                </w:rPr>
                                <w:t xml:space="preserve">you must not exclude people on this basis. The </w:t>
                              </w:r>
                              <w:r w:rsidR="006C7C23" w:rsidRPr="00DA79DA">
                                <w:rPr>
                                  <w:bCs/>
                                </w:rPr>
                                <w:t>202</w:t>
                              </w:r>
                              <w:r w:rsidR="00523E32">
                                <w:rPr>
                                  <w:bCs/>
                                </w:rPr>
                                <w:t>5</w:t>
                              </w:r>
                              <w:r w:rsidR="006C7C23" w:rsidRPr="00DA79DA">
                                <w:rPr>
                                  <w:bCs/>
                                </w:rPr>
                                <w:t xml:space="preserve"> </w:t>
                              </w:r>
                              <w:r w:rsidR="001214FF" w:rsidRPr="001214FF">
                                <w:rPr>
                                  <w:bCs/>
                                </w:rPr>
                                <w:t>Adult Inpatient Survey</w:t>
                              </w:r>
                              <w:r w:rsidRPr="00DA79DA">
                                <w:rPr>
                                  <w:bCs/>
                                </w:rPr>
                                <w:t xml:space="preserve"> will continue to operate separate opt-out mechanisms as described in the </w:t>
                              </w:r>
                              <w:hyperlink r:id="rId35" w:history="1">
                                <w:r w:rsidRPr="00523E32">
                                  <w:rPr>
                                    <w:rStyle w:val="Hyperlink"/>
                                    <w:color w:val="0000CC"/>
                                  </w:rPr>
                                  <w:t>Sampling Instructions</w:t>
                                </w:r>
                              </w:hyperlink>
                              <w:r w:rsidRPr="00DA79DA">
                                <w:rPr>
                                  <w:bCs/>
                                </w:rPr>
                                <w:t xml:space="preserve">. This means that </w:t>
                              </w:r>
                              <w:r w:rsidR="000C4684">
                                <w:rPr>
                                  <w:bCs/>
                                </w:rPr>
                                <w:t>patients</w:t>
                              </w:r>
                              <w:r w:rsidRPr="00DA79DA">
                                <w:rPr>
                                  <w:bCs/>
                                </w:rPr>
                                <w:t xml:space="preserve"> do not have to actively consent to their data being used for the purpose of these surveys.</w:t>
                              </w:r>
                              <w:r>
                                <w:rPr>
                                  <w:b/>
                                </w:rPr>
                                <w:t xml:space="preserve"> </w:t>
                              </w:r>
                            </w:p>
                            <w:p w14:paraId="30385A16" w14:textId="03455DCE" w:rsidR="00D073B8" w:rsidRPr="00C568C0" w:rsidRDefault="00D073B8" w:rsidP="00C568C0">
                              <w:r>
                                <w:t xml:space="preserve">However, if </w:t>
                              </w:r>
                              <w:r w:rsidR="000C4684">
                                <w:t>patients</w:t>
                              </w:r>
                              <w:r>
                                <w:t xml:space="preserve"> choose to specifically opt-out of the </w:t>
                              </w:r>
                              <w:r w:rsidR="006C7C23">
                                <w:t>202</w:t>
                              </w:r>
                              <w:r w:rsidR="00523E32">
                                <w:t>5</w:t>
                              </w:r>
                              <w:r w:rsidR="006C7C23">
                                <w:t xml:space="preserve"> </w:t>
                              </w:r>
                              <w:r>
                                <w:t xml:space="preserve">survey, their wishes should be respected. </w:t>
                              </w:r>
                              <w:hyperlink r:id="rId36" w:history="1">
                                <w:r w:rsidR="00F01545" w:rsidRPr="00523E32">
                                  <w:rPr>
                                    <w:rStyle w:val="Hyperlink"/>
                                    <w:color w:val="0000CC"/>
                                  </w:rPr>
                                  <w:t>Dissent posters</w:t>
                                </w:r>
                              </w:hyperlink>
                              <w:r w:rsidR="00F01545">
                                <w:t xml:space="preserve"> will need to be displayed in the trust during the sampling period, to ensure potential participants are made aware of the survey and have an opportunity to opt-out in advance if they would like to do so.</w:t>
                              </w:r>
                            </w:p>
                          </w:txbxContent>
                        </wps:txbx>
                        <wps:bodyPr rot="0" vert="horz" wrap="square" lIns="91440" tIns="45720" rIns="91440" bIns="45720" anchor="t" anchorCtr="0" upright="1">
                          <a:noAutofit/>
                        </wps:bodyPr>
                      </wps:wsp>
                      <pic:pic xmlns:pic="http://schemas.openxmlformats.org/drawingml/2006/picture">
                        <pic:nvPicPr>
                          <pic:cNvPr id="16" name="Picture 11" descr="Decorative" title="Cone image"/>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2588" y="360"/>
                            <a:ext cx="6673" cy="4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266D5FB" id="Group 14" o:spid="_x0000_s1029" alt="Title: Cone image - Description: Decorative" style="width:489.75pt;height:218.05pt;mso-position-horizontal-relative:char;mso-position-vertical-relative:line" coordorigin="-2588,360" coordsize="62205,168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">
                <v:roundrect id="_x0000_s1030" alt="Information included in a box to draw readers attention to the General Data Protection Regulation (GDPR)." style="position:absolute;left:518;top:3363;width:59099;height:13891;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" filled="f" strokecolor="#007b57" strokeweight="1.5pt">
                  <v:stroke joinstyle="miter"/>
                  <v:textbox>
                    <w:txbxContent>
                      <w:p w14:paraId="33693DF9" w14:textId="1E91FBB2" w:rsidR="00D073B8" w:rsidRPr="002F4C63" w:rsidRDefault="00D073B8" w:rsidP="00EE663E">
                        <w:pPr>
                          <w:spacing w:after="120"/>
                          <w:ind w:left="454"/>
                          <w:jc w:val="center"/>
                          <w:rPr>
                            <w:b/>
                            <w:color w:val="007B4E"/>
                            <w:sz w:val="28"/>
                            <w:szCs w:val="28"/>
                          </w:rPr>
                        </w:pPr>
                        <w:r w:rsidRPr="002F4C63">
                          <w:rPr>
                            <w:b/>
                            <w:color w:val="007B4E"/>
                            <w:sz w:val="28"/>
                            <w:szCs w:val="28"/>
                          </w:rPr>
                          <w:t>National Data Opt-out Programme</w:t>
                        </w:r>
                      </w:p>
                      <w:p w14:paraId="1F3F9952" w14:textId="19483C7E" w:rsidR="00F01545" w:rsidRDefault="00D073B8" w:rsidP="00C568C0">
                        <w:pPr>
                          <w:rPr>
                            <w:b/>
                          </w:rPr>
                        </w:pPr>
                        <w:r>
                          <w:t xml:space="preserve">The </w:t>
                        </w:r>
                        <w:hyperlink r:id="rId37" w:history="1">
                          <w:r w:rsidRPr="00523E32">
                            <w:rPr>
                              <w:rStyle w:val="Hyperlink"/>
                              <w:color w:val="0000CC"/>
                            </w:rPr>
                            <w:t>National Data Opt-out Programme</w:t>
                          </w:r>
                        </w:hyperlink>
                        <w:r>
                          <w:t xml:space="preserve"> does not apply to the surveys running under the NPSP and </w:t>
                        </w:r>
                        <w:r w:rsidRPr="00DA79DA">
                          <w:rPr>
                            <w:bCs/>
                          </w:rPr>
                          <w:t xml:space="preserve">you must not exclude people on this basis. The </w:t>
                        </w:r>
                        <w:r w:rsidR="006C7C23" w:rsidRPr="00DA79DA">
                          <w:rPr>
                            <w:bCs/>
                          </w:rPr>
                          <w:t>202</w:t>
                        </w:r>
                        <w:r w:rsidR="00523E32">
                          <w:rPr>
                            <w:bCs/>
                          </w:rPr>
                          <w:t>5</w:t>
                        </w:r>
                        <w:r w:rsidR="006C7C23" w:rsidRPr="00DA79DA">
                          <w:rPr>
                            <w:bCs/>
                          </w:rPr>
                          <w:t xml:space="preserve"> </w:t>
                        </w:r>
                        <w:r w:rsidR="001214FF" w:rsidRPr="001214FF">
                          <w:rPr>
                            <w:bCs/>
                          </w:rPr>
                          <w:t>Adult Inpatient Survey</w:t>
                        </w:r>
                        <w:r w:rsidRPr="00DA79DA">
                          <w:rPr>
                            <w:bCs/>
                          </w:rPr>
                          <w:t xml:space="preserve"> will continue to operate separate opt-out mechanisms as described in the </w:t>
                        </w:r>
                        <w:hyperlink r:id="rId38" w:history="1">
                          <w:r w:rsidRPr="00523E32">
                            <w:rPr>
                              <w:rStyle w:val="Hyperlink"/>
                              <w:color w:val="0000CC"/>
                            </w:rPr>
                            <w:t>Sampling Instructions</w:t>
                          </w:r>
                        </w:hyperlink>
                        <w:r w:rsidRPr="00DA79DA">
                          <w:rPr>
                            <w:bCs/>
                          </w:rPr>
                          <w:t xml:space="preserve">. This means that </w:t>
                        </w:r>
                        <w:r w:rsidR="000C4684">
                          <w:rPr>
                            <w:bCs/>
                          </w:rPr>
                          <w:t>patients</w:t>
                        </w:r>
                        <w:r w:rsidRPr="00DA79DA">
                          <w:rPr>
                            <w:bCs/>
                          </w:rPr>
                          <w:t xml:space="preserve"> do not have to actively consent to their data being used for the purpose of these surveys.</w:t>
                        </w:r>
                        <w:r>
                          <w:rPr>
                            <w:b/>
                          </w:rPr>
                          <w:t xml:space="preserve"> </w:t>
                        </w:r>
                      </w:p>
                      <w:p w14:paraId="30385A16" w14:textId="03455DCE" w:rsidR="00D073B8" w:rsidRPr="00C568C0" w:rsidRDefault="00D073B8" w:rsidP="00C568C0">
                        <w:r>
                          <w:t xml:space="preserve">However, if </w:t>
                        </w:r>
                        <w:r w:rsidR="000C4684">
                          <w:t>patients</w:t>
                        </w:r>
                        <w:r>
                          <w:t xml:space="preserve"> choose to specifically opt-out of the </w:t>
                        </w:r>
                        <w:r w:rsidR="006C7C23">
                          <w:t>202</w:t>
                        </w:r>
                        <w:r w:rsidR="00523E32">
                          <w:t>5</w:t>
                        </w:r>
                        <w:r w:rsidR="006C7C23">
                          <w:t xml:space="preserve"> </w:t>
                        </w:r>
                        <w:r>
                          <w:t xml:space="preserve">survey, their wishes should be respected. </w:t>
                        </w:r>
                        <w:hyperlink r:id="rId39" w:history="1">
                          <w:r w:rsidR="00F01545" w:rsidRPr="00523E32">
                            <w:rPr>
                              <w:rStyle w:val="Hyperlink"/>
                              <w:color w:val="0000CC"/>
                            </w:rPr>
                            <w:t>Dissent posters</w:t>
                          </w:r>
                        </w:hyperlink>
                        <w:r w:rsidR="00F01545">
                          <w:t xml:space="preserve"> will need to be displayed in the trust during the sampling period, to ensure potential participants are made aware of the survey and have an opportunity to opt-out in advance if they would like to do so.</w:t>
                        </w:r>
                      </w:p>
                    </w:txbxContent>
                  </v:textbox>
                </v:roundrect>
                <v:shape id="Picture 11" o:spid="_x0000_s1031" type="#_x0000_t75" alt="Decorative" style="position:absolute;left:-2588;top:360;width:6673;height:4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">
                  <v:imagedata r:id="rId31" o:title="Decorative"/>
                </v:shape>
                <w10:anchorlock/>
              </v:group>
            </w:pict>
          </mc:Fallback>
        </mc:AlternateContent>
      </w:r>
    </w:p>
    <w:p w14:paraId="00981336" w14:textId="77777777" w:rsidR="00FA129F" w:rsidRPr="00E341B5" w:rsidRDefault="00FA129F" w:rsidP="00F97CAB">
      <w:pPr>
        <w:pStyle w:val="Heading2"/>
        <w:numPr>
          <w:ilvl w:val="1"/>
          <w:numId w:val="10"/>
        </w:numPr>
        <w:ind w:left="1080"/>
      </w:pPr>
      <w:bookmarkStart w:id="137" w:name="_Changes_to_the"/>
      <w:bookmarkStart w:id="138" w:name="_Data_Security_and"/>
      <w:bookmarkStart w:id="139" w:name="_Toc81328582"/>
      <w:bookmarkStart w:id="140" w:name="_Toc144482670"/>
      <w:bookmarkEnd w:id="137"/>
      <w:bookmarkEnd w:id="138"/>
      <w:r w:rsidRPr="00E341B5">
        <w:t>Data Security and Protection Toolkit</w:t>
      </w:r>
      <w:bookmarkEnd w:id="139"/>
      <w:bookmarkEnd w:id="140"/>
    </w:p>
    <w:p w14:paraId="45D40325" w14:textId="77777777" w:rsidR="00AD6F9B" w:rsidRPr="00E341B5" w:rsidRDefault="00AD6F9B" w:rsidP="00AD6F9B">
      <w:bookmarkStart w:id="141" w:name="_Toc81328583"/>
      <w:r w:rsidRPr="00E341B5">
        <w:t xml:space="preserve">All organisations that have access to NHS patient data and systems must use the Data Security and Protection Toolkit to measure their performance against the National Data Guardian’s 10 data security standards. This is to provide assurance that they are practicing good data security and that personal information is handled correctly. To find out more about the toolkit and create your account, please visit the </w:t>
      </w:r>
      <w:hyperlink r:id="rId40" w:history="1">
        <w:r w:rsidRPr="00E341B5">
          <w:rPr>
            <w:rStyle w:val="Hyperlink"/>
            <w:color w:val="0000CC"/>
          </w:rPr>
          <w:t>data security and protection toolkit web page</w:t>
        </w:r>
      </w:hyperlink>
      <w:r w:rsidRPr="00E341B5">
        <w:t xml:space="preserve">. </w:t>
      </w:r>
    </w:p>
    <w:p w14:paraId="7375C5A5" w14:textId="77777777" w:rsidR="00FA129F" w:rsidRPr="00E341B5" w:rsidRDefault="05FAF4FA" w:rsidP="00F97CAB">
      <w:pPr>
        <w:pStyle w:val="Heading2"/>
        <w:numPr>
          <w:ilvl w:val="1"/>
          <w:numId w:val="10"/>
        </w:numPr>
        <w:ind w:left="1080"/>
      </w:pPr>
      <w:bookmarkStart w:id="142" w:name="_Ethics"/>
      <w:bookmarkStart w:id="143" w:name="_Toc144482671"/>
      <w:bookmarkEnd w:id="142"/>
      <w:r>
        <w:t>Ethics</w:t>
      </w:r>
      <w:bookmarkEnd w:id="141"/>
      <w:bookmarkEnd w:id="143"/>
      <w:r>
        <w:t xml:space="preserve"> </w:t>
      </w:r>
    </w:p>
    <w:p w14:paraId="04345DCF" w14:textId="4559F329" w:rsidR="00566166" w:rsidRPr="00566166" w:rsidRDefault="00566166" w:rsidP="00566166">
      <w:pPr>
        <w:pStyle w:val="04ABodyText"/>
        <w:rPr>
          <w:rFonts w:eastAsiaTheme="minorEastAsia"/>
          <w:color w:val="4D4639"/>
          <w:sz w:val="22"/>
          <w:szCs w:val="24"/>
          <w:lang w:eastAsia="en-US"/>
        </w:rPr>
      </w:pPr>
      <w:r w:rsidRPr="00566166">
        <w:rPr>
          <w:rFonts w:eastAsiaTheme="minorEastAsia"/>
          <w:color w:val="4D4639"/>
          <w:sz w:val="22"/>
          <w:szCs w:val="24"/>
          <w:lang w:eastAsia="en-US"/>
        </w:rPr>
        <w:t xml:space="preserve">NHS organisations in England follow a </w:t>
      </w:r>
      <w:hyperlink r:id="rId41" w:history="1">
        <w:r w:rsidRPr="00566166">
          <w:rPr>
            <w:rStyle w:val="Hyperlink"/>
            <w:color w:val="0000EF"/>
            <w:sz w:val="22"/>
            <w:szCs w:val="18"/>
          </w:rPr>
          <w:t>process of seeking approval to undertake research.</w:t>
        </w:r>
      </w:hyperlink>
      <w:r w:rsidRPr="00566166">
        <w:rPr>
          <w:rStyle w:val="Hyperlink"/>
          <w:color w:val="0000EF"/>
          <w:sz w:val="22"/>
          <w:szCs w:val="18"/>
        </w:rPr>
        <w:t xml:space="preserve">  </w:t>
      </w:r>
      <w:r w:rsidRPr="00566166">
        <w:rPr>
          <w:rFonts w:eastAsiaTheme="minorEastAsia"/>
          <w:color w:val="4D4639"/>
          <w:sz w:val="22"/>
          <w:szCs w:val="24"/>
          <w:lang w:eastAsia="en-US"/>
        </w:rPr>
        <w:t>Although the NPSP is considered a service evaluation and therefore does not require approval, every survey within the programme</w:t>
      </w:r>
      <w:r w:rsidR="004C0F90">
        <w:rPr>
          <w:rFonts w:eastAsiaTheme="minorEastAsia"/>
          <w:color w:val="4D4639"/>
          <w:sz w:val="22"/>
          <w:szCs w:val="24"/>
          <w:lang w:eastAsia="en-US"/>
        </w:rPr>
        <w:t xml:space="preserve"> </w:t>
      </w:r>
      <w:r w:rsidRPr="00566166">
        <w:rPr>
          <w:rFonts w:eastAsiaTheme="minorEastAsia"/>
          <w:color w:val="4D4639"/>
          <w:sz w:val="22"/>
          <w:szCs w:val="24"/>
          <w:lang w:eastAsia="en-US"/>
        </w:rPr>
        <w:t>applies for ethical approval</w:t>
      </w:r>
      <w:r w:rsidR="00057CF9">
        <w:rPr>
          <w:rFonts w:eastAsiaTheme="minorEastAsia"/>
          <w:color w:val="4D4639"/>
          <w:sz w:val="22"/>
          <w:szCs w:val="24"/>
          <w:lang w:eastAsia="en-US"/>
        </w:rPr>
        <w:t xml:space="preserve"> when a significant change has been made to the methodology or eligibility of the survey</w:t>
      </w:r>
      <w:r w:rsidRPr="00566166">
        <w:rPr>
          <w:rFonts w:eastAsiaTheme="minorEastAsia"/>
          <w:color w:val="4D4639"/>
          <w:sz w:val="22"/>
          <w:szCs w:val="24"/>
          <w:lang w:eastAsia="en-US"/>
        </w:rPr>
        <w:t>.</w:t>
      </w:r>
    </w:p>
    <w:p w14:paraId="1F30D42A" w14:textId="3140D17B" w:rsidR="00F979C3" w:rsidRPr="005610FA" w:rsidRDefault="005610FA" w:rsidP="004D1544">
      <w:pPr>
        <w:pStyle w:val="04ABodyText"/>
        <w:numPr>
          <w:ilvl w:val="0"/>
          <w:numId w:val="0"/>
        </w:numPr>
        <w:rPr>
          <w:rFonts w:eastAsiaTheme="minorEastAsia"/>
          <w:color w:val="4D4639"/>
          <w:sz w:val="22"/>
          <w:szCs w:val="24"/>
          <w:lang w:eastAsia="en-US"/>
        </w:rPr>
      </w:pPr>
      <w:r w:rsidRPr="005610FA">
        <w:rPr>
          <w:rFonts w:eastAsiaTheme="minorEastAsia"/>
          <w:color w:val="4D4639"/>
          <w:sz w:val="22"/>
          <w:szCs w:val="24"/>
          <w:lang w:eastAsia="en-US"/>
        </w:rPr>
        <w:t>While there are no substantive changes to the 2025 Adult Inpatient Survey,</w:t>
      </w:r>
      <w:r w:rsidRPr="005610FA" w:rsidDel="005610FA">
        <w:rPr>
          <w:rFonts w:eastAsiaTheme="minorEastAsia"/>
          <w:color w:val="4D4639"/>
          <w:sz w:val="22"/>
          <w:szCs w:val="24"/>
          <w:lang w:eastAsia="en-US"/>
        </w:rPr>
        <w:t xml:space="preserve"> </w:t>
      </w:r>
      <w:r w:rsidRPr="005610FA">
        <w:rPr>
          <w:rFonts w:eastAsiaTheme="minorEastAsia"/>
          <w:color w:val="4D4639"/>
          <w:sz w:val="22"/>
          <w:szCs w:val="24"/>
          <w:lang w:eastAsia="en-US"/>
        </w:rPr>
        <w:t>a</w:t>
      </w:r>
      <w:r w:rsidR="00F97CAB" w:rsidRPr="005610FA">
        <w:rPr>
          <w:rFonts w:eastAsiaTheme="minorEastAsia"/>
          <w:color w:val="4D4639"/>
          <w:sz w:val="22"/>
          <w:szCs w:val="24"/>
          <w:lang w:eastAsia="en-US"/>
        </w:rPr>
        <w:t>n application will be submitted to</w:t>
      </w:r>
      <w:r w:rsidR="004F3408" w:rsidRPr="005610FA">
        <w:rPr>
          <w:rFonts w:eastAsiaTheme="minorEastAsia"/>
          <w:color w:val="4D4639"/>
          <w:sz w:val="22"/>
          <w:szCs w:val="24"/>
          <w:lang w:eastAsia="en-US"/>
        </w:rPr>
        <w:t xml:space="preserve"> an ethics expert at CQC and</w:t>
      </w:r>
      <w:r w:rsidR="00F97CAB" w:rsidRPr="005610FA">
        <w:rPr>
          <w:rFonts w:eastAsiaTheme="minorEastAsia"/>
          <w:color w:val="4D4639"/>
          <w:sz w:val="22"/>
          <w:szCs w:val="24"/>
          <w:lang w:eastAsia="en-US"/>
        </w:rPr>
        <w:t xml:space="preserve"> the Picker ethic</w:t>
      </w:r>
      <w:r w:rsidR="004F3408" w:rsidRPr="005610FA">
        <w:rPr>
          <w:rFonts w:eastAsiaTheme="minorEastAsia"/>
          <w:color w:val="4D4639"/>
          <w:sz w:val="22"/>
          <w:szCs w:val="24"/>
          <w:lang w:eastAsia="en-US"/>
        </w:rPr>
        <w:t>s</w:t>
      </w:r>
      <w:r w:rsidR="00F97CAB" w:rsidRPr="005610FA">
        <w:rPr>
          <w:rFonts w:eastAsiaTheme="minorEastAsia"/>
          <w:color w:val="4D4639"/>
          <w:sz w:val="22"/>
          <w:szCs w:val="24"/>
          <w:lang w:eastAsia="en-US"/>
        </w:rPr>
        <w:t xml:space="preserve"> panel</w:t>
      </w:r>
      <w:r w:rsidRPr="005610FA">
        <w:rPr>
          <w:rFonts w:eastAsiaTheme="minorEastAsia"/>
          <w:color w:val="4D4639"/>
          <w:sz w:val="22"/>
          <w:szCs w:val="24"/>
          <w:lang w:eastAsia="en-US"/>
        </w:rPr>
        <w:t>, who will review all patient facing materials, as well as conduct a review of the survey methodology to ensure it meets best practise</w:t>
      </w:r>
      <w:r w:rsidR="00F97CAB" w:rsidRPr="005610FA">
        <w:rPr>
          <w:rFonts w:eastAsiaTheme="minorEastAsia"/>
          <w:color w:val="4D4639"/>
          <w:sz w:val="22"/>
          <w:szCs w:val="24"/>
          <w:lang w:eastAsia="en-US"/>
        </w:rPr>
        <w:t>.</w:t>
      </w:r>
    </w:p>
    <w:p w14:paraId="49778DA1" w14:textId="77777777" w:rsidR="00FA129F" w:rsidRPr="00E341B5" w:rsidRDefault="00FA129F" w:rsidP="00F97CAB">
      <w:pPr>
        <w:pStyle w:val="Heading2"/>
        <w:numPr>
          <w:ilvl w:val="1"/>
          <w:numId w:val="10"/>
        </w:numPr>
        <w:ind w:left="1080"/>
      </w:pPr>
      <w:bookmarkStart w:id="144" w:name="_Toc143793959"/>
      <w:bookmarkStart w:id="145" w:name="_Toc143866049"/>
      <w:bookmarkStart w:id="146" w:name="_Toc81328584"/>
      <w:bookmarkStart w:id="147" w:name="_Toc144482672"/>
      <w:bookmarkStart w:id="148" w:name="_Toc14273589"/>
      <w:bookmarkEnd w:id="144"/>
      <w:bookmarkEnd w:id="145"/>
      <w:r w:rsidRPr="00E341B5">
        <w:t>Research governance requirements</w:t>
      </w:r>
      <w:bookmarkEnd w:id="146"/>
      <w:bookmarkEnd w:id="147"/>
      <w:r w:rsidRPr="00E341B5">
        <w:t xml:space="preserve"> </w:t>
      </w:r>
    </w:p>
    <w:p w14:paraId="23328B80" w14:textId="28C8E984" w:rsidR="005B30B6" w:rsidRPr="006F238A" w:rsidRDefault="00B41686" w:rsidP="006F238A">
      <w:r w:rsidRPr="00E341B5">
        <w:t xml:space="preserve">The </w:t>
      </w:r>
      <w:hyperlink r:id="rId42" w:history="1">
        <w:r w:rsidRPr="00E341B5">
          <w:rPr>
            <w:rStyle w:val="Hyperlink"/>
            <w:color w:val="0000F0"/>
          </w:rPr>
          <w:t>UK Policy Framework for Health and Social Care Research</w:t>
        </w:r>
      </w:hyperlink>
      <w:r w:rsidRPr="00E341B5">
        <w:rPr>
          <w:color w:val="0000F0"/>
        </w:rPr>
        <w:t xml:space="preserve"> </w:t>
      </w:r>
      <w:r w:rsidRPr="00E341B5">
        <w:t xml:space="preserve">sets out the principles of good research governance and aims to ensure that health and social care research is conducted to high scientific and ethical standards. It spells </w:t>
      </w:r>
      <w:r w:rsidRPr="00EA048B">
        <w:t>out</w:t>
      </w:r>
      <w:r w:rsidR="00C62384">
        <w:t xml:space="preserve"> the</w:t>
      </w:r>
      <w:r w:rsidRPr="00EA048B">
        <w:t xml:space="preserve"> standards</w:t>
      </w:r>
      <w:r w:rsidRPr="00E341B5">
        <w:t xml:space="preserve"> and the responsibilities of various parties involved in the research. The CQC has produced </w:t>
      </w:r>
      <w:hyperlink r:id="rId43" w:history="1">
        <w:r w:rsidRPr="00E341B5">
          <w:rPr>
            <w:rStyle w:val="Hyperlink"/>
            <w:color w:val="0000F0"/>
          </w:rPr>
          <w:t>a table that sets out the responsibilities of organisations providing care</w:t>
        </w:r>
      </w:hyperlink>
      <w:r w:rsidRPr="00E341B5">
        <w:t xml:space="preserve"> and the arrangements made by the CQC for patient surveys.</w:t>
      </w:r>
    </w:p>
    <w:p w14:paraId="2E1EF8E0" w14:textId="77777777" w:rsidR="00EE663E" w:rsidRDefault="00EE663E">
      <w:pPr>
        <w:spacing w:line="259" w:lineRule="auto"/>
        <w:rPr>
          <w:rFonts w:eastAsiaTheme="majorEastAsia"/>
          <w:bCs/>
          <w:color w:val="007B4E"/>
          <w:sz w:val="36"/>
          <w:szCs w:val="32"/>
        </w:rPr>
      </w:pPr>
      <w:bookmarkStart w:id="149" w:name="_Toc144482673"/>
      <w:r>
        <w:br w:type="page"/>
      </w:r>
    </w:p>
    <w:p w14:paraId="49EB5BC7" w14:textId="07F92722" w:rsidR="00ED0E28" w:rsidRDefault="00EC45AC" w:rsidP="006E7AE7">
      <w:pPr>
        <w:pStyle w:val="Heading1"/>
      </w:pPr>
      <w:bookmarkStart w:id="150" w:name="_Section_5:_Changes"/>
      <w:bookmarkEnd w:id="150"/>
      <w:r w:rsidRPr="00EA1D4A">
        <w:lastRenderedPageBreak/>
        <w:t xml:space="preserve">Section 5: </w:t>
      </w:r>
      <w:r w:rsidR="00ED0E28" w:rsidRPr="00EA1D4A">
        <w:t>Cha</w:t>
      </w:r>
      <w:r w:rsidR="00ED0E28" w:rsidRPr="00057CF9">
        <w:t>nge</w:t>
      </w:r>
      <w:r w:rsidR="00ED0E28" w:rsidRPr="00EA1D4A">
        <w:t xml:space="preserve">s to the survey </w:t>
      </w:r>
      <w:bookmarkEnd w:id="148"/>
      <w:bookmarkEnd w:id="149"/>
    </w:p>
    <w:p w14:paraId="216C8A9F" w14:textId="6DD1C078" w:rsidR="00384198" w:rsidRPr="004E6D55" w:rsidRDefault="00384198" w:rsidP="00384198">
      <w:pPr>
        <w:pStyle w:val="04ABodyText"/>
        <w:rPr>
          <w:color w:val="4D4639"/>
          <w:sz w:val="22"/>
          <w:szCs w:val="22"/>
        </w:rPr>
      </w:pPr>
      <w:r>
        <w:rPr>
          <w:color w:val="4D4639"/>
          <w:sz w:val="22"/>
          <w:szCs w:val="22"/>
          <w:lang w:eastAsia="en-US"/>
        </w:rPr>
        <w:t xml:space="preserve">The </w:t>
      </w:r>
      <w:r w:rsidRPr="004E6D55">
        <w:rPr>
          <w:color w:val="4D4639"/>
          <w:sz w:val="22"/>
          <w:szCs w:val="22"/>
          <w:lang w:eastAsia="en-US"/>
        </w:rPr>
        <w:t xml:space="preserve">questionnaire and materials were reviewed to ensure they </w:t>
      </w:r>
      <w:r w:rsidRPr="004E6D55">
        <w:rPr>
          <w:color w:val="4D4639"/>
          <w:sz w:val="22"/>
          <w:szCs w:val="22"/>
        </w:rPr>
        <w:t>reflect any new policies or changes in the way inpatient services are delivered, to identify any areas that are no longer relevant, and to incorporate feedback and learnings from the 202</w:t>
      </w:r>
      <w:r>
        <w:rPr>
          <w:color w:val="4D4639"/>
          <w:sz w:val="22"/>
          <w:szCs w:val="22"/>
        </w:rPr>
        <w:t>4</w:t>
      </w:r>
      <w:r w:rsidRPr="004E6D55">
        <w:rPr>
          <w:color w:val="4D4639"/>
          <w:sz w:val="22"/>
          <w:szCs w:val="22"/>
        </w:rPr>
        <w:t xml:space="preserve"> survey. </w:t>
      </w:r>
      <w:r w:rsidRPr="004E6D55">
        <w:rPr>
          <w:color w:val="4D4639"/>
          <w:sz w:val="22"/>
          <w:szCs w:val="22"/>
          <w:lang w:eastAsia="en-US"/>
        </w:rPr>
        <w:t>The table below details changes made to the 202</w:t>
      </w:r>
      <w:r>
        <w:rPr>
          <w:color w:val="4D4639"/>
          <w:sz w:val="22"/>
          <w:szCs w:val="22"/>
          <w:lang w:eastAsia="en-US"/>
        </w:rPr>
        <w:t>5</w:t>
      </w:r>
      <w:r w:rsidRPr="004E6D55">
        <w:rPr>
          <w:color w:val="4D4639"/>
          <w:sz w:val="22"/>
          <w:szCs w:val="22"/>
          <w:lang w:eastAsia="en-US"/>
        </w:rPr>
        <w:t xml:space="preserve"> survey</w:t>
      </w:r>
      <w:r>
        <w:rPr>
          <w:color w:val="4D4639"/>
          <w:sz w:val="22"/>
          <w:szCs w:val="22"/>
          <w:lang w:eastAsia="en-US"/>
        </w:rPr>
        <w:t>.</w:t>
      </w:r>
      <w:r w:rsidRPr="004E6D55">
        <w:rPr>
          <w:color w:val="4D4639"/>
          <w:sz w:val="22"/>
          <w:szCs w:val="22"/>
          <w:lang w:eastAsia="en-US"/>
        </w:rPr>
        <w:t xml:space="preserve"> </w:t>
      </w:r>
    </w:p>
    <w:p w14:paraId="4359F43D" w14:textId="5C0EAF4E" w:rsidR="00384198" w:rsidRDefault="00384198" w:rsidP="00384198">
      <w:pPr>
        <w:rPr>
          <w:i/>
          <w:iCs/>
          <w:color w:val="007B4E"/>
          <w:szCs w:val="22"/>
        </w:rPr>
      </w:pPr>
      <w:r w:rsidRPr="00115A4D">
        <w:rPr>
          <w:i/>
          <w:iCs/>
          <w:color w:val="007B4E"/>
          <w:szCs w:val="22"/>
        </w:rPr>
        <w:t>Table 5. Changes to the Adult Inpatient Survey in 202</w:t>
      </w:r>
      <w:r>
        <w:rPr>
          <w:i/>
          <w:iCs/>
          <w:color w:val="007B4E"/>
          <w:szCs w:val="22"/>
        </w:rPr>
        <w:t>5</w:t>
      </w:r>
    </w:p>
    <w:tbl>
      <w:tblPr>
        <w:tblStyle w:val="TableGrid"/>
        <w:tblW w:w="0" w:type="auto"/>
        <w:tblLook w:val="04A0" w:firstRow="1" w:lastRow="0" w:firstColumn="1" w:lastColumn="0" w:noHBand="0" w:noVBand="1"/>
      </w:tblPr>
      <w:tblGrid>
        <w:gridCol w:w="2547"/>
        <w:gridCol w:w="7081"/>
      </w:tblGrid>
      <w:tr w:rsidR="00057CF9" w14:paraId="1AF5BF9D" w14:textId="77777777" w:rsidTr="00057CF9">
        <w:tc>
          <w:tcPr>
            <w:tcW w:w="2547" w:type="dxa"/>
            <w:shd w:val="clear" w:color="auto" w:fill="007B4E"/>
            <w:vAlign w:val="center"/>
          </w:tcPr>
          <w:p w14:paraId="2961EC82" w14:textId="2CA5BD9E" w:rsidR="00057CF9" w:rsidRDefault="00057CF9" w:rsidP="00057CF9">
            <w:pPr>
              <w:tabs>
                <w:tab w:val="left" w:pos="8840"/>
              </w:tabs>
            </w:pPr>
            <w:r w:rsidRPr="009A1AD6">
              <w:rPr>
                <w:b/>
                <w:bCs/>
                <w:color w:val="FFFFFF" w:themeColor="background1"/>
                <w:sz w:val="22"/>
                <w:szCs w:val="22"/>
                <w:lang w:val="en-GB"/>
              </w:rPr>
              <w:t xml:space="preserve">Change  </w:t>
            </w:r>
          </w:p>
        </w:tc>
        <w:tc>
          <w:tcPr>
            <w:tcW w:w="7081" w:type="dxa"/>
            <w:shd w:val="clear" w:color="auto" w:fill="007B4E"/>
            <w:vAlign w:val="center"/>
          </w:tcPr>
          <w:p w14:paraId="2CBAF27F" w14:textId="682166EA" w:rsidR="00057CF9" w:rsidRDefault="00057CF9" w:rsidP="00057CF9">
            <w:pPr>
              <w:tabs>
                <w:tab w:val="left" w:pos="8840"/>
              </w:tabs>
            </w:pPr>
            <w:r w:rsidRPr="009A1AD6">
              <w:rPr>
                <w:b/>
                <w:bCs/>
                <w:color w:val="FFFFFF" w:themeColor="background1"/>
                <w:sz w:val="22"/>
                <w:szCs w:val="22"/>
                <w:lang w:val="en-GB"/>
              </w:rPr>
              <w:t>Rational</w:t>
            </w:r>
          </w:p>
        </w:tc>
      </w:tr>
      <w:tr w:rsidR="00057CF9" w14:paraId="1B33D607" w14:textId="77777777" w:rsidTr="00057CF9">
        <w:tc>
          <w:tcPr>
            <w:tcW w:w="2547" w:type="dxa"/>
            <w:vAlign w:val="center"/>
          </w:tcPr>
          <w:p w14:paraId="60C4BCD4" w14:textId="42AD6938" w:rsidR="00057CF9" w:rsidRDefault="00057CF9" w:rsidP="00057CF9">
            <w:pPr>
              <w:tabs>
                <w:tab w:val="left" w:pos="8840"/>
              </w:tabs>
            </w:pPr>
            <w:r w:rsidRPr="00115A4D">
              <w:rPr>
                <w:sz w:val="22"/>
                <w:szCs w:val="22"/>
                <w:lang w:val="en-GB"/>
              </w:rPr>
              <w:t xml:space="preserve">Questionnaire changes </w:t>
            </w:r>
            <w:r>
              <w:rPr>
                <w:sz w:val="22"/>
                <w:szCs w:val="22"/>
                <w:lang w:val="en-GB"/>
              </w:rPr>
              <w:t>– removals</w:t>
            </w:r>
          </w:p>
        </w:tc>
        <w:tc>
          <w:tcPr>
            <w:tcW w:w="7081" w:type="dxa"/>
            <w:vAlign w:val="center"/>
          </w:tcPr>
          <w:p w14:paraId="6C0EFF1D" w14:textId="77777777" w:rsidR="00057CF9" w:rsidRPr="00D93C50" w:rsidRDefault="00057CF9" w:rsidP="00057CF9">
            <w:pPr>
              <w:pStyle w:val="04ABodyText"/>
              <w:numPr>
                <w:ilvl w:val="0"/>
                <w:numId w:val="0"/>
              </w:numPr>
              <w:spacing w:before="0" w:after="0"/>
              <w:rPr>
                <w:color w:val="4D4639"/>
                <w:sz w:val="22"/>
                <w:szCs w:val="22"/>
                <w:lang w:val="en-GB"/>
              </w:rPr>
            </w:pPr>
          </w:p>
          <w:p w14:paraId="165DD959" w14:textId="5DF86E78" w:rsidR="00057CF9" w:rsidRPr="00D93C50" w:rsidRDefault="00057CF9" w:rsidP="00057CF9">
            <w:pPr>
              <w:pStyle w:val="04ABodyText"/>
              <w:numPr>
                <w:ilvl w:val="0"/>
                <w:numId w:val="0"/>
              </w:numPr>
              <w:spacing w:before="0" w:after="0"/>
              <w:rPr>
                <w:color w:val="4D4639"/>
                <w:sz w:val="22"/>
                <w:szCs w:val="22"/>
                <w:lang w:val="en-GB"/>
              </w:rPr>
            </w:pPr>
            <w:r w:rsidRPr="00D93C50">
              <w:rPr>
                <w:color w:val="4D4639"/>
                <w:sz w:val="22"/>
                <w:szCs w:val="22"/>
                <w:lang w:val="en-GB"/>
              </w:rPr>
              <w:t>Q</w:t>
            </w:r>
            <w:r w:rsidR="004423FC">
              <w:rPr>
                <w:color w:val="4D4639"/>
                <w:sz w:val="22"/>
                <w:szCs w:val="22"/>
                <w:lang w:val="en-GB"/>
              </w:rPr>
              <w:t>7</w:t>
            </w:r>
            <w:r w:rsidRPr="00D93C50">
              <w:rPr>
                <w:color w:val="4D4639"/>
                <w:sz w:val="22"/>
                <w:szCs w:val="22"/>
                <w:lang w:val="en-GB"/>
              </w:rPr>
              <w:t xml:space="preserve"> on corridor care </w:t>
            </w:r>
            <w:r w:rsidR="004423FC">
              <w:rPr>
                <w:color w:val="4D4639"/>
                <w:sz w:val="22"/>
                <w:szCs w:val="22"/>
                <w:lang w:val="en-GB"/>
              </w:rPr>
              <w:t xml:space="preserve">waiting times </w:t>
            </w:r>
            <w:r w:rsidRPr="00D93C50">
              <w:rPr>
                <w:color w:val="4D4639"/>
                <w:sz w:val="22"/>
                <w:szCs w:val="22"/>
                <w:lang w:val="en-GB"/>
              </w:rPr>
              <w:t xml:space="preserve">prior to </w:t>
            </w:r>
            <w:r w:rsidR="004B59D6">
              <w:rPr>
                <w:color w:val="4D4639"/>
                <w:sz w:val="22"/>
                <w:szCs w:val="22"/>
                <w:lang w:val="en-GB"/>
              </w:rPr>
              <w:t>ward admission was introduced in the 2024 survey. For the 2025 survey, it has been deprioritised to allow for new priority questions. However, patient experience with corridor care will continue to be assessed through Q6 which looks at the locations where patients waited before ward admission.</w:t>
            </w:r>
          </w:p>
          <w:p w14:paraId="2967EEB2" w14:textId="77777777" w:rsidR="00057CF9" w:rsidRPr="00D93C50" w:rsidRDefault="00057CF9" w:rsidP="00057CF9">
            <w:pPr>
              <w:pStyle w:val="04ABodyText"/>
              <w:numPr>
                <w:ilvl w:val="0"/>
                <w:numId w:val="0"/>
              </w:numPr>
              <w:spacing w:before="0" w:after="0"/>
              <w:rPr>
                <w:color w:val="4D4639"/>
                <w:sz w:val="22"/>
                <w:szCs w:val="22"/>
                <w:lang w:val="en-GB"/>
              </w:rPr>
            </w:pPr>
          </w:p>
          <w:p w14:paraId="1FF4D055" w14:textId="1EB2E62F" w:rsidR="00185D5A" w:rsidRPr="00D93C50" w:rsidRDefault="00057CF9" w:rsidP="00057CF9">
            <w:pPr>
              <w:pStyle w:val="04ABodyText"/>
              <w:numPr>
                <w:ilvl w:val="0"/>
                <w:numId w:val="0"/>
              </w:numPr>
              <w:spacing w:before="0" w:after="0"/>
              <w:rPr>
                <w:color w:val="4D4639"/>
                <w:sz w:val="22"/>
                <w:szCs w:val="22"/>
                <w:lang w:val="en-GB"/>
              </w:rPr>
            </w:pPr>
            <w:r w:rsidRPr="00D93C50">
              <w:rPr>
                <w:color w:val="4D4639"/>
                <w:sz w:val="22"/>
                <w:szCs w:val="22"/>
                <w:lang w:val="en-GB"/>
              </w:rPr>
              <w:t>Q9 and Q10 on changing wards during the night and reasons explained to patients for the ward changes, were removed from the questionnaire as Trusts suggested current systems in place allow them to record ward changes in real-time as they happen, which they found more useful than data provided once-per-year via the inpatient questionnaire.</w:t>
            </w:r>
          </w:p>
          <w:p w14:paraId="5F58D8EB" w14:textId="77777777" w:rsidR="00057CF9" w:rsidRPr="00D93C50" w:rsidRDefault="00057CF9" w:rsidP="00057CF9">
            <w:pPr>
              <w:pStyle w:val="04ABodyText"/>
              <w:numPr>
                <w:ilvl w:val="0"/>
                <w:numId w:val="0"/>
              </w:numPr>
              <w:spacing w:before="0" w:after="0"/>
              <w:rPr>
                <w:color w:val="4D4639"/>
                <w:sz w:val="22"/>
                <w:szCs w:val="22"/>
                <w:lang w:val="en-GB"/>
              </w:rPr>
            </w:pPr>
          </w:p>
          <w:p w14:paraId="768D0633" w14:textId="1F98AED2" w:rsidR="00057CF9" w:rsidRPr="00D93C50" w:rsidRDefault="00057CF9" w:rsidP="00057CF9">
            <w:pPr>
              <w:pStyle w:val="04ABodyText"/>
              <w:rPr>
                <w:sz w:val="22"/>
                <w:szCs w:val="22"/>
              </w:rPr>
            </w:pPr>
            <w:r w:rsidRPr="00D93C50">
              <w:rPr>
                <w:color w:val="4D4639"/>
                <w:sz w:val="22"/>
                <w:szCs w:val="22"/>
                <w:lang w:val="en-GB"/>
              </w:rPr>
              <w:t xml:space="preserve">Q36 on extent to which hospital staff involved family or carers in </w:t>
            </w:r>
            <w:r w:rsidRPr="00D93C50">
              <w:rPr>
                <w:b/>
                <w:bCs/>
                <w:color w:val="4D4639"/>
                <w:sz w:val="22"/>
                <w:szCs w:val="22"/>
                <w:lang w:val="en-GB"/>
              </w:rPr>
              <w:t>discussions</w:t>
            </w:r>
            <w:r w:rsidRPr="00D93C50">
              <w:rPr>
                <w:color w:val="4D4639"/>
                <w:sz w:val="22"/>
                <w:szCs w:val="22"/>
                <w:lang w:val="en-GB"/>
              </w:rPr>
              <w:t xml:space="preserve"> about leaving hospital was removed following Trust interest in tailoring this question to focus on inclusion in decisions and not just discussions. </w:t>
            </w:r>
          </w:p>
        </w:tc>
      </w:tr>
      <w:tr w:rsidR="00057CF9" w14:paraId="4E57A410" w14:textId="77777777" w:rsidTr="00057CF9">
        <w:tc>
          <w:tcPr>
            <w:tcW w:w="2547" w:type="dxa"/>
            <w:vAlign w:val="center"/>
          </w:tcPr>
          <w:p w14:paraId="2EA69BFE" w14:textId="38198134" w:rsidR="00057CF9" w:rsidRDefault="00057CF9" w:rsidP="00057CF9">
            <w:pPr>
              <w:tabs>
                <w:tab w:val="left" w:pos="8840"/>
              </w:tabs>
            </w:pPr>
            <w:r w:rsidRPr="00115A4D">
              <w:rPr>
                <w:sz w:val="22"/>
                <w:szCs w:val="22"/>
                <w:lang w:val="en-GB"/>
              </w:rPr>
              <w:t xml:space="preserve">Questionnaire changes </w:t>
            </w:r>
            <w:r>
              <w:rPr>
                <w:sz w:val="22"/>
                <w:szCs w:val="22"/>
                <w:lang w:val="en-GB"/>
              </w:rPr>
              <w:t>– additions</w:t>
            </w:r>
          </w:p>
        </w:tc>
        <w:tc>
          <w:tcPr>
            <w:tcW w:w="7081" w:type="dxa"/>
          </w:tcPr>
          <w:p w14:paraId="5FA54A19" w14:textId="77777777" w:rsidR="00057CF9" w:rsidRPr="00D93C50" w:rsidRDefault="00057CF9" w:rsidP="00057CF9">
            <w:pPr>
              <w:pStyle w:val="04ABodyText"/>
              <w:numPr>
                <w:ilvl w:val="0"/>
                <w:numId w:val="0"/>
              </w:numPr>
              <w:spacing w:before="0" w:after="0"/>
              <w:rPr>
                <w:color w:val="4D4639"/>
                <w:sz w:val="22"/>
                <w:szCs w:val="22"/>
                <w:lang w:val="en-GB"/>
              </w:rPr>
            </w:pPr>
          </w:p>
          <w:p w14:paraId="4A10021E" w14:textId="6ABED6F5" w:rsidR="004B59D6" w:rsidRDefault="004B59D6" w:rsidP="00057CF9">
            <w:pPr>
              <w:pStyle w:val="04ABodyText"/>
              <w:numPr>
                <w:ilvl w:val="0"/>
                <w:numId w:val="0"/>
              </w:numPr>
              <w:spacing w:before="0" w:after="0"/>
              <w:rPr>
                <w:color w:val="4D4639"/>
                <w:sz w:val="22"/>
                <w:szCs w:val="22"/>
                <w:lang w:val="en-GB"/>
              </w:rPr>
            </w:pPr>
            <w:r>
              <w:rPr>
                <w:color w:val="4D4639"/>
                <w:sz w:val="22"/>
                <w:szCs w:val="22"/>
                <w:lang w:val="en-GB"/>
              </w:rPr>
              <w:t>Q28 on individual needs, a new response option of “mental health needs e.g. access to therapists, emotional support” has been added following patient feedback during cognitive interviews held in the development phase of the survey in September 2025.</w:t>
            </w:r>
          </w:p>
          <w:p w14:paraId="71E3F04E" w14:textId="77777777" w:rsidR="004B59D6" w:rsidRDefault="004B59D6" w:rsidP="00057CF9">
            <w:pPr>
              <w:pStyle w:val="04ABodyText"/>
              <w:numPr>
                <w:ilvl w:val="0"/>
                <w:numId w:val="0"/>
              </w:numPr>
              <w:spacing w:before="0" w:after="0"/>
              <w:rPr>
                <w:color w:val="4D4639"/>
                <w:sz w:val="22"/>
                <w:szCs w:val="22"/>
                <w:lang w:val="en-GB"/>
              </w:rPr>
            </w:pPr>
          </w:p>
          <w:p w14:paraId="561730F5" w14:textId="392E0D4D" w:rsidR="004B59D6" w:rsidRPr="00D93C50" w:rsidRDefault="00057CF9" w:rsidP="00057CF9">
            <w:pPr>
              <w:pStyle w:val="04ABodyText"/>
              <w:numPr>
                <w:ilvl w:val="0"/>
                <w:numId w:val="0"/>
              </w:numPr>
              <w:spacing w:before="0" w:after="0"/>
              <w:rPr>
                <w:color w:val="4D4639"/>
                <w:sz w:val="22"/>
                <w:szCs w:val="22"/>
                <w:lang w:val="en-GB"/>
              </w:rPr>
            </w:pPr>
            <w:r w:rsidRPr="00D93C50">
              <w:rPr>
                <w:color w:val="4D4639"/>
                <w:sz w:val="22"/>
                <w:szCs w:val="22"/>
                <w:lang w:val="en-GB"/>
              </w:rPr>
              <w:t>Q3</w:t>
            </w:r>
            <w:r w:rsidR="004B59D6">
              <w:rPr>
                <w:color w:val="4D4639"/>
                <w:sz w:val="22"/>
                <w:szCs w:val="22"/>
                <w:lang w:val="en-GB"/>
              </w:rPr>
              <w:t>3</w:t>
            </w:r>
            <w:r w:rsidRPr="00D93C50">
              <w:rPr>
                <w:color w:val="4D4639"/>
                <w:sz w:val="22"/>
                <w:szCs w:val="22"/>
                <w:lang w:val="en-GB"/>
              </w:rPr>
              <w:t xml:space="preserve"> on involvement of family or carers in </w:t>
            </w:r>
            <w:r w:rsidRPr="00D93C50">
              <w:rPr>
                <w:b/>
                <w:bCs/>
                <w:color w:val="4D4639"/>
                <w:sz w:val="22"/>
                <w:szCs w:val="22"/>
                <w:lang w:val="en-GB"/>
              </w:rPr>
              <w:t>decisions</w:t>
            </w:r>
            <w:r w:rsidRPr="00D93C50">
              <w:rPr>
                <w:color w:val="4D4639"/>
                <w:sz w:val="22"/>
                <w:szCs w:val="22"/>
                <w:lang w:val="en-GB"/>
              </w:rPr>
              <w:t xml:space="preserve"> about leaving hospital (</w:t>
            </w:r>
            <w:r w:rsidR="004B59D6">
              <w:rPr>
                <w:color w:val="4D4639"/>
                <w:sz w:val="22"/>
                <w:szCs w:val="22"/>
                <w:lang w:val="en-GB"/>
              </w:rPr>
              <w:t>an amend to the</w:t>
            </w:r>
            <w:r w:rsidRPr="00D93C50">
              <w:rPr>
                <w:color w:val="4D4639"/>
                <w:sz w:val="22"/>
                <w:szCs w:val="22"/>
                <w:lang w:val="en-GB"/>
              </w:rPr>
              <w:t xml:space="preserve"> previous Q36 noted above) was added.</w:t>
            </w:r>
          </w:p>
          <w:p w14:paraId="40B438ED" w14:textId="77777777" w:rsidR="00057CF9" w:rsidRPr="00D93C50" w:rsidRDefault="00057CF9" w:rsidP="00057CF9">
            <w:pPr>
              <w:pStyle w:val="04ABodyText"/>
              <w:numPr>
                <w:ilvl w:val="0"/>
                <w:numId w:val="0"/>
              </w:numPr>
              <w:spacing w:before="0" w:after="0"/>
              <w:rPr>
                <w:color w:val="4D4639"/>
                <w:sz w:val="22"/>
                <w:szCs w:val="22"/>
                <w:lang w:val="en-GB"/>
              </w:rPr>
            </w:pPr>
          </w:p>
          <w:p w14:paraId="5CF8C3F2" w14:textId="36C123EF" w:rsidR="00057CF9" w:rsidRPr="00D93C50" w:rsidRDefault="00057CF9" w:rsidP="00057CF9">
            <w:pPr>
              <w:pStyle w:val="04ABodyText"/>
              <w:numPr>
                <w:ilvl w:val="0"/>
                <w:numId w:val="0"/>
              </w:numPr>
              <w:spacing w:before="0" w:after="0"/>
              <w:rPr>
                <w:color w:val="4D4639"/>
                <w:sz w:val="22"/>
                <w:szCs w:val="22"/>
                <w:lang w:val="en-GB"/>
              </w:rPr>
            </w:pPr>
            <w:r w:rsidRPr="00D93C50">
              <w:rPr>
                <w:color w:val="4D4639"/>
                <w:sz w:val="22"/>
                <w:szCs w:val="22"/>
                <w:lang w:val="en-GB"/>
              </w:rPr>
              <w:t>Q3</w:t>
            </w:r>
            <w:r w:rsidR="004B59D6">
              <w:rPr>
                <w:color w:val="4D4639"/>
                <w:sz w:val="22"/>
                <w:szCs w:val="22"/>
                <w:lang w:val="en-GB"/>
              </w:rPr>
              <w:t>8</w:t>
            </w:r>
            <w:r w:rsidRPr="00D93C50">
              <w:rPr>
                <w:color w:val="4D4639"/>
                <w:sz w:val="22"/>
                <w:szCs w:val="22"/>
                <w:lang w:val="en-GB"/>
              </w:rPr>
              <w:t xml:space="preserve"> on information or guidance given to family or carers regarding care at home once the patient left the hospital, was added due to interest expressed in carer involvement and importance of this in patient outcomes.</w:t>
            </w:r>
          </w:p>
          <w:p w14:paraId="4E8211AD" w14:textId="77777777" w:rsidR="00057CF9" w:rsidRPr="00D93C50" w:rsidRDefault="00057CF9" w:rsidP="00057CF9">
            <w:pPr>
              <w:pStyle w:val="04ABodyText"/>
              <w:numPr>
                <w:ilvl w:val="0"/>
                <w:numId w:val="0"/>
              </w:numPr>
              <w:spacing w:before="0" w:after="0"/>
              <w:rPr>
                <w:color w:val="4D4639"/>
                <w:sz w:val="22"/>
                <w:szCs w:val="22"/>
                <w:lang w:val="en-GB"/>
              </w:rPr>
            </w:pPr>
          </w:p>
          <w:p w14:paraId="48BB23C2" w14:textId="2A8C486A" w:rsidR="00057CF9" w:rsidRPr="00D93C50" w:rsidRDefault="00057CF9" w:rsidP="00057CF9">
            <w:pPr>
              <w:tabs>
                <w:tab w:val="left" w:pos="8840"/>
              </w:tabs>
              <w:rPr>
                <w:sz w:val="22"/>
                <w:szCs w:val="22"/>
              </w:rPr>
            </w:pPr>
            <w:r w:rsidRPr="00D93C50">
              <w:rPr>
                <w:sz w:val="22"/>
                <w:szCs w:val="22"/>
                <w:lang w:val="en-GB"/>
              </w:rPr>
              <w:t>Q4</w:t>
            </w:r>
            <w:r w:rsidR="004B59D6">
              <w:rPr>
                <w:sz w:val="22"/>
                <w:szCs w:val="22"/>
                <w:lang w:val="en-GB"/>
              </w:rPr>
              <w:t>8</w:t>
            </w:r>
            <w:r w:rsidRPr="00D93C50">
              <w:rPr>
                <w:sz w:val="22"/>
                <w:szCs w:val="22"/>
                <w:lang w:val="en-GB"/>
              </w:rPr>
              <w:t xml:space="preserve"> on health conditions and disabilities (physical and mental) included in the About You section of the questionnaire, was updated to include a new response option on “Neurodivergence (other than </w:t>
            </w:r>
            <w:r w:rsidRPr="00D93C50">
              <w:rPr>
                <w:sz w:val="22"/>
                <w:szCs w:val="22"/>
                <w:lang w:val="en-GB"/>
              </w:rPr>
              <w:lastRenderedPageBreak/>
              <w:t>autism or autism spectrum condition” and a free text option for the response option “Another long-term condition”. Additionally, the previous response option of “None of the above” from the 2024 survey has been changed to “I do not have any long-term conditions”.</w:t>
            </w:r>
          </w:p>
        </w:tc>
      </w:tr>
    </w:tbl>
    <w:p w14:paraId="6E2C7473" w14:textId="477F332A" w:rsidR="00057CF9" w:rsidRPr="00057CF9" w:rsidRDefault="00057CF9" w:rsidP="00057CF9">
      <w:pPr>
        <w:tabs>
          <w:tab w:val="left" w:pos="8840"/>
        </w:tabs>
      </w:pPr>
    </w:p>
    <w:p w14:paraId="19346212" w14:textId="0E36DC4F" w:rsidR="00EE663E" w:rsidRDefault="00FA129F">
      <w:pPr>
        <w:spacing w:line="259" w:lineRule="auto"/>
        <w:rPr>
          <w:rFonts w:eastAsiaTheme="majorEastAsia"/>
          <w:bCs/>
          <w:color w:val="007B4E"/>
          <w:sz w:val="36"/>
          <w:szCs w:val="32"/>
        </w:rPr>
      </w:pPr>
      <w:bookmarkStart w:id="151" w:name="_Toc14273598"/>
      <w:r w:rsidRPr="004E6D55">
        <w:rPr>
          <w:szCs w:val="22"/>
        </w:rPr>
        <w:t xml:space="preserve"> </w:t>
      </w:r>
      <w:bookmarkStart w:id="152" w:name="_Toc81328587"/>
      <w:bookmarkStart w:id="153" w:name="_Toc81328588"/>
      <w:bookmarkStart w:id="154" w:name="_Toc81328589"/>
      <w:bookmarkStart w:id="155" w:name="_Toc81328590"/>
      <w:bookmarkStart w:id="156" w:name="_Toc81328591"/>
      <w:bookmarkStart w:id="157" w:name="_Toc81328592"/>
      <w:bookmarkStart w:id="158" w:name="_Toc81328593"/>
      <w:bookmarkStart w:id="159" w:name="_Toc81328594"/>
      <w:bookmarkStart w:id="160" w:name="_Toc81328595"/>
      <w:bookmarkStart w:id="161" w:name="_Toc81328596"/>
      <w:bookmarkStart w:id="162" w:name="_Toc81328597"/>
      <w:bookmarkStart w:id="163" w:name="_Toc144482674"/>
      <w:bookmarkEnd w:id="152"/>
      <w:bookmarkEnd w:id="153"/>
      <w:bookmarkEnd w:id="154"/>
      <w:bookmarkEnd w:id="155"/>
      <w:bookmarkEnd w:id="156"/>
      <w:bookmarkEnd w:id="157"/>
      <w:bookmarkEnd w:id="158"/>
      <w:bookmarkEnd w:id="159"/>
      <w:bookmarkEnd w:id="160"/>
      <w:bookmarkEnd w:id="161"/>
      <w:bookmarkEnd w:id="162"/>
      <w:r w:rsidR="00EE663E">
        <w:br w:type="page"/>
      </w:r>
    </w:p>
    <w:p w14:paraId="7D57D51C" w14:textId="41F96F6C" w:rsidR="0085658A" w:rsidRPr="00E341B5" w:rsidRDefault="00EC45AC" w:rsidP="006E7AE7">
      <w:pPr>
        <w:pStyle w:val="Heading1"/>
      </w:pPr>
      <w:bookmarkStart w:id="164" w:name="_Section_6:_Managing"/>
      <w:bookmarkEnd w:id="164"/>
      <w:r w:rsidRPr="00E341B5">
        <w:lastRenderedPageBreak/>
        <w:t xml:space="preserve">Section 6: </w:t>
      </w:r>
      <w:bookmarkEnd w:id="151"/>
      <w:r w:rsidR="00581E45">
        <w:t>Managing the survey</w:t>
      </w:r>
      <w:bookmarkEnd w:id="163"/>
    </w:p>
    <w:p w14:paraId="71EC266D" w14:textId="6787D088" w:rsidR="00FA129F" w:rsidRPr="00330BFE" w:rsidRDefault="00FA129F" w:rsidP="00FA129F">
      <w:pPr>
        <w:pStyle w:val="04ABodyText"/>
        <w:rPr>
          <w:color w:val="4D4639"/>
          <w:sz w:val="22"/>
          <w:szCs w:val="22"/>
          <w:lang w:eastAsia="en-US"/>
        </w:rPr>
      </w:pPr>
      <w:r w:rsidRPr="00330BFE">
        <w:rPr>
          <w:color w:val="4D4639"/>
          <w:sz w:val="22"/>
          <w:szCs w:val="22"/>
          <w:lang w:eastAsia="en-US"/>
        </w:rPr>
        <w:t xml:space="preserve">This </w:t>
      </w:r>
      <w:r w:rsidR="000C4684">
        <w:rPr>
          <w:color w:val="4D4639"/>
          <w:sz w:val="22"/>
          <w:szCs w:val="22"/>
          <w:lang w:eastAsia="en-US"/>
        </w:rPr>
        <w:t>section</w:t>
      </w:r>
      <w:r w:rsidR="000C4684" w:rsidRPr="00330BFE">
        <w:rPr>
          <w:color w:val="4D4639"/>
          <w:sz w:val="22"/>
          <w:szCs w:val="22"/>
          <w:lang w:eastAsia="en-US"/>
        </w:rPr>
        <w:t xml:space="preserve"> </w:t>
      </w:r>
      <w:r w:rsidRPr="00330BFE">
        <w:rPr>
          <w:color w:val="4D4639"/>
          <w:sz w:val="22"/>
          <w:szCs w:val="22"/>
          <w:lang w:eastAsia="en-US"/>
        </w:rPr>
        <w:t xml:space="preserve">outlines the key stages involved </w:t>
      </w:r>
      <w:r w:rsidR="00FE13B7">
        <w:rPr>
          <w:color w:val="4D4639"/>
          <w:sz w:val="22"/>
          <w:szCs w:val="22"/>
          <w:lang w:eastAsia="en-US"/>
        </w:rPr>
        <w:t xml:space="preserve">in </w:t>
      </w:r>
      <w:r w:rsidR="00581E45" w:rsidRPr="00330BFE">
        <w:rPr>
          <w:color w:val="4D4639"/>
          <w:sz w:val="22"/>
          <w:szCs w:val="22"/>
          <w:lang w:eastAsia="en-US"/>
        </w:rPr>
        <w:t xml:space="preserve">managing the survey, including </w:t>
      </w:r>
      <w:r w:rsidRPr="00330BFE">
        <w:rPr>
          <w:color w:val="4D4639"/>
          <w:sz w:val="22"/>
          <w:szCs w:val="22"/>
          <w:lang w:eastAsia="en-US"/>
        </w:rPr>
        <w:t xml:space="preserve">drawing and submitting a </w:t>
      </w:r>
      <w:r w:rsidR="00D93C50">
        <w:rPr>
          <w:color w:val="4D4639"/>
          <w:sz w:val="22"/>
          <w:szCs w:val="22"/>
          <w:lang w:eastAsia="en-US"/>
        </w:rPr>
        <w:t>T</w:t>
      </w:r>
      <w:r w:rsidRPr="00330BFE">
        <w:rPr>
          <w:color w:val="4D4639"/>
          <w:sz w:val="22"/>
          <w:szCs w:val="22"/>
          <w:lang w:eastAsia="en-US"/>
        </w:rPr>
        <w:t xml:space="preserve">rust sample. Detailed explanations of each of these stages are provided within the </w:t>
      </w:r>
      <w:hyperlink r:id="rId44" w:history="1">
        <w:r w:rsidRPr="00FE13B7">
          <w:rPr>
            <w:rStyle w:val="Hyperlink"/>
            <w:color w:val="0000CC"/>
            <w:sz w:val="22"/>
            <w:szCs w:val="22"/>
            <w:lang w:eastAsia="en-US"/>
          </w:rPr>
          <w:t>Sampling Instructions</w:t>
        </w:r>
      </w:hyperlink>
      <w:r w:rsidR="001D4C9B">
        <w:rPr>
          <w:color w:val="4D4639"/>
          <w:sz w:val="22"/>
          <w:szCs w:val="22"/>
          <w:lang w:eastAsia="en-US"/>
        </w:rPr>
        <w:t>.</w:t>
      </w:r>
      <w:r w:rsidRPr="00330BFE">
        <w:rPr>
          <w:color w:val="4D4639"/>
          <w:sz w:val="22"/>
          <w:szCs w:val="22"/>
          <w:lang w:eastAsia="en-US"/>
        </w:rPr>
        <w:t xml:space="preserve"> </w:t>
      </w:r>
    </w:p>
    <w:p w14:paraId="71AD3AE1" w14:textId="5B785CAC" w:rsidR="00FA129F" w:rsidRPr="00651E5E" w:rsidRDefault="00651E5E" w:rsidP="00651E5E">
      <w:pPr>
        <w:pStyle w:val="Caption"/>
        <w:rPr>
          <w:color w:val="007B4E"/>
          <w:sz w:val="22"/>
          <w:szCs w:val="22"/>
        </w:rPr>
      </w:pPr>
      <w:r w:rsidRPr="00651E5E">
        <w:rPr>
          <w:color w:val="007B4E"/>
          <w:sz w:val="22"/>
          <w:szCs w:val="22"/>
        </w:rPr>
        <w:t xml:space="preserve">Figure 1. </w:t>
      </w:r>
      <w:r w:rsidR="00FA129F" w:rsidRPr="00651E5E">
        <w:rPr>
          <w:color w:val="007B4E"/>
          <w:sz w:val="22"/>
          <w:szCs w:val="22"/>
        </w:rPr>
        <w:t xml:space="preserve">Key stages to draw and submit </w:t>
      </w:r>
      <w:r w:rsidRPr="00651E5E">
        <w:rPr>
          <w:color w:val="007B4E"/>
          <w:sz w:val="22"/>
          <w:szCs w:val="22"/>
        </w:rPr>
        <w:t>sample.</w:t>
      </w:r>
    </w:p>
    <w:p w14:paraId="1DB8B197" w14:textId="331067BB" w:rsidR="00FA129F" w:rsidRPr="00E341B5" w:rsidRDefault="00FA129F" w:rsidP="00F63342">
      <w:bookmarkStart w:id="165" w:name="_Toc42874290"/>
      <w:bookmarkStart w:id="166" w:name="_Toc81328601"/>
      <w:r w:rsidRPr="00E341B5">
        <w:rPr>
          <w:noProof/>
        </w:rPr>
        <w:drawing>
          <wp:inline distT="0" distB="0" distL="0" distR="0" wp14:anchorId="763E3453" wp14:editId="69605CBB">
            <wp:extent cx="6049926" cy="1934845"/>
            <wp:effectExtent l="0" t="0" r="0" b="27305"/>
            <wp:docPr id="1525645181" name="Diagram 1525645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bookmarkEnd w:id="165"/>
      <w:bookmarkEnd w:id="166"/>
    </w:p>
    <w:p w14:paraId="5181BE67" w14:textId="356FDD5F" w:rsidR="00FA129F" w:rsidRPr="00E341B5" w:rsidRDefault="00FA129F" w:rsidP="00F97CAB">
      <w:pPr>
        <w:pStyle w:val="Heading2"/>
        <w:numPr>
          <w:ilvl w:val="1"/>
          <w:numId w:val="11"/>
        </w:numPr>
        <w:ind w:left="1080"/>
      </w:pPr>
      <w:bookmarkStart w:id="167" w:name="_Setting_up_a"/>
      <w:bookmarkStart w:id="168" w:name="_Toc81328602"/>
      <w:bookmarkStart w:id="169" w:name="_Toc144482675"/>
      <w:bookmarkEnd w:id="167"/>
      <w:r w:rsidRPr="00E341B5">
        <w:t>Setting up a project team</w:t>
      </w:r>
      <w:bookmarkEnd w:id="168"/>
      <w:bookmarkEnd w:id="169"/>
      <w:r w:rsidRPr="00E341B5">
        <w:t xml:space="preserve"> </w:t>
      </w:r>
    </w:p>
    <w:p w14:paraId="0706CB4F" w14:textId="25F720B6" w:rsidR="00A729E8" w:rsidRPr="00E341B5" w:rsidRDefault="00A729E8" w:rsidP="00A729E8">
      <w:bookmarkStart w:id="170" w:name="_Toc81328603"/>
      <w:r w:rsidRPr="00E341B5">
        <w:t xml:space="preserve">We recommend you </w:t>
      </w:r>
      <w:hyperlink r:id="rId50" w:history="1">
        <w:r w:rsidRPr="00E341B5">
          <w:rPr>
            <w:rStyle w:val="Hyperlink"/>
            <w:color w:val="0000FF"/>
          </w:rPr>
          <w:t>set up a survey team</w:t>
        </w:r>
      </w:hyperlink>
      <w:r w:rsidRPr="00E341B5">
        <w:t xml:space="preserve"> </w:t>
      </w:r>
      <w:r w:rsidRPr="00E341B5">
        <w:rPr>
          <w:rStyle w:val="Hyperlink"/>
          <w:color w:val="4D4639"/>
          <w:u w:val="none"/>
        </w:rPr>
        <w:t xml:space="preserve">in </w:t>
      </w:r>
      <w:r w:rsidRPr="00E341B5">
        <w:t xml:space="preserve">your </w:t>
      </w:r>
      <w:r w:rsidR="004B0B90">
        <w:t>T</w:t>
      </w:r>
      <w:r w:rsidRPr="00E341B5">
        <w:t xml:space="preserve">rust to assist you. The best way to ensure that your survey is a success is to involve from the beginning those people who have the most impact on </w:t>
      </w:r>
      <w:r w:rsidR="000C4684">
        <w:t>patients’</w:t>
      </w:r>
      <w:r w:rsidRPr="00E341B5">
        <w:t xml:space="preserve"> experiences and who will be responsible for responding to the results of the survey. As a minimum, you will need a survey lead, a person from your data team who will draw your sample, and your Caldicott Guardian, who will sign off the sample before the data leaves your </w:t>
      </w:r>
      <w:r w:rsidR="004B0B90">
        <w:t>T</w:t>
      </w:r>
      <w:r w:rsidRPr="00E341B5">
        <w:t>rusts systems. Please provide your Caldicott Guardian with notice of this requirement to avoid delays in the sign-off process.</w:t>
      </w:r>
    </w:p>
    <w:p w14:paraId="2AB255B1" w14:textId="7319024F" w:rsidR="00A729E8" w:rsidRDefault="00A729E8" w:rsidP="00A729E8">
      <w:r w:rsidRPr="00E341B5">
        <w:t xml:space="preserve">If there are any changes to the project team from previous years, please inform the </w:t>
      </w:r>
      <w:r w:rsidR="00EE663E">
        <w:t>SCC</w:t>
      </w:r>
      <w:r w:rsidR="000E0BD2">
        <w:t xml:space="preserve"> at </w:t>
      </w:r>
      <w:hyperlink r:id="rId51" w:history="1">
        <w:r w:rsidR="000E0BD2" w:rsidRPr="004B0B90">
          <w:rPr>
            <w:rStyle w:val="Hyperlink"/>
            <w:color w:val="0000CC"/>
          </w:rPr>
          <w:t>inpatient@surveycoordination.com</w:t>
        </w:r>
      </w:hyperlink>
      <w:r w:rsidR="00B35523">
        <w:t>.</w:t>
      </w:r>
    </w:p>
    <w:p w14:paraId="168E1F6D" w14:textId="217A8960" w:rsidR="00A729E8" w:rsidRPr="00E341B5" w:rsidRDefault="00A729E8" w:rsidP="00A729E8">
      <w:r w:rsidRPr="00E341B5">
        <w:t xml:space="preserve">As timing is crucial in implementing the survey, you might want to map planned leave of the members of the project team </w:t>
      </w:r>
      <w:r w:rsidR="000E0BD2" w:rsidRPr="00E341B5">
        <w:t>to</w:t>
      </w:r>
      <w:r w:rsidRPr="00E341B5">
        <w:t xml:space="preserve"> ensure that deadlines are met. For example, you might want to consider who would be the person of contact to answer queries if the person who drew the sample is out of the office. This is particularly relevant during the sampling phase and when the questionnaires are being sent out.</w:t>
      </w:r>
    </w:p>
    <w:p w14:paraId="1C3E9210" w14:textId="77777777" w:rsidR="00FA129F" w:rsidRPr="00E341B5" w:rsidRDefault="00FA129F" w:rsidP="00F97CAB">
      <w:pPr>
        <w:pStyle w:val="Heading2"/>
        <w:numPr>
          <w:ilvl w:val="1"/>
          <w:numId w:val="11"/>
        </w:numPr>
        <w:ind w:left="1080"/>
      </w:pPr>
      <w:bookmarkStart w:id="171" w:name="_Displaying_dissent_posters"/>
      <w:bookmarkStart w:id="172" w:name="_Toc144482676"/>
      <w:bookmarkEnd w:id="171"/>
      <w:r w:rsidRPr="00E341B5">
        <w:t>Displaying dissent posters</w:t>
      </w:r>
      <w:bookmarkEnd w:id="170"/>
      <w:bookmarkEnd w:id="172"/>
    </w:p>
    <w:p w14:paraId="1D68CC22" w14:textId="216BA768" w:rsidR="0036410F" w:rsidRDefault="00FB5BC4" w:rsidP="00D205B3">
      <w:pPr>
        <w:pStyle w:val="04ABodyText"/>
        <w:rPr>
          <w:color w:val="4D4639"/>
          <w:sz w:val="22"/>
          <w:szCs w:val="22"/>
        </w:rPr>
      </w:pPr>
      <w:r w:rsidRPr="00E83011">
        <w:rPr>
          <w:color w:val="4D4639"/>
          <w:sz w:val="22"/>
          <w:szCs w:val="22"/>
        </w:rPr>
        <w:t>I</w:t>
      </w:r>
      <w:r w:rsidR="00A729E8" w:rsidRPr="00E83011">
        <w:rPr>
          <w:color w:val="4D4639"/>
          <w:sz w:val="22"/>
          <w:szCs w:val="22"/>
        </w:rPr>
        <w:t xml:space="preserve">t is a requirement as per </w:t>
      </w:r>
      <w:hyperlink r:id="rId52" w:history="1">
        <w:r w:rsidR="00A729E8" w:rsidRPr="00E83011">
          <w:rPr>
            <w:rStyle w:val="Hyperlink"/>
            <w:rFonts w:eastAsiaTheme="minorEastAsia"/>
            <w:color w:val="0000CC"/>
            <w:sz w:val="22"/>
            <w:szCs w:val="22"/>
            <w:lang w:eastAsia="en-US"/>
          </w:rPr>
          <w:t>Section 251 approval</w:t>
        </w:r>
      </w:hyperlink>
      <w:r w:rsidR="00A729E8" w:rsidRPr="00E83011">
        <w:rPr>
          <w:color w:val="4D4639"/>
          <w:sz w:val="22"/>
          <w:szCs w:val="22"/>
        </w:rPr>
        <w:t xml:space="preserve"> that your </w:t>
      </w:r>
      <w:r w:rsidR="00E83011" w:rsidRPr="00E83011">
        <w:rPr>
          <w:color w:val="4D4639"/>
          <w:sz w:val="22"/>
          <w:szCs w:val="22"/>
        </w:rPr>
        <w:t>T</w:t>
      </w:r>
      <w:r w:rsidR="00A729E8" w:rsidRPr="00E83011">
        <w:rPr>
          <w:color w:val="4D4639"/>
          <w:sz w:val="22"/>
          <w:szCs w:val="22"/>
        </w:rPr>
        <w:t>rust advertise</w:t>
      </w:r>
      <w:r w:rsidR="00E83011" w:rsidRPr="00E83011">
        <w:rPr>
          <w:color w:val="4D4639"/>
          <w:sz w:val="22"/>
          <w:szCs w:val="22"/>
        </w:rPr>
        <w:t>s</w:t>
      </w:r>
      <w:r w:rsidR="00A729E8" w:rsidRPr="00E83011">
        <w:rPr>
          <w:color w:val="4D4639"/>
          <w:sz w:val="22"/>
          <w:szCs w:val="22"/>
        </w:rPr>
        <w:t xml:space="preserve"> the upcoming survey during the sampling period. This is done by </w:t>
      </w:r>
      <w:r w:rsidR="00E83011" w:rsidRPr="00E83011">
        <w:rPr>
          <w:color w:val="4D4639"/>
          <w:sz w:val="22"/>
          <w:szCs w:val="22"/>
        </w:rPr>
        <w:t>displaying</w:t>
      </w:r>
      <w:r w:rsidR="00A729E8" w:rsidRPr="00E83011">
        <w:rPr>
          <w:color w:val="4D4639"/>
          <w:sz w:val="22"/>
          <w:szCs w:val="22"/>
        </w:rPr>
        <w:t xml:space="preserve"> </w:t>
      </w:r>
      <w:hyperlink r:id="rId53" w:history="1">
        <w:r w:rsidR="00A729E8" w:rsidRPr="00E83011">
          <w:rPr>
            <w:rStyle w:val="Hyperlink"/>
            <w:rFonts w:eastAsiaTheme="minorEastAsia"/>
            <w:color w:val="0000EF"/>
            <w:sz w:val="22"/>
            <w:szCs w:val="22"/>
            <w:lang w:eastAsia="en-US"/>
          </w:rPr>
          <w:t>dissent posters</w:t>
        </w:r>
      </w:hyperlink>
      <w:r w:rsidR="00A729E8" w:rsidRPr="00E83011">
        <w:rPr>
          <w:color w:val="4D4639"/>
          <w:sz w:val="22"/>
          <w:szCs w:val="22"/>
        </w:rPr>
        <w:t xml:space="preserve"> in all</w:t>
      </w:r>
      <w:r w:rsidR="00E83011" w:rsidRPr="00E83011">
        <w:rPr>
          <w:color w:val="4D4639"/>
          <w:sz w:val="22"/>
          <w:szCs w:val="22"/>
        </w:rPr>
        <w:t xml:space="preserve"> </w:t>
      </w:r>
      <w:r w:rsidR="00A729E8" w:rsidRPr="00E83011">
        <w:rPr>
          <w:color w:val="4D4639"/>
          <w:sz w:val="22"/>
          <w:szCs w:val="22"/>
        </w:rPr>
        <w:t>relevant places</w:t>
      </w:r>
      <w:r w:rsidR="00E83011" w:rsidRPr="00E83011">
        <w:rPr>
          <w:color w:val="4D4639"/>
          <w:sz w:val="22"/>
          <w:szCs w:val="22"/>
        </w:rPr>
        <w:t xml:space="preserve"> where Trusts deliver services</w:t>
      </w:r>
      <w:r w:rsidR="00A729E8" w:rsidRPr="00E83011">
        <w:rPr>
          <w:color w:val="4D4639"/>
          <w:sz w:val="22"/>
          <w:szCs w:val="22"/>
        </w:rPr>
        <w:t>.</w:t>
      </w:r>
      <w:r w:rsidR="00E83011" w:rsidRPr="00E83011">
        <w:rPr>
          <w:color w:val="4D4639"/>
          <w:sz w:val="22"/>
          <w:szCs w:val="22"/>
        </w:rPr>
        <w:t xml:space="preserve"> </w:t>
      </w:r>
      <w:r w:rsidR="0036410F">
        <w:rPr>
          <w:color w:val="4D4639"/>
          <w:sz w:val="22"/>
          <w:szCs w:val="22"/>
        </w:rPr>
        <w:t xml:space="preserve">It is recommended that the dissent posters are displayed in all hospital sites, displayed in waiting rooms and in the wards. </w:t>
      </w:r>
      <w:r w:rsidR="00E83011" w:rsidRPr="00E83011">
        <w:rPr>
          <w:color w:val="4D4639"/>
          <w:sz w:val="22"/>
          <w:szCs w:val="22"/>
        </w:rPr>
        <w:t>Sharing the posters on the Trust website, social media platforms, can</w:t>
      </w:r>
      <w:r w:rsidR="0036410F">
        <w:rPr>
          <w:color w:val="4D4639"/>
          <w:sz w:val="22"/>
          <w:szCs w:val="22"/>
        </w:rPr>
        <w:t xml:space="preserve"> also help to</w:t>
      </w:r>
      <w:r w:rsidR="00E83011" w:rsidRPr="00E83011">
        <w:rPr>
          <w:color w:val="4D4639"/>
          <w:sz w:val="22"/>
          <w:szCs w:val="22"/>
        </w:rPr>
        <w:t xml:space="preserve"> increase the opportunity to share information about the upcoming survey to patients who have had an inpatient stay in their hospitals.</w:t>
      </w:r>
      <w:r w:rsidR="00A729E8" w:rsidRPr="00E83011">
        <w:rPr>
          <w:color w:val="4D4639"/>
          <w:sz w:val="22"/>
          <w:szCs w:val="22"/>
        </w:rPr>
        <w:t xml:space="preserve"> </w:t>
      </w:r>
      <w:bookmarkStart w:id="173" w:name="_Hlk143616460"/>
    </w:p>
    <w:p w14:paraId="15587BD1" w14:textId="40E6255F" w:rsidR="00A729E8" w:rsidRPr="00E83011" w:rsidRDefault="00A729E8" w:rsidP="00D205B3">
      <w:pPr>
        <w:pStyle w:val="04ABodyText"/>
        <w:rPr>
          <w:color w:val="4D4639"/>
          <w:sz w:val="22"/>
          <w:szCs w:val="22"/>
        </w:rPr>
      </w:pPr>
      <w:r w:rsidRPr="00E83011">
        <w:rPr>
          <w:color w:val="4D4639"/>
          <w:sz w:val="22"/>
          <w:szCs w:val="22"/>
        </w:rPr>
        <w:t xml:space="preserve">The poster allows patients to be aware of the survey and provides an opportunity for them to ask questions or give dissent if they wish to be excluded from taking part. The poster is available in </w:t>
      </w:r>
      <w:r w:rsidRPr="00E83011">
        <w:rPr>
          <w:color w:val="4D4639"/>
          <w:sz w:val="22"/>
          <w:szCs w:val="22"/>
        </w:rPr>
        <w:lastRenderedPageBreak/>
        <w:t xml:space="preserve">English and </w:t>
      </w:r>
      <w:r w:rsidR="00E83011">
        <w:rPr>
          <w:color w:val="4D4639"/>
          <w:sz w:val="22"/>
          <w:szCs w:val="22"/>
        </w:rPr>
        <w:t>15</w:t>
      </w:r>
      <w:r w:rsidR="00E83011" w:rsidRPr="00E83011">
        <w:rPr>
          <w:color w:val="4D4639"/>
          <w:sz w:val="22"/>
          <w:szCs w:val="22"/>
        </w:rPr>
        <w:t xml:space="preserve"> </w:t>
      </w:r>
      <w:r w:rsidRPr="00E83011">
        <w:rPr>
          <w:color w:val="4D4639"/>
          <w:sz w:val="22"/>
          <w:szCs w:val="22"/>
        </w:rPr>
        <w:t xml:space="preserve">commonly spoken languages in England. </w:t>
      </w:r>
      <w:r w:rsidR="00E83011">
        <w:rPr>
          <w:color w:val="4D4639"/>
          <w:sz w:val="22"/>
          <w:szCs w:val="22"/>
        </w:rPr>
        <w:t xml:space="preserve">Additional languages are provided based on individual Trust requirements, taking into account the demographic profile and linguistic needs of their local populations. </w:t>
      </w:r>
      <w:r w:rsidRPr="00E83011">
        <w:rPr>
          <w:color w:val="4D4639"/>
          <w:sz w:val="22"/>
          <w:szCs w:val="22"/>
        </w:rPr>
        <w:t>Trusts should display the posters most relevant to their own patient populations.</w:t>
      </w:r>
    </w:p>
    <w:p w14:paraId="2F83DC4F" w14:textId="7292755B" w:rsidR="00A729E8" w:rsidRDefault="00A729E8" w:rsidP="00A729E8">
      <w:pPr>
        <w:spacing w:before="120" w:after="240" w:line="288" w:lineRule="auto"/>
        <w:rPr>
          <w:rFonts w:eastAsia="Times New Roman"/>
          <w:szCs w:val="22"/>
          <w:lang w:eastAsia="en-GB"/>
        </w:rPr>
      </w:pPr>
      <w:r w:rsidRPr="00330BFE">
        <w:rPr>
          <w:rFonts w:eastAsia="Times New Roman"/>
          <w:szCs w:val="22"/>
          <w:lang w:eastAsia="en-GB"/>
        </w:rPr>
        <w:t>Posters must be displayed throughout the entire sampling period. At minimum, this will be from 1</w:t>
      </w:r>
      <w:r w:rsidR="001B412B" w:rsidRPr="001B412B">
        <w:rPr>
          <w:rFonts w:eastAsia="Times New Roman"/>
          <w:szCs w:val="22"/>
          <w:vertAlign w:val="superscript"/>
          <w:lang w:eastAsia="en-GB"/>
        </w:rPr>
        <w:t>st</w:t>
      </w:r>
      <w:r w:rsidR="001B412B">
        <w:rPr>
          <w:rFonts w:eastAsia="Times New Roman"/>
          <w:szCs w:val="22"/>
          <w:lang w:eastAsia="en-GB"/>
        </w:rPr>
        <w:t xml:space="preserve"> </w:t>
      </w:r>
      <w:r w:rsidRPr="00330BFE">
        <w:rPr>
          <w:rFonts w:eastAsia="Times New Roman"/>
          <w:szCs w:val="22"/>
          <w:lang w:eastAsia="en-GB"/>
        </w:rPr>
        <w:t>November until 30</w:t>
      </w:r>
      <w:r w:rsidR="001B412B" w:rsidRPr="001B412B">
        <w:rPr>
          <w:rFonts w:eastAsia="Times New Roman"/>
          <w:szCs w:val="22"/>
          <w:vertAlign w:val="superscript"/>
          <w:lang w:eastAsia="en-GB"/>
        </w:rPr>
        <w:t>th</w:t>
      </w:r>
      <w:r w:rsidR="001B412B">
        <w:rPr>
          <w:rFonts w:eastAsia="Times New Roman"/>
          <w:szCs w:val="22"/>
          <w:lang w:eastAsia="en-GB"/>
        </w:rPr>
        <w:t xml:space="preserve"> </w:t>
      </w:r>
      <w:r w:rsidRPr="00330BFE">
        <w:rPr>
          <w:rFonts w:eastAsia="Times New Roman"/>
          <w:szCs w:val="22"/>
          <w:lang w:eastAsia="en-GB"/>
        </w:rPr>
        <w:t>November 202</w:t>
      </w:r>
      <w:r w:rsidR="00E83011">
        <w:rPr>
          <w:rFonts w:eastAsia="Times New Roman"/>
          <w:szCs w:val="22"/>
          <w:lang w:eastAsia="en-GB"/>
        </w:rPr>
        <w:t>5</w:t>
      </w:r>
      <w:r w:rsidRPr="00330BFE">
        <w:rPr>
          <w:rFonts w:eastAsia="Times New Roman"/>
          <w:szCs w:val="22"/>
          <w:lang w:eastAsia="en-GB"/>
        </w:rPr>
        <w:t xml:space="preserve">. For </w:t>
      </w:r>
      <w:r w:rsidR="00F87D25">
        <w:rPr>
          <w:rFonts w:eastAsia="Times New Roman"/>
          <w:szCs w:val="22"/>
          <w:lang w:eastAsia="en-GB"/>
        </w:rPr>
        <w:t>T</w:t>
      </w:r>
      <w:r w:rsidRPr="00330BFE">
        <w:rPr>
          <w:rFonts w:eastAsia="Times New Roman"/>
          <w:szCs w:val="22"/>
          <w:lang w:eastAsia="en-GB"/>
        </w:rPr>
        <w:t xml:space="preserve">rusts drawing </w:t>
      </w:r>
      <w:r w:rsidR="00F87D25">
        <w:rPr>
          <w:rFonts w:eastAsia="Times New Roman"/>
          <w:szCs w:val="22"/>
          <w:lang w:eastAsia="en-GB"/>
        </w:rPr>
        <w:t xml:space="preserve">their </w:t>
      </w:r>
      <w:r w:rsidRPr="00330BFE">
        <w:rPr>
          <w:rFonts w:eastAsia="Times New Roman"/>
          <w:szCs w:val="22"/>
          <w:lang w:eastAsia="en-GB"/>
        </w:rPr>
        <w:t>sample from across an extended sampling period, the posters must be displayed for the entirety of the extended sampling period.</w:t>
      </w:r>
    </w:p>
    <w:p w14:paraId="7392416F" w14:textId="0543663A" w:rsidR="00912400" w:rsidRPr="00E83011" w:rsidRDefault="00912400" w:rsidP="00912400">
      <w:pPr>
        <w:pStyle w:val="04ABodyText"/>
        <w:rPr>
          <w:color w:val="4D4639"/>
          <w:sz w:val="22"/>
          <w:szCs w:val="22"/>
        </w:rPr>
      </w:pPr>
      <w:r w:rsidRPr="002F4F95">
        <w:rPr>
          <w:b/>
          <w:color w:val="007B4E"/>
          <w:szCs w:val="22"/>
        </w:rPr>
        <w:t xml:space="preserve">If for any reason your </w:t>
      </w:r>
      <w:r>
        <w:rPr>
          <w:b/>
          <w:color w:val="007B4E"/>
          <w:szCs w:val="22"/>
        </w:rPr>
        <w:t>T</w:t>
      </w:r>
      <w:r w:rsidRPr="002F4F95">
        <w:rPr>
          <w:b/>
          <w:color w:val="007B4E"/>
          <w:szCs w:val="22"/>
        </w:rPr>
        <w:t>rust has not displayed dissent posters during the sampling period, please display these immediately and contact the SCC.</w:t>
      </w:r>
      <w:r>
        <w:rPr>
          <w:b/>
          <w:color w:val="007B4E"/>
          <w:szCs w:val="22"/>
        </w:rPr>
        <w:t xml:space="preserve"> You will need to inform your Caldicott Guardian and gain their approval to use the sample.</w:t>
      </w:r>
    </w:p>
    <w:p w14:paraId="1FE5596A" w14:textId="77777777" w:rsidR="00FA129F" w:rsidRPr="00E341B5" w:rsidRDefault="00FA129F" w:rsidP="00F97CAB">
      <w:pPr>
        <w:pStyle w:val="Heading2"/>
        <w:numPr>
          <w:ilvl w:val="1"/>
          <w:numId w:val="11"/>
        </w:numPr>
        <w:ind w:left="1080"/>
      </w:pPr>
      <w:bookmarkStart w:id="174" w:name="_Compiling_a_list"/>
      <w:bookmarkStart w:id="175" w:name="_Toc81328604"/>
      <w:bookmarkStart w:id="176" w:name="_Toc144482677"/>
      <w:bookmarkEnd w:id="173"/>
      <w:bookmarkEnd w:id="174"/>
      <w:r w:rsidRPr="00E341B5">
        <w:t>Compiling a list of patients</w:t>
      </w:r>
      <w:bookmarkEnd w:id="175"/>
      <w:bookmarkEnd w:id="176"/>
      <w:r w:rsidRPr="00E341B5">
        <w:t xml:space="preserve"> </w:t>
      </w:r>
    </w:p>
    <w:p w14:paraId="23ADB6D4" w14:textId="56790EB6" w:rsidR="00E94852" w:rsidRDefault="009C3BE4" w:rsidP="009C3BE4">
      <w:pPr>
        <w:rPr>
          <w:szCs w:val="22"/>
        </w:rPr>
      </w:pPr>
      <w:r w:rsidRPr="00FB5BC4">
        <w:rPr>
          <w:szCs w:val="22"/>
        </w:rPr>
        <w:t xml:space="preserve">You are required to follow the </w:t>
      </w:r>
      <w:hyperlink r:id="rId54" w:history="1">
        <w:r w:rsidR="00655639">
          <w:rPr>
            <w:rStyle w:val="Hyperlink"/>
            <w:color w:val="0000EF"/>
            <w:szCs w:val="22"/>
          </w:rPr>
          <w:t>S</w:t>
        </w:r>
        <w:r w:rsidRPr="00FB5BC4">
          <w:rPr>
            <w:rStyle w:val="Hyperlink"/>
            <w:color w:val="0000EF"/>
            <w:szCs w:val="22"/>
          </w:rPr>
          <w:t xml:space="preserve">ampling </w:t>
        </w:r>
        <w:r w:rsidR="00655639">
          <w:rPr>
            <w:rStyle w:val="Hyperlink"/>
            <w:color w:val="0000EF"/>
            <w:szCs w:val="22"/>
          </w:rPr>
          <w:t>I</w:t>
        </w:r>
        <w:r w:rsidRPr="00FB5BC4">
          <w:rPr>
            <w:rStyle w:val="Hyperlink"/>
            <w:color w:val="0000EF"/>
            <w:szCs w:val="22"/>
          </w:rPr>
          <w:t>nstructions</w:t>
        </w:r>
        <w:r w:rsidRPr="00FB5BC4">
          <w:rPr>
            <w:rStyle w:val="Hyperlink"/>
            <w:color w:val="0000EF"/>
            <w:szCs w:val="22"/>
            <w:u w:val="none"/>
          </w:rPr>
          <w:t xml:space="preserve"> </w:t>
        </w:r>
      </w:hyperlink>
      <w:r w:rsidRPr="00FB5BC4">
        <w:rPr>
          <w:szCs w:val="22"/>
        </w:rPr>
        <w:t xml:space="preserve">published for this survey. If an error in sampling is detected, queries will be raised and you may be required to redraw your sample. This can cause delays in approving your sample which may result in a shorter fieldwork period for your </w:t>
      </w:r>
      <w:r w:rsidR="00655639">
        <w:rPr>
          <w:szCs w:val="22"/>
        </w:rPr>
        <w:t>T</w:t>
      </w:r>
      <w:r w:rsidRPr="00FB5BC4">
        <w:rPr>
          <w:szCs w:val="22"/>
        </w:rPr>
        <w:t>rust</w:t>
      </w:r>
      <w:r w:rsidR="001B412B">
        <w:rPr>
          <w:szCs w:val="22"/>
        </w:rPr>
        <w:t xml:space="preserve"> and could impact on the success of the survey</w:t>
      </w:r>
      <w:r w:rsidRPr="00FB5BC4">
        <w:rPr>
          <w:szCs w:val="22"/>
        </w:rPr>
        <w:t xml:space="preserve">. </w:t>
      </w:r>
      <w:r w:rsidR="00E94852">
        <w:rPr>
          <w:szCs w:val="22"/>
        </w:rPr>
        <w:t>A</w:t>
      </w:r>
      <w:r w:rsidR="00E94852" w:rsidRPr="00DF4DFE">
        <w:rPr>
          <w:szCs w:val="22"/>
        </w:rPr>
        <w:t xml:space="preserve"> shorter fieldwork period could impact on response rates as previous research has shown that any delay entering fieldwork can have an impact on demographic groups (such as younger </w:t>
      </w:r>
      <w:r w:rsidR="00655639">
        <w:rPr>
          <w:szCs w:val="22"/>
        </w:rPr>
        <w:t>patients</w:t>
      </w:r>
      <w:r w:rsidR="00E94852" w:rsidRPr="00DF4DFE">
        <w:rPr>
          <w:szCs w:val="22"/>
        </w:rPr>
        <w:t xml:space="preserve"> and those from non-white ethnic categories) who tend to take longer to respond to surveys</w:t>
      </w:r>
      <w:r w:rsidR="00E94852">
        <w:rPr>
          <w:szCs w:val="22"/>
        </w:rPr>
        <w:t>.</w:t>
      </w:r>
    </w:p>
    <w:p w14:paraId="760303F9" w14:textId="5468A3F7" w:rsidR="009C3BE4" w:rsidRPr="00330BFE" w:rsidRDefault="009C3BE4" w:rsidP="009C3BE4">
      <w:pPr>
        <w:rPr>
          <w:szCs w:val="22"/>
        </w:rPr>
      </w:pPr>
      <w:r w:rsidRPr="00FB5BC4">
        <w:rPr>
          <w:szCs w:val="22"/>
        </w:rPr>
        <w:t xml:space="preserve">If you have any questions regarding the eligibility criteria or how to draw your sample, be sure to contact your </w:t>
      </w:r>
      <w:r w:rsidR="00D93C50">
        <w:rPr>
          <w:szCs w:val="22"/>
        </w:rPr>
        <w:t>Approved contractor</w:t>
      </w:r>
      <w:r w:rsidRPr="00FB5BC4">
        <w:rPr>
          <w:szCs w:val="22"/>
        </w:rPr>
        <w:t xml:space="preserve"> or the </w:t>
      </w:r>
      <w:r w:rsidR="003A31FB" w:rsidRPr="00FB5BC4">
        <w:rPr>
          <w:szCs w:val="22"/>
        </w:rPr>
        <w:t>Survey Coordination Centre</w:t>
      </w:r>
      <w:r w:rsidRPr="00FB5BC4">
        <w:rPr>
          <w:szCs w:val="22"/>
        </w:rPr>
        <w:t xml:space="preserve"> in plenty of time before </w:t>
      </w:r>
      <w:r w:rsidRPr="00330BFE">
        <w:rPr>
          <w:szCs w:val="22"/>
        </w:rPr>
        <w:t>drawing your sample</w:t>
      </w:r>
      <w:r w:rsidR="001B412B">
        <w:rPr>
          <w:szCs w:val="22"/>
        </w:rPr>
        <w:t xml:space="preserve"> and/or the deadline for submitting the sample.</w:t>
      </w:r>
      <w:r w:rsidRPr="00330BFE">
        <w:rPr>
          <w:szCs w:val="22"/>
        </w:rPr>
        <w:t xml:space="preserve"> </w:t>
      </w:r>
    </w:p>
    <w:p w14:paraId="5F91D6D6" w14:textId="4D672128" w:rsidR="00FA129F" w:rsidRPr="00330BFE" w:rsidRDefault="00FA129F" w:rsidP="00FA129F">
      <w:pPr>
        <w:pStyle w:val="04ABodyText"/>
        <w:rPr>
          <w:color w:val="4D4639"/>
          <w:sz w:val="22"/>
          <w:szCs w:val="22"/>
        </w:rPr>
      </w:pPr>
      <w:r w:rsidRPr="00330BFE">
        <w:rPr>
          <w:color w:val="4D4639"/>
          <w:sz w:val="22"/>
          <w:szCs w:val="22"/>
        </w:rPr>
        <w:t xml:space="preserve">Please ensure you provide patients’ mobile numbers, as this allows us to send SMS reminders. The Section 251 approval grants “the legal basis to allow access to the specified confidential patient information without consent.” This allows for </w:t>
      </w:r>
      <w:r w:rsidR="00494142">
        <w:rPr>
          <w:color w:val="4D4639"/>
          <w:sz w:val="22"/>
          <w:szCs w:val="22"/>
        </w:rPr>
        <w:t>T</w:t>
      </w:r>
      <w:r w:rsidRPr="00330BFE">
        <w:rPr>
          <w:color w:val="4D4639"/>
          <w:sz w:val="22"/>
          <w:szCs w:val="22"/>
        </w:rPr>
        <w:t>rusts to provide details like patients’ postal addresses and applies to mobile numbers too.</w:t>
      </w:r>
    </w:p>
    <w:p w14:paraId="03656FD9" w14:textId="2F902DE3" w:rsidR="00FA129F" w:rsidRDefault="00FA129F" w:rsidP="00485E01">
      <w:pPr>
        <w:pStyle w:val="04ABodyText"/>
        <w:numPr>
          <w:ilvl w:val="0"/>
          <w:numId w:val="0"/>
        </w:numPr>
        <w:rPr>
          <w:color w:val="4D4639"/>
          <w:sz w:val="22"/>
          <w:szCs w:val="22"/>
          <w:lang w:eastAsia="en-US"/>
        </w:rPr>
      </w:pPr>
      <w:r w:rsidRPr="00330BFE">
        <w:rPr>
          <w:color w:val="4D4639"/>
          <w:sz w:val="22"/>
          <w:szCs w:val="22"/>
          <w:lang w:eastAsia="en-US"/>
        </w:rPr>
        <w:t xml:space="preserve">Two members of staff from </w:t>
      </w:r>
      <w:r w:rsidR="00E94852">
        <w:rPr>
          <w:color w:val="4D4639"/>
          <w:sz w:val="22"/>
          <w:szCs w:val="22"/>
          <w:lang w:eastAsia="en-US"/>
        </w:rPr>
        <w:t>SCC</w:t>
      </w:r>
      <w:r w:rsidR="00E94852" w:rsidRPr="00330BFE">
        <w:rPr>
          <w:color w:val="4D4639"/>
          <w:sz w:val="22"/>
          <w:szCs w:val="22"/>
          <w:lang w:eastAsia="en-US"/>
        </w:rPr>
        <w:t xml:space="preserve"> </w:t>
      </w:r>
      <w:r w:rsidR="00494142">
        <w:rPr>
          <w:color w:val="4D4639"/>
          <w:sz w:val="22"/>
          <w:szCs w:val="22"/>
          <w:lang w:eastAsia="en-US"/>
        </w:rPr>
        <w:t xml:space="preserve">should </w:t>
      </w:r>
      <w:r w:rsidRPr="00330BFE">
        <w:rPr>
          <w:color w:val="4D4639"/>
          <w:sz w:val="22"/>
          <w:szCs w:val="22"/>
          <w:lang w:eastAsia="en-US"/>
        </w:rPr>
        <w:t xml:space="preserve">be included in the sample for each in-house </w:t>
      </w:r>
      <w:r w:rsidR="00494142">
        <w:rPr>
          <w:color w:val="4D4639"/>
          <w:sz w:val="22"/>
          <w:szCs w:val="22"/>
          <w:lang w:eastAsia="en-US"/>
        </w:rPr>
        <w:t>T</w:t>
      </w:r>
      <w:r w:rsidRPr="00330BFE">
        <w:rPr>
          <w:color w:val="4D4639"/>
          <w:sz w:val="22"/>
          <w:szCs w:val="22"/>
          <w:lang w:eastAsia="en-US"/>
        </w:rPr>
        <w:t xml:space="preserve">rust and contractor. This will enable </w:t>
      </w:r>
      <w:r w:rsidR="00E94852">
        <w:rPr>
          <w:color w:val="4D4639"/>
          <w:sz w:val="22"/>
          <w:szCs w:val="22"/>
          <w:lang w:eastAsia="en-US"/>
        </w:rPr>
        <w:t>SCC</w:t>
      </w:r>
      <w:r w:rsidR="00E94852" w:rsidRPr="00330BFE">
        <w:rPr>
          <w:color w:val="4D4639"/>
          <w:sz w:val="22"/>
          <w:szCs w:val="22"/>
          <w:lang w:eastAsia="en-US"/>
        </w:rPr>
        <w:t xml:space="preserve"> </w:t>
      </w:r>
      <w:r w:rsidRPr="00330BFE">
        <w:rPr>
          <w:color w:val="4D4639"/>
          <w:sz w:val="22"/>
          <w:szCs w:val="22"/>
          <w:lang w:eastAsia="en-US"/>
        </w:rPr>
        <w:t xml:space="preserve">to receive each mailing and reminder (including SMS reminders) in real time. These names and addresses will be provided ahead of sampling and should be randomly allocated to </w:t>
      </w:r>
      <w:r w:rsidR="00494142">
        <w:rPr>
          <w:color w:val="4D4639"/>
          <w:sz w:val="22"/>
          <w:szCs w:val="22"/>
          <w:lang w:eastAsia="en-US"/>
        </w:rPr>
        <w:t>T</w:t>
      </w:r>
      <w:r w:rsidRPr="00330BFE">
        <w:rPr>
          <w:color w:val="4D4639"/>
          <w:sz w:val="22"/>
          <w:szCs w:val="22"/>
          <w:lang w:eastAsia="en-US"/>
        </w:rPr>
        <w:t xml:space="preserve">rusts where contractors are working with multiple </w:t>
      </w:r>
      <w:r w:rsidR="00494142">
        <w:rPr>
          <w:color w:val="4D4639"/>
          <w:sz w:val="22"/>
          <w:szCs w:val="22"/>
          <w:lang w:eastAsia="en-US"/>
        </w:rPr>
        <w:t>T</w:t>
      </w:r>
      <w:r w:rsidRPr="00330BFE">
        <w:rPr>
          <w:color w:val="4D4639"/>
          <w:sz w:val="22"/>
          <w:szCs w:val="22"/>
          <w:lang w:eastAsia="en-US"/>
        </w:rPr>
        <w:t>rusts.</w:t>
      </w:r>
    </w:p>
    <w:p w14:paraId="53CEE782" w14:textId="493D2073" w:rsidR="00494142" w:rsidRDefault="00494142" w:rsidP="00485E01">
      <w:pPr>
        <w:pStyle w:val="04ABodyText"/>
        <w:numPr>
          <w:ilvl w:val="0"/>
          <w:numId w:val="0"/>
        </w:numPr>
        <w:rPr>
          <w:color w:val="4D4639"/>
          <w:sz w:val="22"/>
          <w:szCs w:val="22"/>
          <w:lang w:eastAsia="en-US"/>
        </w:rPr>
      </w:pPr>
      <w:r>
        <w:rPr>
          <w:noProof/>
        </w:rPr>
        <w:lastRenderedPageBreak/>
        <mc:AlternateContent>
          <mc:Choice Requires="wpg">
            <w:drawing>
              <wp:inline distT="0" distB="0" distL="0" distR="0" wp14:anchorId="10EFD12F" wp14:editId="1CE14C6C">
                <wp:extent cx="6120130" cy="2760059"/>
                <wp:effectExtent l="0" t="0" r="13970" b="21590"/>
                <wp:docPr id="1584816751" name="Group 1584816751"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760059"/>
                          <a:chOff x="0" y="1097"/>
                          <a:chExt cx="62553" cy="17476"/>
                        </a:xfrm>
                      </wpg:grpSpPr>
                      <wps:wsp>
                        <wps:cNvPr id="1949167570"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3"/>
                            <a:ext cx="60066" cy="15210"/>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27B56AF8" w14:textId="77777777" w:rsidR="00494142" w:rsidRDefault="00494142" w:rsidP="00494142">
                              <w:pPr>
                                <w:spacing w:after="120"/>
                                <w:ind w:left="454"/>
                                <w:jc w:val="center"/>
                                <w:rPr>
                                  <w:szCs w:val="22"/>
                                </w:rPr>
                              </w:pPr>
                              <w:r w:rsidRPr="00C568C0">
                                <w:rPr>
                                  <w:b/>
                                  <w:color w:val="007B4E"/>
                                  <w:sz w:val="28"/>
                                  <w:szCs w:val="22"/>
                                </w:rPr>
                                <w:t>Boost</w:t>
                              </w:r>
                              <w:r>
                                <w:rPr>
                                  <w:b/>
                                  <w:color w:val="007B4E"/>
                                  <w:sz w:val="28"/>
                                  <w:szCs w:val="22"/>
                                </w:rPr>
                                <w:t>ed</w:t>
                              </w:r>
                              <w:r w:rsidRPr="00C568C0">
                                <w:rPr>
                                  <w:b/>
                                  <w:color w:val="007B4E"/>
                                  <w:sz w:val="28"/>
                                  <w:szCs w:val="22"/>
                                </w:rPr>
                                <w:t xml:space="preserve"> samples</w:t>
                              </w:r>
                            </w:p>
                            <w:p w14:paraId="39388804" w14:textId="2A8BCF87" w:rsidR="00031945" w:rsidRDefault="00494142" w:rsidP="00BD3FF3">
                              <w:pPr>
                                <w:rPr>
                                  <w:szCs w:val="22"/>
                                </w:rPr>
                              </w:pPr>
                              <w:r>
                                <w:rPr>
                                  <w:szCs w:val="22"/>
                                </w:rPr>
                                <w:t xml:space="preserve">For the 2025 Adult Inpatient Survey, </w:t>
                              </w:r>
                              <w:r w:rsidRPr="00E61A21">
                                <w:rPr>
                                  <w:b/>
                                  <w:bCs/>
                                  <w:szCs w:val="22"/>
                                </w:rPr>
                                <w:t>boosted samples</w:t>
                              </w:r>
                              <w:r>
                                <w:rPr>
                                  <w:szCs w:val="22"/>
                                </w:rPr>
                                <w:t xml:space="preserve"> </w:t>
                              </w:r>
                              <w:r w:rsidR="00BD3FF3" w:rsidRPr="00BD3FF3">
                                <w:rPr>
                                  <w:b/>
                                  <w:bCs/>
                                  <w:szCs w:val="22"/>
                                </w:rPr>
                                <w:t>are not</w:t>
                              </w:r>
                              <w:r w:rsidR="00BD3FF3">
                                <w:rPr>
                                  <w:szCs w:val="22"/>
                                </w:rPr>
                                <w:t xml:space="preserve"> </w:t>
                              </w:r>
                              <w:r>
                                <w:rPr>
                                  <w:b/>
                                  <w:bCs/>
                                  <w:szCs w:val="22"/>
                                </w:rPr>
                                <w:t>accepted</w:t>
                              </w:r>
                              <w:r>
                                <w:t xml:space="preserve">, </w:t>
                              </w:r>
                              <w:r>
                                <w:rPr>
                                  <w:szCs w:val="22"/>
                                </w:rPr>
                                <w:t>and</w:t>
                              </w:r>
                              <w:r w:rsidR="00BD3FF3">
                                <w:rPr>
                                  <w:szCs w:val="22"/>
                                </w:rPr>
                                <w:t xml:space="preserve"> will not be used by the Survey Coordination Centre (SCC). While Trusts may choose to submit additional sample data to their Approved contractor</w:t>
                              </w:r>
                              <w:r w:rsidR="00D87584">
                                <w:rPr>
                                  <w:szCs w:val="22"/>
                                </w:rPr>
                                <w:t xml:space="preserve"> and to use this data in</w:t>
                              </w:r>
                              <w:r w:rsidR="00BD3FF3">
                                <w:rPr>
                                  <w:szCs w:val="22"/>
                                </w:rPr>
                                <w:t xml:space="preserve"> local reporting, this data will not be included in any national analysis provided by CQC.</w:t>
                              </w:r>
                            </w:p>
                            <w:p w14:paraId="1AAFA59A" w14:textId="7D9B53CE" w:rsidR="00BD3FF3" w:rsidRDefault="00BD3FF3" w:rsidP="00BD3FF3">
                              <w:pPr>
                                <w:rPr>
                                  <w:szCs w:val="22"/>
                                </w:rPr>
                              </w:pPr>
                              <w:r>
                                <w:rPr>
                                  <w:szCs w:val="22"/>
                                </w:rPr>
                                <w:t xml:space="preserve">It is important to note that the </w:t>
                              </w:r>
                              <w:r w:rsidRPr="005E363F">
                                <w:rPr>
                                  <w:b/>
                                  <w:bCs/>
                                  <w:szCs w:val="22"/>
                                </w:rPr>
                                <w:t>maximum sample size permitted for the 2025 Adult Inpatient Survey is 1,250 patients</w:t>
                              </w:r>
                              <w:r>
                                <w:rPr>
                                  <w:szCs w:val="22"/>
                                </w:rPr>
                                <w:t xml:space="preserve"> as per Section 251 requirements. Any submission of larger sample sizes to the SCC will be in breach of Section 251. </w:t>
                              </w:r>
                              <w:r w:rsidRPr="00DA74CC">
                                <w:t>CQC</w:t>
                              </w:r>
                              <w:r w:rsidRPr="00DA74CC">
                                <w:rPr>
                                  <w:spacing w:val="-4"/>
                                </w:rPr>
                                <w:t xml:space="preserve"> </w:t>
                              </w:r>
                              <w:r w:rsidRPr="00DA74CC">
                                <w:t>are</w:t>
                              </w:r>
                              <w:r w:rsidRPr="00DA74CC">
                                <w:rPr>
                                  <w:spacing w:val="-4"/>
                                </w:rPr>
                                <w:t xml:space="preserve"> </w:t>
                              </w:r>
                              <w:r w:rsidRPr="00DA74CC">
                                <w:t>obligated</w:t>
                              </w:r>
                              <w:r w:rsidRPr="00DA74CC">
                                <w:rPr>
                                  <w:spacing w:val="-2"/>
                                </w:rPr>
                                <w:t xml:space="preserve"> </w:t>
                              </w:r>
                              <w:r w:rsidRPr="00DA74CC">
                                <w:t>to</w:t>
                              </w:r>
                              <w:r w:rsidRPr="00DA74CC">
                                <w:rPr>
                                  <w:spacing w:val="-2"/>
                                </w:rPr>
                                <w:t xml:space="preserve"> </w:t>
                              </w:r>
                              <w:r w:rsidRPr="00DA74CC">
                                <w:t>inform</w:t>
                              </w:r>
                              <w:r w:rsidRPr="00DA74CC">
                                <w:rPr>
                                  <w:spacing w:val="-2"/>
                                </w:rPr>
                                <w:t xml:space="preserve"> </w:t>
                              </w:r>
                              <w:r w:rsidRPr="00DA74CC">
                                <w:t>the</w:t>
                              </w:r>
                              <w:r w:rsidRPr="00DA74CC">
                                <w:rPr>
                                  <w:spacing w:val="-2"/>
                                </w:rPr>
                                <w:t xml:space="preserve"> </w:t>
                              </w:r>
                              <w:r w:rsidRPr="00DA74CC">
                                <w:t>Confidentiality</w:t>
                              </w:r>
                              <w:r w:rsidRPr="00DA74CC">
                                <w:rPr>
                                  <w:spacing w:val="-2"/>
                                </w:rPr>
                                <w:t xml:space="preserve"> </w:t>
                              </w:r>
                              <w:r w:rsidRPr="00DA74CC">
                                <w:t xml:space="preserve">Advisory Group at the Health Research Authority of any breaches and the outcomes of incident </w:t>
                              </w:r>
                              <w:r w:rsidRPr="00DA74CC">
                                <w:rPr>
                                  <w:spacing w:val="-2"/>
                                </w:rPr>
                                <w:t>reviews.</w:t>
                              </w:r>
                            </w:p>
                            <w:p w14:paraId="1755837B" w14:textId="116C0640" w:rsidR="00494142" w:rsidRDefault="00494142" w:rsidP="00BD3FF3"/>
                            <w:p w14:paraId="46A1B32A" w14:textId="77777777" w:rsidR="00494142" w:rsidRPr="00C568C0" w:rsidRDefault="00494142" w:rsidP="00494142"/>
                          </w:txbxContent>
                        </wps:txbx>
                        <wps:bodyPr rot="0" vert="horz" wrap="square" lIns="91440" tIns="45720" rIns="91440" bIns="45720" anchor="t" anchorCtr="0" upright="1">
                          <a:noAutofit/>
                        </wps:bodyPr>
                      </wps:wsp>
                      <pic:pic xmlns:pic="http://schemas.openxmlformats.org/drawingml/2006/picture">
                        <pic:nvPicPr>
                          <pic:cNvPr id="1677818684" name="Picture 11" descr="Decorative" title="Cone image"/>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1097"/>
                            <a:ext cx="6673" cy="44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0EFD12F" id="Group 1584816751" o:spid="_x0000_s1032" alt="Title: Cone image - Description: Decorative" style="width:481.9pt;height:217.35pt;mso-position-horizontal-relative:char;mso-position-vertical-relative:line" coordorigin=",1097" coordsize="62553,174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">
                <v:roundrect id="_x0000_s1033" alt="Information included in a box to draw readers attention to the General Data Protection Regulation (GDPR)." style="position:absolute;left:2487;top:3363;width:60066;height:15210;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" filled="f" strokecolor="#007b57" strokeweight="1.5pt">
                  <v:stroke joinstyle="miter"/>
                  <v:textbox>
                    <w:txbxContent>
                      <w:p w14:paraId="27B56AF8" w14:textId="77777777" w:rsidR="00494142" w:rsidRDefault="00494142" w:rsidP="00494142">
                        <w:pPr>
                          <w:spacing w:after="120"/>
                          <w:ind w:left="454"/>
                          <w:jc w:val="center"/>
                          <w:rPr>
                            <w:szCs w:val="22"/>
                          </w:rPr>
                        </w:pPr>
                        <w:r w:rsidRPr="00C568C0">
                          <w:rPr>
                            <w:b/>
                            <w:color w:val="007B4E"/>
                            <w:sz w:val="28"/>
                            <w:szCs w:val="22"/>
                          </w:rPr>
                          <w:t>Boost</w:t>
                        </w:r>
                        <w:r>
                          <w:rPr>
                            <w:b/>
                            <w:color w:val="007B4E"/>
                            <w:sz w:val="28"/>
                            <w:szCs w:val="22"/>
                          </w:rPr>
                          <w:t>ed</w:t>
                        </w:r>
                        <w:r w:rsidRPr="00C568C0">
                          <w:rPr>
                            <w:b/>
                            <w:color w:val="007B4E"/>
                            <w:sz w:val="28"/>
                            <w:szCs w:val="22"/>
                          </w:rPr>
                          <w:t xml:space="preserve"> samples</w:t>
                        </w:r>
                      </w:p>
                      <w:p w14:paraId="39388804" w14:textId="2A8BCF87" w:rsidR="00031945" w:rsidRDefault="00494142" w:rsidP="00BD3FF3">
                        <w:pPr>
                          <w:rPr>
                            <w:szCs w:val="22"/>
                          </w:rPr>
                        </w:pPr>
                        <w:r>
                          <w:rPr>
                            <w:szCs w:val="22"/>
                          </w:rPr>
                          <w:t xml:space="preserve">For the 2025 Adult Inpatient Survey, </w:t>
                        </w:r>
                        <w:r w:rsidRPr="00E61A21">
                          <w:rPr>
                            <w:b/>
                            <w:bCs/>
                            <w:szCs w:val="22"/>
                          </w:rPr>
                          <w:t>boosted samples</w:t>
                        </w:r>
                        <w:r>
                          <w:rPr>
                            <w:szCs w:val="22"/>
                          </w:rPr>
                          <w:t xml:space="preserve"> </w:t>
                        </w:r>
                        <w:r w:rsidR="00BD3FF3" w:rsidRPr="00BD3FF3">
                          <w:rPr>
                            <w:b/>
                            <w:bCs/>
                            <w:szCs w:val="22"/>
                          </w:rPr>
                          <w:t>are not</w:t>
                        </w:r>
                        <w:r w:rsidR="00BD3FF3">
                          <w:rPr>
                            <w:szCs w:val="22"/>
                          </w:rPr>
                          <w:t xml:space="preserve"> </w:t>
                        </w:r>
                        <w:r>
                          <w:rPr>
                            <w:b/>
                            <w:bCs/>
                            <w:szCs w:val="22"/>
                          </w:rPr>
                          <w:t>accepted</w:t>
                        </w:r>
                        <w:r>
                          <w:t xml:space="preserve">, </w:t>
                        </w:r>
                        <w:r>
                          <w:rPr>
                            <w:szCs w:val="22"/>
                          </w:rPr>
                          <w:t>and</w:t>
                        </w:r>
                        <w:r w:rsidR="00BD3FF3">
                          <w:rPr>
                            <w:szCs w:val="22"/>
                          </w:rPr>
                          <w:t xml:space="preserve"> will not be used by the Survey Coordination Centre (SCC). While Trusts may choose to submit additional sample data to their Approved contractor</w:t>
                        </w:r>
                        <w:r w:rsidR="00D87584">
                          <w:rPr>
                            <w:szCs w:val="22"/>
                          </w:rPr>
                          <w:t xml:space="preserve"> and to use this data in</w:t>
                        </w:r>
                        <w:r w:rsidR="00BD3FF3">
                          <w:rPr>
                            <w:szCs w:val="22"/>
                          </w:rPr>
                          <w:t xml:space="preserve"> local reporting, this data will not be included in any national analysis provided by CQC.</w:t>
                        </w:r>
                      </w:p>
                      <w:p w14:paraId="1AAFA59A" w14:textId="7D9B53CE" w:rsidR="00BD3FF3" w:rsidRDefault="00BD3FF3" w:rsidP="00BD3FF3">
                        <w:pPr>
                          <w:rPr>
                            <w:szCs w:val="22"/>
                          </w:rPr>
                        </w:pPr>
                        <w:r>
                          <w:rPr>
                            <w:szCs w:val="22"/>
                          </w:rPr>
                          <w:t xml:space="preserve">It is important to note that the </w:t>
                        </w:r>
                        <w:r w:rsidRPr="005E363F">
                          <w:rPr>
                            <w:b/>
                            <w:bCs/>
                            <w:szCs w:val="22"/>
                          </w:rPr>
                          <w:t>maximum sample size permitted for the 2025 Adult Inpatient Survey is 1,250 patients</w:t>
                        </w:r>
                        <w:r>
                          <w:rPr>
                            <w:szCs w:val="22"/>
                          </w:rPr>
                          <w:t xml:space="preserve"> as per Section 251 requirements. Any submission of larger sample sizes to the SCC will be in breach of Section 251. </w:t>
                        </w:r>
                        <w:r w:rsidRPr="00DA74CC">
                          <w:t>CQC</w:t>
                        </w:r>
                        <w:r w:rsidRPr="00DA74CC">
                          <w:rPr>
                            <w:spacing w:val="-4"/>
                          </w:rPr>
                          <w:t xml:space="preserve"> </w:t>
                        </w:r>
                        <w:r w:rsidRPr="00DA74CC">
                          <w:t>are</w:t>
                        </w:r>
                        <w:r w:rsidRPr="00DA74CC">
                          <w:rPr>
                            <w:spacing w:val="-4"/>
                          </w:rPr>
                          <w:t xml:space="preserve"> </w:t>
                        </w:r>
                        <w:r w:rsidRPr="00DA74CC">
                          <w:t>obligated</w:t>
                        </w:r>
                        <w:r w:rsidRPr="00DA74CC">
                          <w:rPr>
                            <w:spacing w:val="-2"/>
                          </w:rPr>
                          <w:t xml:space="preserve"> </w:t>
                        </w:r>
                        <w:r w:rsidRPr="00DA74CC">
                          <w:t>to</w:t>
                        </w:r>
                        <w:r w:rsidRPr="00DA74CC">
                          <w:rPr>
                            <w:spacing w:val="-2"/>
                          </w:rPr>
                          <w:t xml:space="preserve"> </w:t>
                        </w:r>
                        <w:r w:rsidRPr="00DA74CC">
                          <w:t>inform</w:t>
                        </w:r>
                        <w:r w:rsidRPr="00DA74CC">
                          <w:rPr>
                            <w:spacing w:val="-2"/>
                          </w:rPr>
                          <w:t xml:space="preserve"> </w:t>
                        </w:r>
                        <w:r w:rsidRPr="00DA74CC">
                          <w:t>the</w:t>
                        </w:r>
                        <w:r w:rsidRPr="00DA74CC">
                          <w:rPr>
                            <w:spacing w:val="-2"/>
                          </w:rPr>
                          <w:t xml:space="preserve"> </w:t>
                        </w:r>
                        <w:r w:rsidRPr="00DA74CC">
                          <w:t>Confidentiality</w:t>
                        </w:r>
                        <w:r w:rsidRPr="00DA74CC">
                          <w:rPr>
                            <w:spacing w:val="-2"/>
                          </w:rPr>
                          <w:t xml:space="preserve"> </w:t>
                        </w:r>
                        <w:r w:rsidRPr="00DA74CC">
                          <w:t xml:space="preserve">Advisory Group at the Health Research Authority of any breaches and the outcomes of incident </w:t>
                        </w:r>
                        <w:r w:rsidRPr="00DA74CC">
                          <w:rPr>
                            <w:spacing w:val="-2"/>
                          </w:rPr>
                          <w:t>reviews.</w:t>
                        </w:r>
                      </w:p>
                      <w:p w14:paraId="1755837B" w14:textId="116C0640" w:rsidR="00494142" w:rsidRDefault="00494142" w:rsidP="00BD3FF3"/>
                      <w:p w14:paraId="46A1B32A" w14:textId="77777777" w:rsidR="00494142" w:rsidRPr="00C568C0" w:rsidRDefault="00494142" w:rsidP="00494142"/>
                    </w:txbxContent>
                  </v:textbox>
                </v:roundrect>
                <v:shape id="Picture 11" o:spid="_x0000_s1034" type="#_x0000_t75" alt="Decorative" style="position:absolute;top:1097;width:6673;height: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">
                  <v:imagedata r:id="rId31" o:title="Decorative"/>
                </v:shape>
                <w10:anchorlock/>
              </v:group>
            </w:pict>
          </mc:Fallback>
        </mc:AlternateContent>
      </w:r>
    </w:p>
    <w:p w14:paraId="65809233" w14:textId="77777777" w:rsidR="00FA129F" w:rsidRPr="00E341B5" w:rsidRDefault="00FA129F" w:rsidP="00F97CAB">
      <w:pPr>
        <w:pStyle w:val="Heading2"/>
        <w:numPr>
          <w:ilvl w:val="1"/>
          <w:numId w:val="11"/>
        </w:numPr>
        <w:ind w:left="1080"/>
      </w:pPr>
      <w:bookmarkStart w:id="177" w:name="_Conducting_DBS_checks"/>
      <w:bookmarkStart w:id="178" w:name="_Toc81328605"/>
      <w:bookmarkStart w:id="179" w:name="_Toc144482678"/>
      <w:bookmarkEnd w:id="177"/>
      <w:r w:rsidRPr="00E341B5">
        <w:t>Conducting DBS checks</w:t>
      </w:r>
      <w:bookmarkEnd w:id="178"/>
      <w:bookmarkEnd w:id="179"/>
    </w:p>
    <w:p w14:paraId="7F5D05B7" w14:textId="4912C474" w:rsidR="005F0E2E" w:rsidRDefault="009C3BE4" w:rsidP="009C3BE4">
      <w:r w:rsidRPr="00E341B5">
        <w:t xml:space="preserve">Once you draw your sample of eligible </w:t>
      </w:r>
      <w:r w:rsidR="000C4684">
        <w:t>patients</w:t>
      </w:r>
      <w:r w:rsidRPr="00E341B5">
        <w:t xml:space="preserve">, this list must be locally checked for deceased patients </w:t>
      </w:r>
      <w:r w:rsidRPr="00E341B5">
        <w:rPr>
          <w:b/>
        </w:rPr>
        <w:t xml:space="preserve">and </w:t>
      </w:r>
      <w:r w:rsidRPr="00E341B5">
        <w:t xml:space="preserve">it must be submitted for DBS (Demographic Batch Service) checks. This is to check for any patients who may have died since they used services at your </w:t>
      </w:r>
      <w:r w:rsidR="00494142">
        <w:t>T</w:t>
      </w:r>
      <w:r w:rsidRPr="00E341B5">
        <w:t xml:space="preserve">rust. </w:t>
      </w:r>
    </w:p>
    <w:p w14:paraId="29BBC9E8" w14:textId="771F2971" w:rsidR="001F22ED" w:rsidRPr="001F22ED" w:rsidRDefault="001F22ED" w:rsidP="001F22ED">
      <w:pPr>
        <w:pStyle w:val="04ABodyText"/>
        <w:numPr>
          <w:ilvl w:val="0"/>
          <w:numId w:val="5"/>
        </w:numPr>
        <w:spacing w:before="0" w:after="120" w:line="240" w:lineRule="auto"/>
        <w:rPr>
          <w:rFonts w:eastAsiaTheme="minorEastAsia"/>
          <w:color w:val="4D4639"/>
          <w:sz w:val="22"/>
          <w:szCs w:val="24"/>
          <w:lang w:eastAsia="en-US"/>
        </w:rPr>
      </w:pPr>
      <w:r w:rsidRPr="001F22ED">
        <w:rPr>
          <w:rFonts w:eastAsiaTheme="minorEastAsia"/>
          <w:color w:val="4D4639"/>
          <w:sz w:val="22"/>
          <w:szCs w:val="24"/>
          <w:lang w:eastAsia="en-US"/>
        </w:rPr>
        <w:t>Once a sample ha</w:t>
      </w:r>
      <w:r>
        <w:rPr>
          <w:rFonts w:eastAsiaTheme="minorEastAsia"/>
          <w:color w:val="4D4639"/>
          <w:sz w:val="22"/>
          <w:szCs w:val="24"/>
          <w:lang w:eastAsia="en-US"/>
        </w:rPr>
        <w:t>s</w:t>
      </w:r>
      <w:r w:rsidRPr="001F22ED">
        <w:rPr>
          <w:rFonts w:eastAsiaTheme="minorEastAsia"/>
          <w:color w:val="4D4639"/>
          <w:sz w:val="22"/>
          <w:szCs w:val="24"/>
          <w:lang w:eastAsia="en-US"/>
        </w:rPr>
        <w:t xml:space="preserve"> been approved for fieldwork, if it has been more than 2 weeks since the initial checks there is a requirement for</w:t>
      </w:r>
      <w:r w:rsidRPr="001F22ED">
        <w:rPr>
          <w:rFonts w:eastAsiaTheme="minorEastAsia"/>
          <w:b/>
          <w:bCs/>
          <w:color w:val="4D4639"/>
          <w:sz w:val="22"/>
          <w:szCs w:val="24"/>
          <w:lang w:eastAsia="en-US"/>
        </w:rPr>
        <w:t xml:space="preserve"> DBS and / or local checks to be re-run before the first mailing can be sent</w:t>
      </w:r>
      <w:r w:rsidRPr="001F22ED">
        <w:rPr>
          <w:rFonts w:eastAsiaTheme="minorEastAsia"/>
          <w:color w:val="4D4639"/>
          <w:sz w:val="22"/>
          <w:szCs w:val="24"/>
          <w:lang w:eastAsia="en-US"/>
        </w:rPr>
        <w:t xml:space="preserve">. Upon agreement with the trust, the contractor can conduct DBS checks on their behalf, this includes DBS checks prior to the first mailing and between mailings. Local checks are optional at this stage but should be discussed and agreed with the trust. </w:t>
      </w:r>
    </w:p>
    <w:p w14:paraId="63A5FC9F" w14:textId="66E08469" w:rsidR="009C3BE4" w:rsidRDefault="009C3BE4" w:rsidP="009C3BE4">
      <w:r w:rsidRPr="00E341B5">
        <w:t>Before mailing two</w:t>
      </w:r>
      <w:r w:rsidR="005D7A14">
        <w:t xml:space="preserve"> and mailing three</w:t>
      </w:r>
      <w:r w:rsidRPr="00E341B5">
        <w:t xml:space="preserve">, </w:t>
      </w:r>
      <w:r w:rsidRPr="00285F61">
        <w:rPr>
          <w:b/>
          <w:bCs/>
        </w:rPr>
        <w:t xml:space="preserve">a local check </w:t>
      </w:r>
      <w:r w:rsidR="005D7A14" w:rsidRPr="00285F61">
        <w:rPr>
          <w:b/>
        </w:rPr>
        <w:t xml:space="preserve">and / or a DBS check must </w:t>
      </w:r>
      <w:r w:rsidRPr="00285F61">
        <w:rPr>
          <w:b/>
        </w:rPr>
        <w:t xml:space="preserve">be </w:t>
      </w:r>
      <w:r w:rsidR="00FF206A" w:rsidRPr="00285F61">
        <w:rPr>
          <w:b/>
        </w:rPr>
        <w:t>completed</w:t>
      </w:r>
      <w:r w:rsidR="005D7A14">
        <w:t>.</w:t>
      </w:r>
      <w:r w:rsidR="00285F61">
        <w:t xml:space="preserve"> </w:t>
      </w:r>
      <w:r w:rsidRPr="00E341B5">
        <w:t xml:space="preserve">Please ensure you read the </w:t>
      </w:r>
      <w:hyperlink r:id="rId55" w:history="1">
        <w:r w:rsidR="005C635A" w:rsidRPr="005C635A">
          <w:rPr>
            <w:rStyle w:val="Hyperlink"/>
            <w:color w:val="0000CC"/>
          </w:rPr>
          <w:t>S</w:t>
        </w:r>
        <w:r w:rsidRPr="005C635A">
          <w:rPr>
            <w:rStyle w:val="Hyperlink"/>
            <w:color w:val="0000CC"/>
          </w:rPr>
          <w:t xml:space="preserve">ampling </w:t>
        </w:r>
        <w:r w:rsidR="005C635A" w:rsidRPr="005C635A">
          <w:rPr>
            <w:rStyle w:val="Hyperlink"/>
            <w:color w:val="0000CC"/>
          </w:rPr>
          <w:t>I</w:t>
        </w:r>
        <w:r w:rsidRPr="005C635A">
          <w:rPr>
            <w:rStyle w:val="Hyperlink"/>
            <w:color w:val="0000CC"/>
          </w:rPr>
          <w:t>nstructions</w:t>
        </w:r>
      </w:hyperlink>
      <w:r w:rsidRPr="00E341B5">
        <w:t xml:space="preserve"> carefully on how </w:t>
      </w:r>
      <w:r w:rsidR="00376C06">
        <w:t xml:space="preserve">the </w:t>
      </w:r>
      <w:r w:rsidRPr="00E341B5">
        <w:t xml:space="preserve">file </w:t>
      </w:r>
      <w:r w:rsidR="00376C06">
        <w:t xml:space="preserve">is submitted </w:t>
      </w:r>
      <w:r w:rsidRPr="00E341B5">
        <w:t>to DBS and how</w:t>
      </w:r>
      <w:r w:rsidR="00376C06">
        <w:t xml:space="preserve"> </w:t>
      </w:r>
      <w:r w:rsidRPr="00E341B5">
        <w:t>deceased patients</w:t>
      </w:r>
      <w:r w:rsidR="00376C06">
        <w:t xml:space="preserve"> are removed</w:t>
      </w:r>
      <w:r w:rsidRPr="00E341B5">
        <w:t>.</w:t>
      </w:r>
    </w:p>
    <w:p w14:paraId="6CD2F4FB" w14:textId="268CD930" w:rsidR="00707C12" w:rsidRDefault="00E94852" w:rsidP="00097086">
      <w:pPr>
        <w:ind w:firstLine="426"/>
      </w:pPr>
      <w:r>
        <w:rPr>
          <w:noProof/>
        </w:rPr>
        <w:drawing>
          <wp:anchor distT="0" distB="0" distL="114300" distR="114300" simplePos="0" relativeHeight="251664385" behindDoc="0" locked="0" layoutInCell="1" allowOverlap="1" wp14:anchorId="561A0BA1" wp14:editId="70D20025">
            <wp:simplePos x="0" y="0"/>
            <wp:positionH relativeFrom="column">
              <wp:posOffset>180975</wp:posOffset>
            </wp:positionH>
            <wp:positionV relativeFrom="paragraph">
              <wp:posOffset>16510</wp:posOffset>
            </wp:positionV>
            <wp:extent cx="666115" cy="650240"/>
            <wp:effectExtent l="0" t="0" r="635" b="0"/>
            <wp:wrapNone/>
            <wp:docPr id="1753850335" name="Picture 11" descr="Decorative" title="Co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18684" name="Picture 11" descr="Decorative" title="Cone image"/>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66115" cy="650240"/>
                    </a:xfrm>
                    <a:prstGeom prst="rect">
                      <a:avLst/>
                    </a:prstGeom>
                    <a:noFill/>
                  </pic:spPr>
                </pic:pic>
              </a:graphicData>
            </a:graphic>
            <wp14:sizeRelV relativeFrom="margin">
              <wp14:pctHeight>0</wp14:pctHeight>
            </wp14:sizeRelV>
          </wp:anchor>
        </w:drawing>
      </w:r>
    </w:p>
    <w:p w14:paraId="56F0AC87" w14:textId="0321265F" w:rsidR="00E94852" w:rsidRDefault="00E94852" w:rsidP="00E94852">
      <w:pPr>
        <w:pStyle w:val="Caption"/>
        <w:ind w:firstLine="567"/>
        <w:rPr>
          <w:color w:val="007B4E"/>
          <w:sz w:val="22"/>
          <w:szCs w:val="22"/>
        </w:rPr>
      </w:pPr>
      <w:bookmarkStart w:id="180" w:name="_Toc133509186"/>
      <w:bookmarkStart w:id="181" w:name="_Hlk143866238"/>
      <w:r>
        <w:rPr>
          <w:noProof/>
        </w:rPr>
        <mc:AlternateContent>
          <mc:Choice Requires="wps">
            <w:drawing>
              <wp:inline distT="0" distB="0" distL="0" distR="0" wp14:anchorId="29C9AB08" wp14:editId="0C37E9DE">
                <wp:extent cx="5638800" cy="1684867"/>
                <wp:effectExtent l="0" t="0" r="19050" b="10795"/>
                <wp:docPr id="1665355837" name="Text Box 10" descr="Information included in a box to draw readers attention to the General Data Protection Regulation (GDPR)." title="Information box relating to the General Data Protection Reg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684867"/>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2DFE8C16" w14:textId="77777777" w:rsidR="00E94852" w:rsidRPr="00E94852" w:rsidRDefault="00E94852" w:rsidP="00E94852">
                            <w:pPr>
                              <w:spacing w:after="0" w:line="240" w:lineRule="auto"/>
                              <w:ind w:left="1440" w:hanging="1724"/>
                              <w:jc w:val="center"/>
                              <w:rPr>
                                <w:b/>
                                <w:bCs/>
                                <w:color w:val="007A4E"/>
                                <w:sz w:val="24"/>
                              </w:rPr>
                            </w:pPr>
                            <w:r w:rsidRPr="00E94852">
                              <w:rPr>
                                <w:b/>
                                <w:color w:val="007A4E"/>
                                <w:sz w:val="24"/>
                              </w:rPr>
                              <w:t xml:space="preserve">Contractors running </w:t>
                            </w:r>
                            <w:r w:rsidRPr="00E94852">
                              <w:rPr>
                                <w:b/>
                                <w:bCs/>
                                <w:color w:val="007A4E"/>
                                <w:sz w:val="24"/>
                              </w:rPr>
                              <w:t>DBS Checks</w:t>
                            </w:r>
                          </w:p>
                          <w:p w14:paraId="1950F1F3" w14:textId="78387055" w:rsidR="00E94852" w:rsidRPr="00E94852" w:rsidRDefault="00E94852" w:rsidP="00E94852">
                            <w:pPr>
                              <w:spacing w:line="240" w:lineRule="auto"/>
                              <w:ind w:left="1440" w:hanging="1724"/>
                              <w:jc w:val="center"/>
                              <w:rPr>
                                <w:b/>
                                <w:bCs/>
                                <w:color w:val="007A4E"/>
                                <w:sz w:val="24"/>
                              </w:rPr>
                            </w:pPr>
                            <w:r w:rsidRPr="00E94852">
                              <w:rPr>
                                <w:b/>
                                <w:bCs/>
                                <w:color w:val="007A4E"/>
                                <w:sz w:val="24"/>
                              </w:rPr>
                              <w:t xml:space="preserve">on behalf of </w:t>
                            </w:r>
                            <w:r w:rsidR="00676F7A">
                              <w:rPr>
                                <w:b/>
                                <w:bCs/>
                                <w:color w:val="007A4E"/>
                                <w:sz w:val="24"/>
                              </w:rPr>
                              <w:t>T</w:t>
                            </w:r>
                            <w:r w:rsidRPr="00E94852">
                              <w:rPr>
                                <w:b/>
                                <w:bCs/>
                                <w:color w:val="007A4E"/>
                                <w:sz w:val="24"/>
                              </w:rPr>
                              <w:t>rusts</w:t>
                            </w:r>
                          </w:p>
                          <w:p w14:paraId="515EB578" w14:textId="6A038F02" w:rsidR="00E94852" w:rsidRPr="00E94852" w:rsidRDefault="00E94852" w:rsidP="00E94852">
                            <w:r w:rsidRPr="00E94852">
                              <w:t xml:space="preserve">Some contractors have the capability of running DBS checks during fieldwork on the </w:t>
                            </w:r>
                            <w:r w:rsidR="00676F7A">
                              <w:t>T</w:t>
                            </w:r>
                            <w:r w:rsidRPr="00E94852">
                              <w:t xml:space="preserve">rusts behalf. This removes the requirement for </w:t>
                            </w:r>
                            <w:r w:rsidR="00676F7A">
                              <w:t>T</w:t>
                            </w:r>
                            <w:r w:rsidRPr="00E94852">
                              <w:t xml:space="preserve">rusts to run DBS ahead of mailing two and mailing three. </w:t>
                            </w:r>
                            <w:r w:rsidRPr="00E94852">
                              <w:rPr>
                                <w:b/>
                                <w:bCs/>
                              </w:rPr>
                              <w:t>Trusts are still expected to run DBS</w:t>
                            </w:r>
                            <w:r w:rsidR="005D7A14">
                              <w:rPr>
                                <w:b/>
                                <w:bCs/>
                              </w:rPr>
                              <w:t xml:space="preserve"> checks (and local</w:t>
                            </w:r>
                            <w:r w:rsidRPr="00E94852">
                              <w:rPr>
                                <w:b/>
                                <w:bCs/>
                              </w:rPr>
                              <w:t xml:space="preserve"> checks</w:t>
                            </w:r>
                            <w:r w:rsidR="005D7A14">
                              <w:rPr>
                                <w:b/>
                                <w:bCs/>
                              </w:rPr>
                              <w:t>)</w:t>
                            </w:r>
                            <w:r w:rsidRPr="00E94852">
                              <w:rPr>
                                <w:b/>
                                <w:bCs/>
                              </w:rPr>
                              <w:t xml:space="preserve"> when drawing the</w:t>
                            </w:r>
                            <w:r w:rsidR="005A620D">
                              <w:rPr>
                                <w:b/>
                                <w:bCs/>
                              </w:rPr>
                              <w:t>ir</w:t>
                            </w:r>
                            <w:r w:rsidRPr="00E94852">
                              <w:rPr>
                                <w:b/>
                                <w:bCs/>
                              </w:rPr>
                              <w:t xml:space="preserve"> initial sample.</w:t>
                            </w:r>
                            <w:r w:rsidRPr="00E94852">
                              <w:t xml:space="preserve"> </w:t>
                            </w:r>
                          </w:p>
                          <w:p w14:paraId="39648D4B" w14:textId="77777777" w:rsidR="00E94852" w:rsidRPr="00E94852" w:rsidRDefault="00E94852" w:rsidP="00E94852">
                            <w:pPr>
                              <w:rPr>
                                <w:sz w:val="20"/>
                                <w:szCs w:val="22"/>
                              </w:rPr>
                            </w:pPr>
                            <w:r w:rsidRPr="00E94852">
                              <w:rPr>
                                <w:b/>
                                <w:bCs/>
                                <w:color w:val="007A4E"/>
                              </w:rPr>
                              <w:t>Please contact your contractor to discuss this further</w:t>
                            </w:r>
                            <w:r w:rsidRPr="00E94852">
                              <w:rPr>
                                <w:color w:val="007A4E"/>
                              </w:rPr>
                              <w:t>.</w:t>
                            </w:r>
                          </w:p>
                        </w:txbxContent>
                      </wps:txbx>
                      <wps:bodyPr rot="0" vert="horz" wrap="square" lIns="91440" tIns="45720" rIns="91440" bIns="45720" anchor="t" anchorCtr="0" upright="1">
                        <a:noAutofit/>
                      </wps:bodyPr>
                    </wps:wsp>
                  </a:graphicData>
                </a:graphic>
              </wp:inline>
            </w:drawing>
          </mc:Choice>
          <mc:Fallback>
            <w:pict>
              <v:roundrect w14:anchorId="29C9AB08" id="Text Box 10" o:spid="_x0000_s1035" alt="Title: Information box relating to the General Data Protection Regulation - Description: Information included in a box to draw readers attention to the General Data Protection Regulation (GDPR)." style="width:444pt;height:132.65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" filled="f" strokecolor="#007b57" strokeweight="1.5pt">
                <v:stroke joinstyle="miter"/>
                <v:textbox>
                  <w:txbxContent>
                    <w:p w14:paraId="2DFE8C16" w14:textId="77777777" w:rsidR="00E94852" w:rsidRPr="00E94852" w:rsidRDefault="00E94852" w:rsidP="00E94852">
                      <w:pPr>
                        <w:spacing w:after="0" w:line="240" w:lineRule="auto"/>
                        <w:ind w:left="1440" w:hanging="1724"/>
                        <w:jc w:val="center"/>
                        <w:rPr>
                          <w:b/>
                          <w:bCs/>
                          <w:color w:val="007A4E"/>
                          <w:sz w:val="24"/>
                        </w:rPr>
                      </w:pPr>
                      <w:r w:rsidRPr="00E94852">
                        <w:rPr>
                          <w:b/>
                          <w:color w:val="007A4E"/>
                          <w:sz w:val="24"/>
                        </w:rPr>
                        <w:t xml:space="preserve">Contractors running </w:t>
                      </w:r>
                      <w:r w:rsidRPr="00E94852">
                        <w:rPr>
                          <w:b/>
                          <w:bCs/>
                          <w:color w:val="007A4E"/>
                          <w:sz w:val="24"/>
                        </w:rPr>
                        <w:t>DBS Checks</w:t>
                      </w:r>
                    </w:p>
                    <w:p w14:paraId="1950F1F3" w14:textId="78387055" w:rsidR="00E94852" w:rsidRPr="00E94852" w:rsidRDefault="00E94852" w:rsidP="00E94852">
                      <w:pPr>
                        <w:spacing w:line="240" w:lineRule="auto"/>
                        <w:ind w:left="1440" w:hanging="1724"/>
                        <w:jc w:val="center"/>
                        <w:rPr>
                          <w:b/>
                          <w:bCs/>
                          <w:color w:val="007A4E"/>
                          <w:sz w:val="24"/>
                        </w:rPr>
                      </w:pPr>
                      <w:r w:rsidRPr="00E94852">
                        <w:rPr>
                          <w:b/>
                          <w:bCs/>
                          <w:color w:val="007A4E"/>
                          <w:sz w:val="24"/>
                        </w:rPr>
                        <w:t xml:space="preserve">on behalf of </w:t>
                      </w:r>
                      <w:r w:rsidR="00676F7A">
                        <w:rPr>
                          <w:b/>
                          <w:bCs/>
                          <w:color w:val="007A4E"/>
                          <w:sz w:val="24"/>
                        </w:rPr>
                        <w:t>T</w:t>
                      </w:r>
                      <w:r w:rsidRPr="00E94852">
                        <w:rPr>
                          <w:b/>
                          <w:bCs/>
                          <w:color w:val="007A4E"/>
                          <w:sz w:val="24"/>
                        </w:rPr>
                        <w:t>rusts</w:t>
                      </w:r>
                    </w:p>
                    <w:p w14:paraId="515EB578" w14:textId="6A038F02" w:rsidR="00E94852" w:rsidRPr="00E94852" w:rsidRDefault="00E94852" w:rsidP="00E94852">
                      <w:r w:rsidRPr="00E94852">
                        <w:t xml:space="preserve">Some contractors have the capability of running DBS checks during fieldwork on the </w:t>
                      </w:r>
                      <w:r w:rsidR="00676F7A">
                        <w:t>T</w:t>
                      </w:r>
                      <w:r w:rsidRPr="00E94852">
                        <w:t xml:space="preserve">rusts behalf. This removes the requirement for </w:t>
                      </w:r>
                      <w:r w:rsidR="00676F7A">
                        <w:t>T</w:t>
                      </w:r>
                      <w:r w:rsidRPr="00E94852">
                        <w:t xml:space="preserve">rusts to run DBS ahead of mailing two and mailing three. </w:t>
                      </w:r>
                      <w:r w:rsidRPr="00E94852">
                        <w:rPr>
                          <w:b/>
                          <w:bCs/>
                        </w:rPr>
                        <w:t>Trusts are still expected to run DBS</w:t>
                      </w:r>
                      <w:r w:rsidR="005D7A14">
                        <w:rPr>
                          <w:b/>
                          <w:bCs/>
                        </w:rPr>
                        <w:t xml:space="preserve"> checks (and local</w:t>
                      </w:r>
                      <w:r w:rsidRPr="00E94852">
                        <w:rPr>
                          <w:b/>
                          <w:bCs/>
                        </w:rPr>
                        <w:t xml:space="preserve"> checks</w:t>
                      </w:r>
                      <w:r w:rsidR="005D7A14">
                        <w:rPr>
                          <w:b/>
                          <w:bCs/>
                        </w:rPr>
                        <w:t>)</w:t>
                      </w:r>
                      <w:r w:rsidRPr="00E94852">
                        <w:rPr>
                          <w:b/>
                          <w:bCs/>
                        </w:rPr>
                        <w:t xml:space="preserve"> when drawing the</w:t>
                      </w:r>
                      <w:r w:rsidR="005A620D">
                        <w:rPr>
                          <w:b/>
                          <w:bCs/>
                        </w:rPr>
                        <w:t>ir</w:t>
                      </w:r>
                      <w:r w:rsidRPr="00E94852">
                        <w:rPr>
                          <w:b/>
                          <w:bCs/>
                        </w:rPr>
                        <w:t xml:space="preserve"> initial sample.</w:t>
                      </w:r>
                      <w:r w:rsidRPr="00E94852">
                        <w:t xml:space="preserve"> </w:t>
                      </w:r>
                    </w:p>
                    <w:p w14:paraId="39648D4B" w14:textId="77777777" w:rsidR="00E94852" w:rsidRPr="00E94852" w:rsidRDefault="00E94852" w:rsidP="00E94852">
                      <w:pPr>
                        <w:rPr>
                          <w:sz w:val="20"/>
                          <w:szCs w:val="22"/>
                        </w:rPr>
                      </w:pPr>
                      <w:r w:rsidRPr="00E94852">
                        <w:rPr>
                          <w:b/>
                          <w:bCs/>
                          <w:color w:val="007A4E"/>
                        </w:rPr>
                        <w:t>Please contact your contractor to discuss this further</w:t>
                      </w:r>
                      <w:r w:rsidRPr="00E94852">
                        <w:rPr>
                          <w:color w:val="007A4E"/>
                        </w:rPr>
                        <w:t>.</w:t>
                      </w:r>
                    </w:p>
                  </w:txbxContent>
                </v:textbox>
                <w10:anchorlock/>
              </v:roundrect>
            </w:pict>
          </mc:Fallback>
        </mc:AlternateContent>
      </w:r>
    </w:p>
    <w:p w14:paraId="577F5087" w14:textId="77777777" w:rsidR="005C635A" w:rsidRDefault="005C635A" w:rsidP="009C3BE4">
      <w:pPr>
        <w:pStyle w:val="Caption"/>
        <w:rPr>
          <w:color w:val="007B4E"/>
          <w:sz w:val="22"/>
          <w:szCs w:val="22"/>
        </w:rPr>
      </w:pPr>
    </w:p>
    <w:p w14:paraId="7A22F3A6" w14:textId="77777777" w:rsidR="009517E8" w:rsidRDefault="009517E8" w:rsidP="009517E8"/>
    <w:p w14:paraId="2DDEC430" w14:textId="77777777" w:rsidR="0059749A" w:rsidRDefault="0059749A" w:rsidP="009517E8"/>
    <w:p w14:paraId="49113BBD" w14:textId="77777777" w:rsidR="00285F61" w:rsidRPr="009517E8" w:rsidRDefault="00285F61" w:rsidP="009517E8"/>
    <w:p w14:paraId="71D94716" w14:textId="42D3EEDC" w:rsidR="009C3BE4" w:rsidRPr="00E341B5" w:rsidRDefault="009C3BE4" w:rsidP="009C3BE4">
      <w:pPr>
        <w:pStyle w:val="Caption"/>
        <w:rPr>
          <w:b/>
          <w:bCs/>
          <w:i w:val="0"/>
          <w:iCs w:val="0"/>
          <w:color w:val="007B4E"/>
          <w:sz w:val="22"/>
          <w:szCs w:val="22"/>
        </w:rPr>
      </w:pPr>
      <w:r w:rsidRPr="00E341B5">
        <w:rPr>
          <w:color w:val="007B4E"/>
          <w:sz w:val="22"/>
          <w:szCs w:val="22"/>
        </w:rPr>
        <w:lastRenderedPageBreak/>
        <w:t xml:space="preserve">Table </w:t>
      </w:r>
      <w:r w:rsidR="00F766E3">
        <w:rPr>
          <w:color w:val="007B4E"/>
          <w:sz w:val="22"/>
          <w:szCs w:val="22"/>
        </w:rPr>
        <w:t>6</w:t>
      </w:r>
      <w:r w:rsidRPr="00E341B5">
        <w:rPr>
          <w:color w:val="007B4E"/>
          <w:sz w:val="22"/>
          <w:szCs w:val="22"/>
        </w:rPr>
        <w:t>. DBS and local checks requirements</w:t>
      </w:r>
      <w:bookmarkEnd w:id="180"/>
      <w:r w:rsidRPr="00E341B5">
        <w:rPr>
          <w:color w:val="007B4E"/>
          <w:sz w:val="22"/>
          <w:szCs w:val="22"/>
        </w:rPr>
        <w:t xml:space="preserve">  </w:t>
      </w:r>
      <w:r w:rsidRPr="00E341B5">
        <w:rPr>
          <w:b/>
          <w:bCs/>
          <w:i w:val="0"/>
          <w:iCs w:val="0"/>
          <w:color w:val="007B4E"/>
          <w:sz w:val="22"/>
          <w:szCs w:val="22"/>
        </w:rPr>
        <w:t xml:space="preserve"> </w:t>
      </w:r>
    </w:p>
    <w:tbl>
      <w:tblPr>
        <w:tblW w:w="0" w:type="auto"/>
        <w:tblInd w:w="54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999"/>
        <w:gridCol w:w="5787"/>
      </w:tblGrid>
      <w:tr w:rsidR="009C3BE4" w:rsidRPr="00E341B5" w14:paraId="1E51ED42" w14:textId="77777777" w:rsidTr="00E94852">
        <w:trPr>
          <w:trHeight w:val="388"/>
        </w:trPr>
        <w:tc>
          <w:tcPr>
            <w:tcW w:w="8786" w:type="dxa"/>
            <w:gridSpan w:val="2"/>
            <w:tcBorders>
              <w:bottom w:val="nil"/>
            </w:tcBorders>
            <w:shd w:val="clear" w:color="auto" w:fill="007A4E"/>
          </w:tcPr>
          <w:bookmarkEnd w:id="181"/>
          <w:p w14:paraId="37890357" w14:textId="77777777" w:rsidR="009C3BE4" w:rsidRPr="00E341B5" w:rsidRDefault="009C3BE4" w:rsidP="00991845">
            <w:pPr>
              <w:pStyle w:val="TableParagraph"/>
              <w:spacing w:before="38"/>
              <w:ind w:right="3340"/>
              <w:rPr>
                <w:b/>
                <w:sz w:val="44"/>
              </w:rPr>
            </w:pPr>
            <w:r w:rsidRPr="00E341B5">
              <w:rPr>
                <w:b/>
                <w:color w:val="FFFFFF" w:themeColor="background1"/>
                <w:sz w:val="32"/>
              </w:rPr>
              <w:t>DBS &amp; local checks requirements</w:t>
            </w:r>
          </w:p>
        </w:tc>
      </w:tr>
      <w:tr w:rsidR="009C3BE4" w:rsidRPr="00E341B5" w14:paraId="05B192D4" w14:textId="77777777" w:rsidTr="00991845">
        <w:trPr>
          <w:trHeight w:val="374"/>
        </w:trPr>
        <w:tc>
          <w:tcPr>
            <w:tcW w:w="2999" w:type="dxa"/>
            <w:tcBorders>
              <w:top w:val="single" w:sz="4" w:space="0" w:color="007A4E"/>
              <w:left w:val="single" w:sz="4" w:space="0" w:color="007A4E"/>
              <w:bottom w:val="single" w:sz="4" w:space="0" w:color="007A4E"/>
              <w:right w:val="single" w:sz="4" w:space="0" w:color="007A4E"/>
            </w:tcBorders>
          </w:tcPr>
          <w:p w14:paraId="4807CFD9" w14:textId="77777777" w:rsidR="009C3BE4" w:rsidRPr="00E341B5" w:rsidRDefault="009C3BE4" w:rsidP="00991845">
            <w:pPr>
              <w:pStyle w:val="TableParagraph"/>
            </w:pPr>
            <w:r w:rsidRPr="00E341B5">
              <w:t>Before mailing 1</w:t>
            </w:r>
          </w:p>
        </w:tc>
        <w:tc>
          <w:tcPr>
            <w:tcW w:w="5787" w:type="dxa"/>
            <w:tcBorders>
              <w:top w:val="single" w:sz="4" w:space="0" w:color="007A4E"/>
              <w:left w:val="single" w:sz="4" w:space="0" w:color="007A4E"/>
              <w:bottom w:val="single" w:sz="4" w:space="0" w:color="007A4E"/>
              <w:right w:val="single" w:sz="4" w:space="0" w:color="007A4E"/>
            </w:tcBorders>
          </w:tcPr>
          <w:p w14:paraId="6EBD8D9F" w14:textId="4E448B7B" w:rsidR="009C3BE4" w:rsidRPr="00E341B5" w:rsidRDefault="009C3BE4" w:rsidP="00991845">
            <w:pPr>
              <w:pStyle w:val="TableParagraph"/>
            </w:pPr>
            <w:r w:rsidRPr="00E341B5">
              <w:t xml:space="preserve">Local checks </w:t>
            </w:r>
            <w:r w:rsidRPr="00E341B5">
              <w:rPr>
                <w:b/>
                <w:bCs/>
              </w:rPr>
              <w:t>AND</w:t>
            </w:r>
            <w:r w:rsidRPr="00E341B5">
              <w:t xml:space="preserve"> DBS checks at the time of drawing your sample </w:t>
            </w:r>
            <w:r w:rsidR="00097086" w:rsidRPr="00097086">
              <w:rPr>
                <w:b/>
                <w:bCs/>
              </w:rPr>
              <w:t>(</w:t>
            </w:r>
            <w:r w:rsidR="006255C5">
              <w:rPr>
                <w:b/>
                <w:bCs/>
              </w:rPr>
              <w:t>t</w:t>
            </w:r>
            <w:r w:rsidR="00097086" w:rsidRPr="00097086">
              <w:rPr>
                <w:b/>
                <w:bCs/>
              </w:rPr>
              <w:t xml:space="preserve">his must be conducted by the </w:t>
            </w:r>
            <w:r w:rsidR="00676F7A">
              <w:rPr>
                <w:b/>
                <w:bCs/>
              </w:rPr>
              <w:t>T</w:t>
            </w:r>
            <w:r w:rsidR="00097086" w:rsidRPr="00097086">
              <w:rPr>
                <w:b/>
                <w:bCs/>
              </w:rPr>
              <w:t>rust).</w:t>
            </w:r>
          </w:p>
          <w:p w14:paraId="78EF0C23" w14:textId="721BEEA2" w:rsidR="009C3BE4" w:rsidRPr="00E341B5" w:rsidRDefault="00676F7A" w:rsidP="005D7A14">
            <w:pPr>
              <w:pStyle w:val="TableParagraph"/>
            </w:pPr>
            <w:r>
              <w:t>F</w:t>
            </w:r>
            <w:r w:rsidR="009C3BE4" w:rsidRPr="00E341B5">
              <w:t xml:space="preserve">urther deceased checks </w:t>
            </w:r>
            <w:r w:rsidR="009C3BE4" w:rsidRPr="00285F61">
              <w:t>m</w:t>
            </w:r>
            <w:r w:rsidR="00127246" w:rsidRPr="00285F61">
              <w:t>ust be conducted</w:t>
            </w:r>
            <w:r w:rsidR="00127246">
              <w:t xml:space="preserve"> </w:t>
            </w:r>
            <w:r w:rsidR="009C3BE4" w:rsidRPr="00E341B5">
              <w:t xml:space="preserve">if it has been more </w:t>
            </w:r>
            <w:r w:rsidR="005D7A14">
              <w:t xml:space="preserve">than 2 weeks </w:t>
            </w:r>
            <w:r w:rsidR="009C3BE4" w:rsidRPr="00E341B5">
              <w:t xml:space="preserve">since checks </w:t>
            </w:r>
            <w:r w:rsidR="00285F61">
              <w:t>were conducted during sampling</w:t>
            </w:r>
            <w:r w:rsidR="005D7A14">
              <w:t xml:space="preserve">. </w:t>
            </w:r>
            <w:r w:rsidR="005D7A14" w:rsidRPr="00285F61">
              <w:rPr>
                <w:b/>
                <w:bCs/>
              </w:rPr>
              <w:t>DBS and / or local checks must be conducted</w:t>
            </w:r>
            <w:r w:rsidR="00097086">
              <w:t xml:space="preserve"> – </w:t>
            </w:r>
            <w:r w:rsidR="00285F61">
              <w:t xml:space="preserve">Upon agreement, </w:t>
            </w:r>
            <w:r w:rsidR="005D7A14">
              <w:t xml:space="preserve">DBS checks </w:t>
            </w:r>
            <w:r w:rsidR="00097086">
              <w:t>can be conducted by your contractor if they have the capability.</w:t>
            </w:r>
            <w:r w:rsidR="00A44A33">
              <w:t xml:space="preserve"> </w:t>
            </w:r>
          </w:p>
        </w:tc>
      </w:tr>
      <w:tr w:rsidR="009C3BE4" w:rsidRPr="00E341B5" w14:paraId="71726E2E" w14:textId="77777777" w:rsidTr="00991845">
        <w:trPr>
          <w:trHeight w:val="374"/>
        </w:trPr>
        <w:tc>
          <w:tcPr>
            <w:tcW w:w="2999" w:type="dxa"/>
            <w:tcBorders>
              <w:top w:val="single" w:sz="4" w:space="0" w:color="007A4E"/>
              <w:left w:val="single" w:sz="4" w:space="0" w:color="007A4E"/>
              <w:bottom w:val="single" w:sz="4" w:space="0" w:color="007A4E"/>
              <w:right w:val="single" w:sz="4" w:space="0" w:color="007A4E"/>
            </w:tcBorders>
          </w:tcPr>
          <w:p w14:paraId="085A8917" w14:textId="77777777" w:rsidR="009C3BE4" w:rsidRPr="00E341B5" w:rsidRDefault="009C3BE4" w:rsidP="00991845">
            <w:pPr>
              <w:pStyle w:val="TableParagraph"/>
            </w:pPr>
            <w:r w:rsidRPr="00E341B5">
              <w:t>Before SMS 1</w:t>
            </w:r>
          </w:p>
        </w:tc>
        <w:tc>
          <w:tcPr>
            <w:tcW w:w="5787" w:type="dxa"/>
            <w:tcBorders>
              <w:top w:val="single" w:sz="4" w:space="0" w:color="007A4E"/>
              <w:left w:val="single" w:sz="4" w:space="0" w:color="007A4E"/>
              <w:bottom w:val="single" w:sz="4" w:space="0" w:color="007A4E"/>
              <w:right w:val="single" w:sz="4" w:space="0" w:color="007A4E"/>
            </w:tcBorders>
          </w:tcPr>
          <w:p w14:paraId="1449E211" w14:textId="77777777" w:rsidR="009C3BE4" w:rsidRPr="00E341B5" w:rsidRDefault="009C3BE4" w:rsidP="00991845">
            <w:pPr>
              <w:pStyle w:val="TableParagraph"/>
            </w:pPr>
            <w:r w:rsidRPr="00E341B5">
              <w:t>No checks</w:t>
            </w:r>
          </w:p>
        </w:tc>
      </w:tr>
      <w:tr w:rsidR="009C3BE4" w:rsidRPr="00E341B5" w14:paraId="23C64B6C" w14:textId="77777777" w:rsidTr="00991845">
        <w:trPr>
          <w:trHeight w:val="374"/>
        </w:trPr>
        <w:tc>
          <w:tcPr>
            <w:tcW w:w="2999" w:type="dxa"/>
            <w:tcBorders>
              <w:top w:val="single" w:sz="4" w:space="0" w:color="007A4E"/>
              <w:left w:val="single" w:sz="4" w:space="0" w:color="007A4E"/>
              <w:bottom w:val="single" w:sz="4" w:space="0" w:color="007A4E"/>
              <w:right w:val="single" w:sz="4" w:space="0" w:color="007A4E"/>
            </w:tcBorders>
          </w:tcPr>
          <w:p w14:paraId="4DF9C9E7" w14:textId="77777777" w:rsidR="009C3BE4" w:rsidRPr="00E341B5" w:rsidRDefault="009C3BE4" w:rsidP="00991845">
            <w:pPr>
              <w:pStyle w:val="TableParagraph"/>
            </w:pPr>
            <w:r w:rsidRPr="00E341B5">
              <w:t>Before mailing 2</w:t>
            </w:r>
          </w:p>
        </w:tc>
        <w:tc>
          <w:tcPr>
            <w:tcW w:w="5787" w:type="dxa"/>
            <w:tcBorders>
              <w:top w:val="single" w:sz="4" w:space="0" w:color="007A4E"/>
              <w:left w:val="single" w:sz="4" w:space="0" w:color="007A4E"/>
              <w:bottom w:val="single" w:sz="4" w:space="0" w:color="007A4E"/>
              <w:right w:val="single" w:sz="4" w:space="0" w:color="007A4E"/>
            </w:tcBorders>
          </w:tcPr>
          <w:p w14:paraId="10090906" w14:textId="48549901" w:rsidR="009C3BE4" w:rsidRDefault="00285F61" w:rsidP="00991845">
            <w:pPr>
              <w:pStyle w:val="TableParagraph"/>
            </w:pPr>
            <w:r>
              <w:t>DBS and / or local checks.</w:t>
            </w:r>
          </w:p>
          <w:p w14:paraId="02C3920A" w14:textId="18E4769B" w:rsidR="00097086" w:rsidRPr="00E341B5" w:rsidRDefault="00097086" w:rsidP="00991845">
            <w:pPr>
              <w:pStyle w:val="TableParagraph"/>
            </w:pPr>
            <w:r>
              <w:t>DBS checks can be conducted by your contractor if they have the capability</w:t>
            </w:r>
            <w:r w:rsidR="00340743">
              <w:t xml:space="preserve">. However, Trusts can still choose to run local checks. Please check with your contractor.  </w:t>
            </w:r>
          </w:p>
        </w:tc>
      </w:tr>
      <w:tr w:rsidR="009C3BE4" w:rsidRPr="00E341B5" w14:paraId="10409C2D" w14:textId="77777777" w:rsidTr="00991845">
        <w:trPr>
          <w:trHeight w:val="374"/>
        </w:trPr>
        <w:tc>
          <w:tcPr>
            <w:tcW w:w="2999" w:type="dxa"/>
            <w:tcBorders>
              <w:top w:val="single" w:sz="4" w:space="0" w:color="007A4E"/>
              <w:left w:val="single" w:sz="4" w:space="0" w:color="007A4E"/>
              <w:bottom w:val="single" w:sz="4" w:space="0" w:color="007A4E"/>
              <w:right w:val="single" w:sz="4" w:space="0" w:color="007A4E"/>
            </w:tcBorders>
          </w:tcPr>
          <w:p w14:paraId="09483426" w14:textId="77777777" w:rsidR="009C3BE4" w:rsidRPr="00E341B5" w:rsidRDefault="009C3BE4" w:rsidP="00991845">
            <w:pPr>
              <w:pStyle w:val="TableParagraph"/>
            </w:pPr>
            <w:r w:rsidRPr="00E341B5">
              <w:t>Before SMS 2</w:t>
            </w:r>
          </w:p>
        </w:tc>
        <w:tc>
          <w:tcPr>
            <w:tcW w:w="5787" w:type="dxa"/>
            <w:tcBorders>
              <w:top w:val="single" w:sz="4" w:space="0" w:color="007A4E"/>
              <w:left w:val="single" w:sz="4" w:space="0" w:color="007A4E"/>
              <w:bottom w:val="single" w:sz="4" w:space="0" w:color="007A4E"/>
              <w:right w:val="single" w:sz="4" w:space="0" w:color="007A4E"/>
            </w:tcBorders>
          </w:tcPr>
          <w:p w14:paraId="32054BFB" w14:textId="77777777" w:rsidR="009C3BE4" w:rsidRPr="00E341B5" w:rsidRDefault="009C3BE4" w:rsidP="00991845">
            <w:pPr>
              <w:pStyle w:val="TableParagraph"/>
            </w:pPr>
            <w:r w:rsidRPr="00E341B5">
              <w:t>No checks</w:t>
            </w:r>
          </w:p>
        </w:tc>
      </w:tr>
      <w:tr w:rsidR="009C3BE4" w:rsidRPr="00E341B5" w14:paraId="12BF63C4" w14:textId="77777777" w:rsidTr="00991845">
        <w:trPr>
          <w:trHeight w:val="373"/>
        </w:trPr>
        <w:tc>
          <w:tcPr>
            <w:tcW w:w="2999" w:type="dxa"/>
            <w:tcBorders>
              <w:top w:val="single" w:sz="4" w:space="0" w:color="007A4E"/>
              <w:left w:val="single" w:sz="4" w:space="0" w:color="007A4E"/>
              <w:bottom w:val="single" w:sz="4" w:space="0" w:color="007A4E"/>
              <w:right w:val="single" w:sz="4" w:space="0" w:color="007A4E"/>
            </w:tcBorders>
          </w:tcPr>
          <w:p w14:paraId="19B42279" w14:textId="77777777" w:rsidR="009C3BE4" w:rsidRPr="00E341B5" w:rsidRDefault="009C3BE4" w:rsidP="00991845">
            <w:pPr>
              <w:pStyle w:val="TableParagraph"/>
            </w:pPr>
            <w:r w:rsidRPr="00E341B5">
              <w:t>Before mailing 3</w:t>
            </w:r>
          </w:p>
        </w:tc>
        <w:tc>
          <w:tcPr>
            <w:tcW w:w="5787" w:type="dxa"/>
            <w:tcBorders>
              <w:top w:val="single" w:sz="4" w:space="0" w:color="007A4E"/>
              <w:left w:val="single" w:sz="4" w:space="0" w:color="007A4E"/>
              <w:bottom w:val="single" w:sz="4" w:space="0" w:color="007A4E"/>
              <w:right w:val="single" w:sz="4" w:space="0" w:color="007A4E"/>
            </w:tcBorders>
          </w:tcPr>
          <w:p w14:paraId="58AEC5F9" w14:textId="77777777" w:rsidR="00285F61" w:rsidRDefault="00285F61" w:rsidP="00285F61">
            <w:pPr>
              <w:pStyle w:val="TableParagraph"/>
            </w:pPr>
            <w:r>
              <w:t>DBS and / or local checks.</w:t>
            </w:r>
          </w:p>
          <w:p w14:paraId="2E9B314F" w14:textId="066C9AF0" w:rsidR="00340743" w:rsidRPr="00E341B5" w:rsidRDefault="00340743" w:rsidP="00991845">
            <w:pPr>
              <w:pStyle w:val="TableParagraph"/>
            </w:pPr>
            <w:r>
              <w:t xml:space="preserve">DBS checks can be conducted by your contractor if they have the capability. However, Trusts can still choose to run local checks. Please check with your contractor.  </w:t>
            </w:r>
          </w:p>
        </w:tc>
      </w:tr>
    </w:tbl>
    <w:p w14:paraId="7F1CFC9B" w14:textId="18C8EF3B" w:rsidR="00FA129F" w:rsidRPr="00330BFE" w:rsidRDefault="00FA129F" w:rsidP="00221029">
      <w:pPr>
        <w:pStyle w:val="04ABodyText"/>
        <w:numPr>
          <w:ilvl w:val="0"/>
          <w:numId w:val="7"/>
        </w:numPr>
        <w:spacing w:before="240"/>
        <w:rPr>
          <w:color w:val="4D4639"/>
          <w:sz w:val="22"/>
          <w:szCs w:val="22"/>
        </w:rPr>
      </w:pPr>
      <w:r w:rsidRPr="00330BFE">
        <w:rPr>
          <w:color w:val="4D4639"/>
          <w:sz w:val="22"/>
          <w:szCs w:val="22"/>
        </w:rPr>
        <w:t>Your sample should only be used for the purposes of distributing the described protocol of invitation, reminder letters and reminder SMS for the Adult Inpatient Survey. This is because the sample collated for</w:t>
      </w:r>
      <w:r w:rsidR="00A67406">
        <w:rPr>
          <w:color w:val="4D4639"/>
          <w:sz w:val="22"/>
          <w:szCs w:val="22"/>
        </w:rPr>
        <w:t xml:space="preserve"> the</w:t>
      </w:r>
      <w:r w:rsidRPr="00330BFE">
        <w:rPr>
          <w:color w:val="4D4639"/>
          <w:sz w:val="22"/>
          <w:szCs w:val="22"/>
        </w:rPr>
        <w:t xml:space="preserve"> survey only has Section 251 approval for these specific uses. Any additional use of the sample (for example, sending out additional reminders, contacting the sample in advance or reusing the sample for a local survey) would therefore be in breach of Section 251 approval. </w:t>
      </w:r>
    </w:p>
    <w:p w14:paraId="1613C10B" w14:textId="77777777" w:rsidR="00FA129F" w:rsidRPr="00E341B5" w:rsidRDefault="00FA129F" w:rsidP="00F97CAB">
      <w:pPr>
        <w:pStyle w:val="Heading2"/>
        <w:numPr>
          <w:ilvl w:val="1"/>
          <w:numId w:val="11"/>
        </w:numPr>
        <w:ind w:left="1080"/>
      </w:pPr>
      <w:bookmarkStart w:id="182" w:name="_Toc81328606"/>
      <w:bookmarkStart w:id="183" w:name="_Toc81328607"/>
      <w:bookmarkStart w:id="184" w:name="_Submitting_your_sample"/>
      <w:bookmarkStart w:id="185" w:name="_Toc9523402"/>
      <w:bookmarkStart w:id="186" w:name="_Toc81328608"/>
      <w:bookmarkStart w:id="187" w:name="_Toc144482679"/>
      <w:bookmarkEnd w:id="182"/>
      <w:bookmarkEnd w:id="183"/>
      <w:bookmarkEnd w:id="184"/>
      <w:r w:rsidRPr="00E341B5">
        <w:t>Submitting your sample file</w:t>
      </w:r>
      <w:bookmarkEnd w:id="185"/>
      <w:bookmarkEnd w:id="186"/>
      <w:bookmarkEnd w:id="187"/>
    </w:p>
    <w:p w14:paraId="5D741B11" w14:textId="617898FB" w:rsidR="00522A9E" w:rsidRPr="00330BFE" w:rsidRDefault="00522A9E" w:rsidP="00522A9E">
      <w:r w:rsidRPr="00330BFE">
        <w:t xml:space="preserve">Before </w:t>
      </w:r>
      <w:hyperlink r:id="rId57" w:history="1">
        <w:r w:rsidRPr="00330BFE">
          <w:rPr>
            <w:rStyle w:val="Hyperlink"/>
            <w:color w:val="0000EF"/>
            <w:szCs w:val="22"/>
          </w:rPr>
          <w:t>submitting your sample file</w:t>
        </w:r>
      </w:hyperlink>
      <w:r w:rsidRPr="00330BFE">
        <w:t xml:space="preserve">, you must complete the </w:t>
      </w:r>
      <w:hyperlink r:id="rId58" w:history="1">
        <w:r w:rsidRPr="00330BFE">
          <w:rPr>
            <w:rStyle w:val="Hyperlink"/>
            <w:color w:val="0000EF"/>
            <w:szCs w:val="22"/>
          </w:rPr>
          <w:t>sample declaration form</w:t>
        </w:r>
      </w:hyperlink>
      <w:r w:rsidRPr="00330BFE">
        <w:rPr>
          <w:rStyle w:val="Hyperlink"/>
          <w:color w:val="4D4639"/>
        </w:rPr>
        <w:t>,</w:t>
      </w:r>
      <w:r w:rsidRPr="00330BFE">
        <w:t xml:space="preserve"> confirming the sample has been drawn as per the </w:t>
      </w:r>
      <w:r w:rsidR="00530852">
        <w:t>S</w:t>
      </w:r>
      <w:r w:rsidRPr="00330BFE">
        <w:t xml:space="preserve">ampling </w:t>
      </w:r>
      <w:r w:rsidR="00530852">
        <w:t>I</w:t>
      </w:r>
      <w:r w:rsidRPr="00330BFE">
        <w:t>nstructions and your Caldicott Guardian is required to sign off on the form.</w:t>
      </w:r>
      <w:r w:rsidR="00E94852">
        <w:t xml:space="preserve"> Please provide your Caldicott Guardian with</w:t>
      </w:r>
      <w:r w:rsidR="006129D5">
        <w:t xml:space="preserve"> advanced</w:t>
      </w:r>
      <w:r w:rsidR="00E94852">
        <w:t xml:space="preserve"> notice of this requirement to avoid delays in the sign-off process.</w:t>
      </w:r>
    </w:p>
    <w:p w14:paraId="4A3F407B" w14:textId="77777777" w:rsidR="00522A9E" w:rsidRPr="00330BFE" w:rsidRDefault="00522A9E" w:rsidP="00522A9E">
      <w:r w:rsidRPr="00330BFE">
        <w:t xml:space="preserve">Your completed sample declaration form should be submitted (copying in the Caldicott Guardian) and approved prior to sending your sample data. </w:t>
      </w:r>
      <w:hyperlink r:id="rId59" w:history="1">
        <w:r w:rsidRPr="00330BFE">
          <w:rPr>
            <w:rStyle w:val="Hyperlink"/>
            <w:color w:val="0000EF"/>
            <w:szCs w:val="22"/>
          </w:rPr>
          <w:t>Your sample file must be transferred over a secure encrypted link</w:t>
        </w:r>
      </w:hyperlink>
      <w:r w:rsidRPr="00330BFE">
        <w:t xml:space="preserve">, meeting standard NHS levels of encryption (i.e. AES256 or higher) and password-protected (unless your contractor uses a file transfer site with inbuilt encryption). </w:t>
      </w:r>
    </w:p>
    <w:p w14:paraId="0A6749EC" w14:textId="1CB9DB09" w:rsidR="00E94852" w:rsidRPr="006129D5" w:rsidRDefault="006129D5" w:rsidP="00221029">
      <w:pPr>
        <w:pStyle w:val="04ABodyText"/>
        <w:numPr>
          <w:ilvl w:val="0"/>
          <w:numId w:val="7"/>
        </w:numPr>
        <w:spacing w:line="276" w:lineRule="auto"/>
        <w:rPr>
          <w:rFonts w:eastAsiaTheme="majorEastAsia"/>
          <w:b/>
          <w:color w:val="FF0000"/>
          <w:sz w:val="22"/>
          <w:szCs w:val="22"/>
          <w:lang w:eastAsia="en-US"/>
        </w:rPr>
      </w:pPr>
      <w:r w:rsidRPr="006129D5">
        <w:rPr>
          <w:rFonts w:eastAsiaTheme="majorEastAsia"/>
          <w:b/>
          <w:color w:val="FF0000"/>
          <w:sz w:val="22"/>
          <w:szCs w:val="22"/>
          <w:lang w:eastAsia="en-US"/>
        </w:rPr>
        <w:t>DATA SHOULD NEVER BE SENT VIA EMAIL AS THIS WOULD CONSTITUTE A BREACH OF SECTION 251 APP</w:t>
      </w:r>
      <w:r w:rsidRPr="006129D5">
        <w:rPr>
          <w:rFonts w:eastAsiaTheme="majorEastAsia"/>
          <w:b/>
          <w:caps/>
          <w:color w:val="FF0000"/>
          <w:sz w:val="22"/>
          <w:szCs w:val="22"/>
          <w:lang w:eastAsia="en-US"/>
        </w:rPr>
        <w:t>ROVal.</w:t>
      </w:r>
      <w:r w:rsidRPr="006129D5">
        <w:rPr>
          <w:rFonts w:eastAsiaTheme="majorEastAsia"/>
          <w:b/>
          <w:color w:val="FF0000"/>
          <w:sz w:val="22"/>
          <w:szCs w:val="22"/>
          <w:lang w:eastAsia="en-US"/>
        </w:rPr>
        <w:t xml:space="preserve"> </w:t>
      </w:r>
    </w:p>
    <w:p w14:paraId="48CF115A" w14:textId="0E433B42" w:rsidR="00E94852" w:rsidRDefault="00E94852" w:rsidP="00221029">
      <w:pPr>
        <w:pStyle w:val="04ABodyText"/>
        <w:numPr>
          <w:ilvl w:val="0"/>
          <w:numId w:val="7"/>
        </w:numPr>
        <w:spacing w:line="276" w:lineRule="auto"/>
        <w:rPr>
          <w:bCs/>
          <w:color w:val="4D4639"/>
          <w:sz w:val="22"/>
          <w:szCs w:val="22"/>
        </w:rPr>
      </w:pPr>
      <w:r w:rsidRPr="00902ABA">
        <w:rPr>
          <w:b/>
          <w:bCs/>
          <w:color w:val="4D4639"/>
          <w:sz w:val="22"/>
          <w:szCs w:val="22"/>
        </w:rPr>
        <w:lastRenderedPageBreak/>
        <w:t xml:space="preserve">If you are a </w:t>
      </w:r>
      <w:r w:rsidR="00DB4603">
        <w:rPr>
          <w:b/>
          <w:bCs/>
          <w:color w:val="4D4639"/>
          <w:sz w:val="22"/>
          <w:szCs w:val="22"/>
        </w:rPr>
        <w:t>T</w:t>
      </w:r>
      <w:r w:rsidRPr="00902ABA">
        <w:rPr>
          <w:b/>
          <w:bCs/>
          <w:color w:val="4D4639"/>
          <w:sz w:val="22"/>
          <w:szCs w:val="22"/>
        </w:rPr>
        <w:t xml:space="preserve">rust using an </w:t>
      </w:r>
      <w:r w:rsidR="00D93C50">
        <w:rPr>
          <w:b/>
          <w:bCs/>
          <w:color w:val="4D4639"/>
          <w:sz w:val="22"/>
          <w:szCs w:val="22"/>
        </w:rPr>
        <w:t>Approved contractor</w:t>
      </w:r>
      <w:r w:rsidRPr="00902ABA">
        <w:rPr>
          <w:color w:val="4D4639"/>
          <w:sz w:val="22"/>
          <w:szCs w:val="22"/>
        </w:rPr>
        <w:t xml:space="preserve">: your </w:t>
      </w:r>
      <w:r w:rsidR="00D93C50">
        <w:rPr>
          <w:color w:val="4D4639"/>
          <w:sz w:val="22"/>
          <w:szCs w:val="22"/>
        </w:rPr>
        <w:t>Approved contractor</w:t>
      </w:r>
      <w:r w:rsidRPr="00902ABA">
        <w:rPr>
          <w:color w:val="4D4639"/>
          <w:sz w:val="22"/>
          <w:szCs w:val="22"/>
        </w:rPr>
        <w:t xml:space="preserve"> will be in touch with details on how to submit your sample securely, once the</w:t>
      </w:r>
      <w:r w:rsidR="00DB4603">
        <w:rPr>
          <w:color w:val="4D4639"/>
          <w:sz w:val="22"/>
          <w:szCs w:val="22"/>
        </w:rPr>
        <w:t xml:space="preserve"> sample</w:t>
      </w:r>
      <w:r w:rsidRPr="00902ABA">
        <w:rPr>
          <w:color w:val="4D4639"/>
          <w:sz w:val="22"/>
          <w:szCs w:val="22"/>
        </w:rPr>
        <w:t xml:space="preserve"> declaration form has been approved. </w:t>
      </w:r>
      <w:r>
        <w:rPr>
          <w:color w:val="4D4639"/>
          <w:sz w:val="22"/>
          <w:szCs w:val="22"/>
        </w:rPr>
        <w:t>Y</w:t>
      </w:r>
      <w:r w:rsidRPr="004900EB">
        <w:rPr>
          <w:color w:val="4D4639"/>
          <w:sz w:val="22"/>
          <w:szCs w:val="22"/>
        </w:rPr>
        <w:t xml:space="preserve">our sample data and mailing data should be submitted all in one file to your </w:t>
      </w:r>
      <w:r w:rsidR="00D93C50">
        <w:rPr>
          <w:color w:val="4D4639"/>
          <w:sz w:val="22"/>
          <w:szCs w:val="22"/>
        </w:rPr>
        <w:t>Approved contractor</w:t>
      </w:r>
      <w:r w:rsidRPr="004900EB">
        <w:rPr>
          <w:color w:val="4D4639"/>
          <w:sz w:val="22"/>
          <w:szCs w:val="22"/>
        </w:rPr>
        <w:t xml:space="preserve"> </w:t>
      </w:r>
      <w:r w:rsidRPr="006129D5">
        <w:rPr>
          <w:b/>
          <w:bCs/>
          <w:color w:val="4D4639"/>
          <w:sz w:val="22"/>
          <w:szCs w:val="22"/>
        </w:rPr>
        <w:t>via their secure transfer site.</w:t>
      </w:r>
      <w:r w:rsidRPr="00902ABA">
        <w:rPr>
          <w:bCs/>
          <w:color w:val="4D4639"/>
          <w:sz w:val="22"/>
          <w:szCs w:val="22"/>
          <w:lang w:eastAsia="en-US"/>
        </w:rPr>
        <w:t xml:space="preserve"> </w:t>
      </w:r>
    </w:p>
    <w:p w14:paraId="4AD9797E" w14:textId="047E25E2" w:rsidR="00E94852" w:rsidRPr="00902ABA" w:rsidRDefault="00E94852" w:rsidP="00221029">
      <w:pPr>
        <w:pStyle w:val="04ABodyText"/>
        <w:numPr>
          <w:ilvl w:val="0"/>
          <w:numId w:val="7"/>
        </w:numPr>
        <w:spacing w:line="276" w:lineRule="auto"/>
        <w:rPr>
          <w:bCs/>
          <w:color w:val="4D4639"/>
          <w:sz w:val="22"/>
          <w:szCs w:val="22"/>
        </w:rPr>
      </w:pPr>
      <w:r w:rsidRPr="004900EB">
        <w:rPr>
          <w:color w:val="4D4639"/>
          <w:sz w:val="22"/>
          <w:szCs w:val="22"/>
        </w:rPr>
        <w:t xml:space="preserve">Please note that unless you are conducting the survey in-house, you should not submit any </w:t>
      </w:r>
      <w:r>
        <w:rPr>
          <w:color w:val="4D4639"/>
          <w:sz w:val="22"/>
          <w:szCs w:val="22"/>
        </w:rPr>
        <w:t>mailing data</w:t>
      </w:r>
      <w:r w:rsidRPr="004900EB">
        <w:rPr>
          <w:color w:val="4D4639"/>
          <w:sz w:val="22"/>
          <w:szCs w:val="22"/>
        </w:rPr>
        <w:t xml:space="preserve"> to the </w:t>
      </w:r>
      <w:r>
        <w:rPr>
          <w:color w:val="4D4639"/>
          <w:sz w:val="22"/>
          <w:szCs w:val="22"/>
        </w:rPr>
        <w:t>SCC</w:t>
      </w:r>
      <w:r w:rsidRPr="004900EB">
        <w:rPr>
          <w:color w:val="4D4639"/>
          <w:sz w:val="22"/>
          <w:szCs w:val="22"/>
        </w:rPr>
        <w:t xml:space="preserve">. </w:t>
      </w:r>
    </w:p>
    <w:p w14:paraId="6B986AB8" w14:textId="21B667C7" w:rsidR="00FA129F" w:rsidRDefault="00E94852" w:rsidP="00E94852">
      <w:pPr>
        <w:pStyle w:val="04ABodyText"/>
        <w:numPr>
          <w:ilvl w:val="0"/>
          <w:numId w:val="0"/>
        </w:numPr>
        <w:spacing w:line="276" w:lineRule="auto"/>
        <w:rPr>
          <w:color w:val="4D4639"/>
        </w:rPr>
      </w:pPr>
      <w:r w:rsidRPr="0078101B">
        <w:rPr>
          <w:b/>
          <w:bCs/>
          <w:color w:val="4D4639"/>
          <w:sz w:val="22"/>
          <w:szCs w:val="22"/>
        </w:rPr>
        <w:t xml:space="preserve">If you are delivering the survey in-house or </w:t>
      </w:r>
      <w:r w:rsidR="006129D5" w:rsidRPr="0078101B">
        <w:rPr>
          <w:b/>
          <w:bCs/>
          <w:color w:val="4D4639"/>
          <w:sz w:val="22"/>
          <w:szCs w:val="22"/>
        </w:rPr>
        <w:t xml:space="preserve">you </w:t>
      </w:r>
      <w:r w:rsidRPr="0078101B">
        <w:rPr>
          <w:b/>
          <w:bCs/>
          <w:color w:val="4D4639"/>
          <w:sz w:val="22"/>
          <w:szCs w:val="22"/>
        </w:rPr>
        <w:t xml:space="preserve">are an </w:t>
      </w:r>
      <w:r w:rsidR="00D93C50">
        <w:rPr>
          <w:b/>
          <w:bCs/>
          <w:color w:val="4D4639"/>
          <w:sz w:val="22"/>
          <w:szCs w:val="22"/>
        </w:rPr>
        <w:t>Approved contractor</w:t>
      </w:r>
      <w:r w:rsidRPr="0078101B">
        <w:rPr>
          <w:color w:val="4D4639"/>
          <w:sz w:val="22"/>
          <w:szCs w:val="22"/>
        </w:rPr>
        <w:t xml:space="preserve">: </w:t>
      </w:r>
      <w:r w:rsidR="00DB4603">
        <w:rPr>
          <w:color w:val="4D4639"/>
          <w:sz w:val="22"/>
          <w:szCs w:val="22"/>
        </w:rPr>
        <w:t>i</w:t>
      </w:r>
      <w:r w:rsidR="006059B7" w:rsidRPr="0078101B">
        <w:rPr>
          <w:color w:val="4D4639"/>
          <w:sz w:val="22"/>
          <w:szCs w:val="22"/>
        </w:rPr>
        <w:t xml:space="preserve">n-house </w:t>
      </w:r>
      <w:r w:rsidR="00DB4603">
        <w:rPr>
          <w:color w:val="4D4639"/>
          <w:sz w:val="22"/>
          <w:szCs w:val="22"/>
        </w:rPr>
        <w:t>T</w:t>
      </w:r>
      <w:r w:rsidR="006129D5" w:rsidRPr="0078101B">
        <w:rPr>
          <w:color w:val="4D4639"/>
          <w:sz w:val="22"/>
          <w:szCs w:val="22"/>
        </w:rPr>
        <w:t xml:space="preserve">rusts and </w:t>
      </w:r>
      <w:r w:rsidR="00D93C50">
        <w:rPr>
          <w:color w:val="4D4639"/>
          <w:sz w:val="22"/>
          <w:szCs w:val="22"/>
        </w:rPr>
        <w:t>Approved contractors</w:t>
      </w:r>
      <w:r w:rsidR="006129D5" w:rsidRPr="0078101B">
        <w:rPr>
          <w:color w:val="4D4639"/>
          <w:sz w:val="22"/>
          <w:szCs w:val="22"/>
        </w:rPr>
        <w:t xml:space="preserve"> are to submit their s</w:t>
      </w:r>
      <w:r w:rsidRPr="0078101B">
        <w:rPr>
          <w:color w:val="4D4639"/>
          <w:sz w:val="22"/>
          <w:szCs w:val="22"/>
        </w:rPr>
        <w:t xml:space="preserve">amples to the SCC using a secure online sample checking website. </w:t>
      </w:r>
      <w:r w:rsidR="00DB4603">
        <w:rPr>
          <w:color w:val="4D4639"/>
          <w:sz w:val="22"/>
          <w:szCs w:val="22"/>
        </w:rPr>
        <w:t xml:space="preserve">Access to the online sample checking website for submission of </w:t>
      </w:r>
      <w:r w:rsidR="007F1231">
        <w:rPr>
          <w:color w:val="4D4639"/>
          <w:sz w:val="22"/>
          <w:szCs w:val="22"/>
        </w:rPr>
        <w:t>a</w:t>
      </w:r>
      <w:r w:rsidR="00DB4603">
        <w:rPr>
          <w:color w:val="4D4639"/>
          <w:sz w:val="22"/>
          <w:szCs w:val="22"/>
        </w:rPr>
        <w:t xml:space="preserve"> sample will be granted on an ongoing basis following the approval of the sample declaration forms. </w:t>
      </w:r>
      <w:r w:rsidRPr="0078101B">
        <w:rPr>
          <w:color w:val="4D4639"/>
          <w:sz w:val="22"/>
          <w:szCs w:val="22"/>
        </w:rPr>
        <w:t>A series of checks will be conducted on the sample as you submit it. Log-in details and instructions of how to submit the sample will be provided prior to the sampling period</w:t>
      </w:r>
      <w:r w:rsidRPr="0078101B">
        <w:rPr>
          <w:color w:val="4D4639"/>
        </w:rPr>
        <w:t>.</w:t>
      </w:r>
    </w:p>
    <w:p w14:paraId="6D4A3D62" w14:textId="76D3D88B" w:rsidR="006059B7" w:rsidRPr="00DB4603" w:rsidRDefault="00DB4603" w:rsidP="00221029">
      <w:pPr>
        <w:pStyle w:val="04ABodyText"/>
        <w:numPr>
          <w:ilvl w:val="0"/>
          <w:numId w:val="7"/>
        </w:numPr>
        <w:spacing w:line="276" w:lineRule="auto"/>
        <w:rPr>
          <w:color w:val="4D4639"/>
          <w:sz w:val="22"/>
          <w:szCs w:val="22"/>
        </w:rPr>
      </w:pPr>
      <w:r w:rsidRPr="0078101B">
        <w:rPr>
          <w:color w:val="4D4639"/>
          <w:sz w:val="22"/>
          <w:szCs w:val="22"/>
        </w:rPr>
        <w:t xml:space="preserve">Following receipt of the sample from </w:t>
      </w:r>
      <w:r>
        <w:rPr>
          <w:color w:val="4D4639"/>
          <w:sz w:val="22"/>
          <w:szCs w:val="22"/>
        </w:rPr>
        <w:t>T</w:t>
      </w:r>
      <w:r w:rsidRPr="0078101B">
        <w:rPr>
          <w:color w:val="4D4639"/>
          <w:sz w:val="22"/>
          <w:szCs w:val="22"/>
        </w:rPr>
        <w:t xml:space="preserve">rusts, contractors will conduct additional checks and separate out the sample data from the mailing information. </w:t>
      </w:r>
    </w:p>
    <w:p w14:paraId="5142FF77" w14:textId="77777777" w:rsidR="00FA129F" w:rsidRPr="00E341B5" w:rsidRDefault="00FA129F" w:rsidP="00F97CAB">
      <w:pPr>
        <w:pStyle w:val="Heading2"/>
        <w:numPr>
          <w:ilvl w:val="1"/>
          <w:numId w:val="11"/>
        </w:numPr>
        <w:ind w:left="1080"/>
      </w:pPr>
      <w:bookmarkStart w:id="188" w:name="_Additional_variables"/>
      <w:bookmarkStart w:id="189" w:name="_Toc144482680"/>
      <w:bookmarkEnd w:id="188"/>
      <w:r w:rsidRPr="00E341B5">
        <w:t>Additional variables</w:t>
      </w:r>
      <w:bookmarkEnd w:id="189"/>
    </w:p>
    <w:p w14:paraId="124F645B" w14:textId="5435AD68" w:rsidR="00FA129F" w:rsidRPr="00A43B54" w:rsidRDefault="00FA129F" w:rsidP="00221029">
      <w:pPr>
        <w:pStyle w:val="04ABodyText"/>
        <w:numPr>
          <w:ilvl w:val="0"/>
          <w:numId w:val="7"/>
        </w:numPr>
        <w:rPr>
          <w:color w:val="4D4639"/>
          <w:sz w:val="22"/>
          <w:szCs w:val="22"/>
        </w:rPr>
      </w:pPr>
      <w:bookmarkStart w:id="190" w:name="_Hlk114684744"/>
      <w:r w:rsidRPr="00A43B54">
        <w:rPr>
          <w:color w:val="4D4639"/>
          <w:sz w:val="22"/>
          <w:szCs w:val="22"/>
        </w:rPr>
        <w:t xml:space="preserve">If during the main sample submission phase, the ICD-10 </w:t>
      </w:r>
      <w:r w:rsidR="00DB4603">
        <w:rPr>
          <w:color w:val="4D4639"/>
          <w:sz w:val="22"/>
          <w:szCs w:val="22"/>
        </w:rPr>
        <w:t>c</w:t>
      </w:r>
      <w:r w:rsidRPr="00A43B54">
        <w:rPr>
          <w:color w:val="4D4639"/>
          <w:sz w:val="22"/>
          <w:szCs w:val="22"/>
        </w:rPr>
        <w:t xml:space="preserve">hapter </w:t>
      </w:r>
      <w:r w:rsidR="00DB4603">
        <w:rPr>
          <w:color w:val="4D4639"/>
          <w:sz w:val="22"/>
          <w:szCs w:val="22"/>
        </w:rPr>
        <w:t>c</w:t>
      </w:r>
      <w:r w:rsidRPr="00A43B54">
        <w:rPr>
          <w:color w:val="4D4639"/>
          <w:sz w:val="22"/>
          <w:szCs w:val="22"/>
        </w:rPr>
        <w:t xml:space="preserve">odes were not provided, you will need to submit these afterwards as an additional variable. To submit this, please follow the steps outlined in the </w:t>
      </w:r>
      <w:hyperlink r:id="rId60" w:history="1">
        <w:r w:rsidRPr="00DB4603">
          <w:rPr>
            <w:rStyle w:val="Hyperlink"/>
            <w:color w:val="0000CC"/>
            <w:sz w:val="22"/>
            <w:szCs w:val="22"/>
          </w:rPr>
          <w:t>Sampling Instructions</w:t>
        </w:r>
      </w:hyperlink>
      <w:r w:rsidR="00DB4603">
        <w:rPr>
          <w:color w:val="0000CC"/>
          <w:sz w:val="22"/>
          <w:szCs w:val="22"/>
        </w:rPr>
        <w:t>.</w:t>
      </w:r>
      <w:r w:rsidRPr="00A43B54">
        <w:rPr>
          <w:color w:val="4D4639"/>
          <w:sz w:val="22"/>
          <w:szCs w:val="22"/>
        </w:rPr>
        <w:t xml:space="preserve"> </w:t>
      </w:r>
    </w:p>
    <w:p w14:paraId="0AC9AEA9" w14:textId="77777777" w:rsidR="00FA129F" w:rsidRPr="00A43B54" w:rsidRDefault="00FA129F" w:rsidP="00221029">
      <w:pPr>
        <w:pStyle w:val="04ABodyText"/>
        <w:numPr>
          <w:ilvl w:val="0"/>
          <w:numId w:val="7"/>
        </w:numPr>
        <w:rPr>
          <w:color w:val="4D4639"/>
          <w:sz w:val="22"/>
          <w:szCs w:val="22"/>
        </w:rPr>
      </w:pPr>
      <w:r w:rsidRPr="00A43B54">
        <w:rPr>
          <w:color w:val="4D4639"/>
          <w:sz w:val="22"/>
          <w:szCs w:val="22"/>
        </w:rPr>
        <w:t>If the ICD-10 chapter codes (XV) were submitted and have been approved as part of the main sample, then resubmission of this variable is not required.</w:t>
      </w:r>
    </w:p>
    <w:bookmarkEnd w:id="190"/>
    <w:p w14:paraId="20599CC9" w14:textId="37EE6B97" w:rsidR="00CB75F9" w:rsidRPr="00340743" w:rsidRDefault="00340743" w:rsidP="00CB75F9">
      <w:pPr>
        <w:rPr>
          <w:b/>
          <w:bCs/>
        </w:rPr>
      </w:pPr>
      <w:r w:rsidRPr="00340743">
        <w:rPr>
          <w:b/>
          <w:bCs/>
        </w:rPr>
        <w:t xml:space="preserve">Trusts are encouraged to submit this variable within the initial sample file where possible. </w:t>
      </w:r>
      <w:r w:rsidR="00CB75F9" w:rsidRPr="00340743">
        <w:rPr>
          <w:b/>
          <w:bCs/>
        </w:rPr>
        <w:br/>
      </w:r>
    </w:p>
    <w:p w14:paraId="28E08FBB" w14:textId="44AFEAF9" w:rsidR="00CB75F9" w:rsidRPr="00E341B5" w:rsidRDefault="00B257A3" w:rsidP="006E7AE7">
      <w:pPr>
        <w:pStyle w:val="Heading1"/>
      </w:pPr>
      <w:bookmarkStart w:id="191" w:name="_Toc14273604"/>
      <w:r w:rsidRPr="00E341B5">
        <w:br w:type="page"/>
      </w:r>
      <w:bookmarkStart w:id="192" w:name="_Toc144482681"/>
      <w:r w:rsidR="00EC45AC" w:rsidRPr="00E341B5">
        <w:lastRenderedPageBreak/>
        <w:t xml:space="preserve">Section 7: </w:t>
      </w:r>
      <w:bookmarkEnd w:id="191"/>
      <w:r w:rsidR="00FA129F" w:rsidRPr="00E341B5">
        <w:t>Fieldwork preparation</w:t>
      </w:r>
      <w:bookmarkEnd w:id="192"/>
    </w:p>
    <w:p w14:paraId="315F0E5A" w14:textId="7DD0F8F1" w:rsidR="0005398D" w:rsidRDefault="00FA129F" w:rsidP="00FA129F">
      <w:pPr>
        <w:pStyle w:val="04ABodyText"/>
        <w:numPr>
          <w:ilvl w:val="0"/>
          <w:numId w:val="0"/>
        </w:numPr>
        <w:rPr>
          <w:rFonts w:eastAsiaTheme="minorEastAsia"/>
          <w:color w:val="4D4639"/>
          <w:sz w:val="22"/>
          <w:szCs w:val="24"/>
          <w:lang w:eastAsia="en-US"/>
        </w:rPr>
      </w:pPr>
      <w:r w:rsidRPr="0005398D">
        <w:rPr>
          <w:rFonts w:eastAsiaTheme="minorEastAsia"/>
          <w:b/>
          <w:bCs/>
          <w:color w:val="4D4639"/>
          <w:sz w:val="22"/>
          <w:szCs w:val="24"/>
          <w:lang w:eastAsia="en-US"/>
        </w:rPr>
        <w:t xml:space="preserve">This </w:t>
      </w:r>
      <w:r w:rsidR="00330BFE" w:rsidRPr="0005398D">
        <w:rPr>
          <w:rFonts w:eastAsiaTheme="minorEastAsia"/>
          <w:b/>
          <w:bCs/>
          <w:color w:val="4D4639"/>
          <w:sz w:val="22"/>
          <w:szCs w:val="24"/>
          <w:lang w:eastAsia="en-US"/>
        </w:rPr>
        <w:t xml:space="preserve">section </w:t>
      </w:r>
      <w:r w:rsidRPr="0005398D">
        <w:rPr>
          <w:rFonts w:eastAsiaTheme="minorEastAsia"/>
          <w:b/>
          <w:bCs/>
          <w:color w:val="4D4639"/>
          <w:sz w:val="22"/>
          <w:szCs w:val="24"/>
          <w:lang w:eastAsia="en-US"/>
        </w:rPr>
        <w:t xml:space="preserve">outlines the steps to be taken by </w:t>
      </w:r>
      <w:r w:rsidR="00D93C50">
        <w:rPr>
          <w:rFonts w:eastAsiaTheme="minorEastAsia"/>
          <w:b/>
          <w:bCs/>
          <w:color w:val="4D4639"/>
          <w:sz w:val="22"/>
          <w:szCs w:val="24"/>
          <w:lang w:eastAsia="en-US"/>
        </w:rPr>
        <w:t>Approved contractors</w:t>
      </w:r>
      <w:r w:rsidRPr="0005398D">
        <w:rPr>
          <w:rFonts w:eastAsiaTheme="minorEastAsia"/>
          <w:b/>
          <w:bCs/>
          <w:color w:val="4D4639"/>
          <w:sz w:val="22"/>
          <w:szCs w:val="24"/>
          <w:lang w:eastAsia="en-US"/>
        </w:rPr>
        <w:t xml:space="preserve"> and in-house </w:t>
      </w:r>
      <w:r w:rsidR="00D740D0" w:rsidRPr="0005398D">
        <w:rPr>
          <w:rFonts w:eastAsiaTheme="minorEastAsia"/>
          <w:b/>
          <w:bCs/>
          <w:color w:val="4D4639"/>
          <w:sz w:val="22"/>
          <w:szCs w:val="24"/>
          <w:lang w:eastAsia="en-US"/>
        </w:rPr>
        <w:t>T</w:t>
      </w:r>
      <w:r w:rsidRPr="0005398D">
        <w:rPr>
          <w:rFonts w:eastAsiaTheme="minorEastAsia"/>
          <w:b/>
          <w:bCs/>
          <w:color w:val="4D4639"/>
          <w:sz w:val="22"/>
          <w:szCs w:val="24"/>
          <w:lang w:eastAsia="en-US"/>
        </w:rPr>
        <w:t>rusts prior to the start of fieldwork.</w:t>
      </w:r>
      <w:r w:rsidRPr="00A43B54">
        <w:rPr>
          <w:rFonts w:eastAsiaTheme="minorEastAsia"/>
          <w:color w:val="4D4639"/>
          <w:sz w:val="22"/>
          <w:szCs w:val="24"/>
          <w:lang w:eastAsia="en-US"/>
        </w:rPr>
        <w:t xml:space="preserve"> </w:t>
      </w:r>
    </w:p>
    <w:p w14:paraId="3EAD9E2C" w14:textId="729AA2A8" w:rsidR="00FA129F" w:rsidRPr="00A43B54" w:rsidRDefault="00FA129F" w:rsidP="00FA129F">
      <w:pPr>
        <w:pStyle w:val="04ABodyText"/>
        <w:numPr>
          <w:ilvl w:val="0"/>
          <w:numId w:val="0"/>
        </w:numPr>
        <w:rPr>
          <w:rFonts w:eastAsiaTheme="minorEastAsia"/>
          <w:color w:val="4D4639"/>
          <w:sz w:val="22"/>
          <w:szCs w:val="24"/>
          <w:lang w:eastAsia="en-US"/>
        </w:rPr>
      </w:pPr>
      <w:r w:rsidRPr="00A43B54">
        <w:rPr>
          <w:rFonts w:eastAsiaTheme="minorEastAsia"/>
          <w:color w:val="4D4639"/>
          <w:sz w:val="22"/>
          <w:szCs w:val="24"/>
          <w:lang w:eastAsia="en-US"/>
        </w:rPr>
        <w:t xml:space="preserve">The key steps to be undertaken are outlined in the diagram below and detailed </w:t>
      </w:r>
      <w:r w:rsidR="009D12E8">
        <w:rPr>
          <w:rFonts w:eastAsiaTheme="minorEastAsia"/>
          <w:color w:val="4D4639"/>
          <w:sz w:val="22"/>
          <w:szCs w:val="24"/>
          <w:lang w:eastAsia="en-US"/>
        </w:rPr>
        <w:t>throughout this section</w:t>
      </w:r>
      <w:r w:rsidRPr="00A43B54">
        <w:rPr>
          <w:rFonts w:eastAsiaTheme="minorEastAsia"/>
          <w:color w:val="4D4639"/>
          <w:sz w:val="22"/>
          <w:szCs w:val="24"/>
          <w:lang w:eastAsia="en-US"/>
        </w:rPr>
        <w:t>.</w:t>
      </w:r>
    </w:p>
    <w:p w14:paraId="2599E6D0" w14:textId="066FC9AF" w:rsidR="00FA129F" w:rsidRPr="0089610A" w:rsidRDefault="0089610A" w:rsidP="0089610A">
      <w:pPr>
        <w:pStyle w:val="Caption"/>
        <w:keepNext/>
        <w:rPr>
          <w:color w:val="007B4E"/>
          <w:sz w:val="22"/>
          <w:szCs w:val="22"/>
        </w:rPr>
      </w:pPr>
      <w:r w:rsidRPr="0089610A">
        <w:rPr>
          <w:color w:val="007B4E"/>
          <w:sz w:val="22"/>
          <w:szCs w:val="22"/>
        </w:rPr>
        <w:t xml:space="preserve">Figure 2. </w:t>
      </w:r>
      <w:r w:rsidR="00FA129F" w:rsidRPr="0089610A">
        <w:rPr>
          <w:color w:val="007B4E"/>
          <w:sz w:val="22"/>
          <w:szCs w:val="22"/>
        </w:rPr>
        <w:t>Key stages to prepare for fieldwork</w:t>
      </w:r>
    </w:p>
    <w:p w14:paraId="1C387176" w14:textId="77777777" w:rsidR="00FA129F" w:rsidRPr="00E341B5" w:rsidRDefault="00FA129F" w:rsidP="00FA129F">
      <w:pPr>
        <w:pStyle w:val="04ABodyText"/>
        <w:numPr>
          <w:ilvl w:val="0"/>
          <w:numId w:val="0"/>
        </w:numPr>
        <w:rPr>
          <w:lang w:eastAsia="en-US"/>
        </w:rPr>
      </w:pPr>
      <w:r w:rsidRPr="00E341B5">
        <w:rPr>
          <w:noProof/>
        </w:rPr>
        <w:drawing>
          <wp:inline distT="0" distB="0" distL="0" distR="0" wp14:anchorId="6B227633" wp14:editId="2630E80F">
            <wp:extent cx="6200996" cy="1894840"/>
            <wp:effectExtent l="19050" t="0" r="9525" b="10160"/>
            <wp:docPr id="1864011441" name="Diagram 1864011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0865860A" w14:textId="02337858" w:rsidR="00EF7214" w:rsidRDefault="00EF7214" w:rsidP="00EF7214">
      <w:pPr>
        <w:rPr>
          <w:color w:val="0000EF"/>
        </w:rPr>
      </w:pPr>
      <w:bookmarkStart w:id="193" w:name="_Toc81328613"/>
      <w:r w:rsidRPr="00E341B5">
        <w:t xml:space="preserve">You can find information and advice on printing the survey materials, setting up a PO box and a Freepost address, sending out the survey packs, and booking in questionnaires in the </w:t>
      </w:r>
      <w:hyperlink r:id="rId66" w:history="1">
        <w:r w:rsidRPr="00E341B5">
          <w:rPr>
            <w:rStyle w:val="Hyperlink"/>
            <w:color w:val="0000EF"/>
          </w:rPr>
          <w:t>implementing the survey advice sheet.</w:t>
        </w:r>
      </w:hyperlink>
      <w:r w:rsidRPr="00E341B5">
        <w:rPr>
          <w:color w:val="0000EF"/>
        </w:rPr>
        <w:t xml:space="preserve"> </w:t>
      </w:r>
    </w:p>
    <w:p w14:paraId="671982C1" w14:textId="77777777" w:rsidR="002E704B" w:rsidRPr="00E341B5" w:rsidRDefault="002E704B" w:rsidP="00F97CAB">
      <w:pPr>
        <w:pStyle w:val="Heading2"/>
        <w:numPr>
          <w:ilvl w:val="1"/>
          <w:numId w:val="12"/>
        </w:numPr>
        <w:ind w:left="1134" w:hanging="708"/>
      </w:pPr>
      <w:bookmarkStart w:id="194" w:name="_Setting_up_freepost"/>
      <w:bookmarkStart w:id="195" w:name="_Toc157695106"/>
      <w:bookmarkStart w:id="196" w:name="_Toc165638909"/>
      <w:bookmarkEnd w:id="194"/>
      <w:r>
        <w:t>Setting up freepost address and PO box</w:t>
      </w:r>
      <w:bookmarkEnd w:id="195"/>
      <w:bookmarkEnd w:id="196"/>
    </w:p>
    <w:p w14:paraId="587E7320" w14:textId="54EB2472" w:rsidR="002E704B" w:rsidRPr="005A3300" w:rsidRDefault="002E704B" w:rsidP="002E704B">
      <w:r w:rsidRPr="005A3300">
        <w:t xml:space="preserve">Approved </w:t>
      </w:r>
      <w:r>
        <w:t>c</w:t>
      </w:r>
      <w:r w:rsidRPr="005A3300">
        <w:t xml:space="preserve">ontactors and in-house </w:t>
      </w:r>
      <w:r w:rsidR="00D740D0">
        <w:t>T</w:t>
      </w:r>
      <w:r w:rsidRPr="005A3300">
        <w:t xml:space="preserve">rusts must set up both a freepost address and a PO box. </w:t>
      </w:r>
    </w:p>
    <w:p w14:paraId="06136B92" w14:textId="3145407F" w:rsidR="002E704B" w:rsidRPr="005A3300" w:rsidRDefault="002E704B" w:rsidP="002E704B">
      <w:r w:rsidRPr="002E704B">
        <w:rPr>
          <w:b/>
          <w:bCs/>
        </w:rPr>
        <w:t>Setting up a freepost address</w:t>
      </w:r>
      <w:r w:rsidRPr="005A3300">
        <w:t xml:space="preserve"> - The freepost address will allow participants to return completed questionnaires at no cost to themselves. After the licence is paid, organisations will pay only for the responses received. The freepost address must be printed on the envelopes sent with the </w:t>
      </w:r>
      <w:r w:rsidR="0005398D">
        <w:t xml:space="preserve">paper </w:t>
      </w:r>
      <w:r w:rsidRPr="005A3300">
        <w:t xml:space="preserve">questionnaires. Printed envelopes must comply with Royal Mail guidelines. </w:t>
      </w:r>
    </w:p>
    <w:p w14:paraId="2AC7543D" w14:textId="07A6B1AB" w:rsidR="00945FAA" w:rsidRDefault="002E704B" w:rsidP="002E704B">
      <w:r w:rsidRPr="002E704B">
        <w:rPr>
          <w:b/>
          <w:bCs/>
        </w:rPr>
        <w:t>Setting up a PO Box</w:t>
      </w:r>
      <w:r w:rsidRPr="005A3300">
        <w:t xml:space="preserve"> - The mail-out envelope(s) must not include any indication of the sender address, and a PO Box should be set up for undelivered mail. </w:t>
      </w:r>
      <w:r w:rsidR="00D93C50">
        <w:t>Approved contractors</w:t>
      </w:r>
      <w:r w:rsidRPr="005A3300">
        <w:t xml:space="preserve"> and </w:t>
      </w:r>
      <w:r w:rsidR="00D00B15">
        <w:t>T</w:t>
      </w:r>
      <w:r w:rsidRPr="005A3300">
        <w:t>rusts conducting the survey in-house must set up a freepost address, as well as a PO address. This will be printed on the envelope and be used to return post to sender if undelivered.</w:t>
      </w:r>
    </w:p>
    <w:p w14:paraId="46A10119" w14:textId="67EF8D5F" w:rsidR="00945FAA" w:rsidRPr="00945FAA" w:rsidRDefault="00945FAA" w:rsidP="00F97CAB">
      <w:pPr>
        <w:pStyle w:val="Heading2"/>
        <w:numPr>
          <w:ilvl w:val="1"/>
          <w:numId w:val="12"/>
        </w:numPr>
        <w:ind w:left="1134" w:hanging="708"/>
      </w:pPr>
      <w:bookmarkStart w:id="197" w:name="_Length_of_fieldwork"/>
      <w:bookmarkEnd w:id="197"/>
      <w:r w:rsidRPr="00945FAA">
        <w:t>Length of fieldwork</w:t>
      </w:r>
    </w:p>
    <w:p w14:paraId="40632120" w14:textId="170DCE1A" w:rsidR="00330BFE" w:rsidRDefault="00A43B54" w:rsidP="00330BFE">
      <w:r>
        <w:t>T</w:t>
      </w:r>
      <w:r w:rsidR="00330BFE" w:rsidRPr="00330BFE">
        <w:t>he fieldwork period is 13 weeks.</w:t>
      </w:r>
      <w:r w:rsidR="00330BFE" w:rsidRPr="001767F0">
        <w:t xml:space="preserve"> It</w:t>
      </w:r>
      <w:r w:rsidR="00330BFE">
        <w:t xml:space="preserve"> is important that your </w:t>
      </w:r>
      <w:r w:rsidR="00D00B15">
        <w:t>T</w:t>
      </w:r>
      <w:r w:rsidR="00330BFE">
        <w:t>rust enters fieldwork on time</w:t>
      </w:r>
      <w:r w:rsidR="00D00B15">
        <w:t xml:space="preserve"> by </w:t>
      </w:r>
      <w:r w:rsidR="00D00B15" w:rsidRPr="00D00B15">
        <w:rPr>
          <w:b/>
          <w:bCs/>
        </w:rPr>
        <w:t>Monday 19</w:t>
      </w:r>
      <w:r w:rsidR="00D00B15" w:rsidRPr="00D00B15">
        <w:rPr>
          <w:b/>
          <w:bCs/>
          <w:vertAlign w:val="superscript"/>
        </w:rPr>
        <w:t>th</w:t>
      </w:r>
      <w:r w:rsidR="00D00B15" w:rsidRPr="00D00B15">
        <w:rPr>
          <w:b/>
          <w:bCs/>
        </w:rPr>
        <w:t xml:space="preserve"> January 202</w:t>
      </w:r>
      <w:r w:rsidR="0018586D">
        <w:rPr>
          <w:b/>
          <w:bCs/>
        </w:rPr>
        <w:t>6</w:t>
      </w:r>
      <w:r w:rsidR="00330BFE">
        <w:t xml:space="preserve"> to maximise response rate</w:t>
      </w:r>
      <w:r w:rsidR="009821F2">
        <w:t>s</w:t>
      </w:r>
      <w:r w:rsidR="00330BFE">
        <w:t xml:space="preserve"> and response </w:t>
      </w:r>
      <w:r w:rsidR="009821F2">
        <w:t xml:space="preserve">volume </w:t>
      </w:r>
      <w:r w:rsidR="00330BFE">
        <w:t xml:space="preserve">from younger and black and minority (BME) groups. </w:t>
      </w:r>
      <w:hyperlink r:id="rId67" w:history="1">
        <w:r w:rsidR="00330BFE" w:rsidRPr="00F517FA">
          <w:t>Previous research</w:t>
        </w:r>
      </w:hyperlink>
      <w:r w:rsidR="00330BFE">
        <w:t xml:space="preserve"> shows that these groups take longer to respond</w:t>
      </w:r>
      <w:r w:rsidR="0078101B">
        <w:rPr>
          <w:vertAlign w:val="superscript"/>
        </w:rPr>
        <w:t xml:space="preserve"> </w:t>
      </w:r>
      <w:r w:rsidR="0078101B">
        <w:t>(Sheldon et al, 2007)</w:t>
      </w:r>
      <w:r w:rsidR="0015566A">
        <w:rPr>
          <w:rStyle w:val="FootnoteReference"/>
        </w:rPr>
        <w:footnoteReference w:id="3"/>
      </w:r>
      <w:r w:rsidR="00330BFE">
        <w:t xml:space="preserve">. </w:t>
      </w:r>
    </w:p>
    <w:p w14:paraId="761B0851" w14:textId="45DDBEA7" w:rsidR="009517E8" w:rsidRDefault="00330BFE" w:rsidP="0015566A">
      <w:r>
        <w:t>The best way to optimise the length of available fieldwork is:</w:t>
      </w:r>
      <w:r w:rsidR="009517E8">
        <w:br w:type="page"/>
      </w:r>
    </w:p>
    <w:p w14:paraId="689C9EE7" w14:textId="77777777" w:rsidR="00330BFE" w:rsidRDefault="00330BFE" w:rsidP="002E704B">
      <w:pPr>
        <w:pStyle w:val="Bullets"/>
        <w:spacing w:after="120"/>
        <w:ind w:left="714" w:hanging="357"/>
        <w:contextualSpacing w:val="0"/>
      </w:pPr>
      <w:r>
        <w:lastRenderedPageBreak/>
        <w:t>To map internal contingencies such as planned leave of staff in charge of drawing the sample and/or sending the questionnaire. This could result in delays producing the sample or entering into fieldwork.</w:t>
      </w:r>
    </w:p>
    <w:p w14:paraId="5B8900AC" w14:textId="1014BF1B" w:rsidR="00330BFE" w:rsidRDefault="00330BFE" w:rsidP="002E704B">
      <w:pPr>
        <w:pStyle w:val="Bullets"/>
        <w:spacing w:after="120"/>
        <w:ind w:left="714" w:hanging="357"/>
        <w:contextualSpacing w:val="0"/>
      </w:pPr>
      <w:r>
        <w:t xml:space="preserve">To inform the </w:t>
      </w:r>
      <w:r w:rsidR="00E94852">
        <w:t>SCC and your contractor</w:t>
      </w:r>
      <w:r>
        <w:t xml:space="preserve"> immediately of changes of survey lead.</w:t>
      </w:r>
    </w:p>
    <w:p w14:paraId="31EBB0E2" w14:textId="39EF63FA" w:rsidR="00330BFE" w:rsidRDefault="00330BFE" w:rsidP="002E704B">
      <w:pPr>
        <w:pStyle w:val="Bullets"/>
        <w:spacing w:after="120"/>
        <w:ind w:left="714" w:hanging="357"/>
        <w:contextualSpacing w:val="0"/>
      </w:pPr>
      <w:r>
        <w:t>To ensure that you generate your sample promptly - within the recommended sample checking period</w:t>
      </w:r>
      <w:r w:rsidR="00A43B54">
        <w:t>.</w:t>
      </w:r>
    </w:p>
    <w:p w14:paraId="39EDA53E" w14:textId="67247E06" w:rsidR="00330BFE" w:rsidRDefault="00330BFE" w:rsidP="002E704B">
      <w:pPr>
        <w:pStyle w:val="Bullets"/>
        <w:spacing w:after="120"/>
        <w:ind w:left="714" w:hanging="357"/>
        <w:contextualSpacing w:val="0"/>
      </w:pPr>
      <w:r>
        <w:t>Please note that you might need to resubmit the sample following queries from</w:t>
      </w:r>
      <w:r w:rsidR="00E76B12">
        <w:t xml:space="preserve"> your </w:t>
      </w:r>
      <w:r w:rsidR="00D93C50">
        <w:t>Approved contractor</w:t>
      </w:r>
      <w:r w:rsidR="00E76B12">
        <w:t xml:space="preserve"> and</w:t>
      </w:r>
      <w:r>
        <w:t xml:space="preserve"> the </w:t>
      </w:r>
      <w:r w:rsidR="00E94852">
        <w:t>SCC</w:t>
      </w:r>
      <w:r>
        <w:t xml:space="preserve">. This should be </w:t>
      </w:r>
      <w:r w:rsidR="00A43B54">
        <w:t>considered</w:t>
      </w:r>
      <w:r>
        <w:t xml:space="preserve"> when planning your sampling.</w:t>
      </w:r>
    </w:p>
    <w:p w14:paraId="6CE91EE0" w14:textId="77777777" w:rsidR="00330BFE" w:rsidRDefault="00330BFE" w:rsidP="002E704B">
      <w:pPr>
        <w:pStyle w:val="Bullets"/>
        <w:spacing w:after="120"/>
        <w:ind w:left="714" w:hanging="357"/>
        <w:contextualSpacing w:val="0"/>
      </w:pPr>
      <w:r>
        <w:t>Respond to queries as quickly as possible to avoid unnecessary delays.</w:t>
      </w:r>
    </w:p>
    <w:p w14:paraId="0B9C700F" w14:textId="1DD0D962" w:rsidR="00330BFE" w:rsidRPr="00E341B5" w:rsidRDefault="00330BFE" w:rsidP="002E704B">
      <w:pPr>
        <w:pStyle w:val="Bullets"/>
        <w:spacing w:after="120"/>
        <w:ind w:left="714" w:hanging="357"/>
        <w:contextualSpacing w:val="0"/>
      </w:pPr>
      <w:r>
        <w:t xml:space="preserve">Adhere to the </w:t>
      </w:r>
      <w:hyperlink w:anchor="_Section_3:_Survey" w:history="1">
        <w:r>
          <w:rPr>
            <w:rStyle w:val="Hyperlink"/>
            <w:color w:val="0000EF"/>
          </w:rPr>
          <w:t>key dates</w:t>
        </w:r>
      </w:hyperlink>
      <w:r>
        <w:t xml:space="preserve"> listed </w:t>
      </w:r>
      <w:r w:rsidR="00A43B54">
        <w:t>above</w:t>
      </w:r>
      <w:r>
        <w:t>.</w:t>
      </w:r>
    </w:p>
    <w:p w14:paraId="7FD6EF8E" w14:textId="77777777" w:rsidR="00FA129F" w:rsidRPr="00E341B5" w:rsidRDefault="00FA129F" w:rsidP="00F97CAB">
      <w:pPr>
        <w:pStyle w:val="Heading2"/>
        <w:numPr>
          <w:ilvl w:val="1"/>
          <w:numId w:val="12"/>
        </w:numPr>
        <w:ind w:left="1080"/>
      </w:pPr>
      <w:bookmarkStart w:id="198" w:name="_Toc144482682"/>
      <w:r w:rsidRPr="00E341B5">
        <w:t>Prepare the survey materials</w:t>
      </w:r>
      <w:bookmarkEnd w:id="193"/>
      <w:bookmarkEnd w:id="198"/>
    </w:p>
    <w:p w14:paraId="73B127AC" w14:textId="7E0399B9" w:rsidR="00FA129F" w:rsidRPr="00A43B54" w:rsidRDefault="00FA129F" w:rsidP="00FA129F">
      <w:pPr>
        <w:pStyle w:val="04ABodyText"/>
        <w:rPr>
          <w:color w:val="4D4639"/>
          <w:sz w:val="22"/>
          <w:szCs w:val="22"/>
          <w:lang w:eastAsia="en-US"/>
        </w:rPr>
      </w:pPr>
      <w:r w:rsidRPr="00A43B54">
        <w:rPr>
          <w:color w:val="4D4639"/>
          <w:sz w:val="22"/>
          <w:szCs w:val="22"/>
          <w:lang w:eastAsia="en-US"/>
        </w:rPr>
        <w:t xml:space="preserve">The </w:t>
      </w:r>
      <w:r w:rsidR="002E704B">
        <w:rPr>
          <w:color w:val="4D4639"/>
          <w:sz w:val="22"/>
          <w:szCs w:val="22"/>
          <w:lang w:eastAsia="en-US"/>
        </w:rPr>
        <w:t>SCC</w:t>
      </w:r>
      <w:r w:rsidR="00FB5BC4" w:rsidRPr="00A43B54">
        <w:rPr>
          <w:color w:val="4D4639"/>
          <w:sz w:val="22"/>
          <w:szCs w:val="22"/>
          <w:lang w:eastAsia="en-US"/>
        </w:rPr>
        <w:t xml:space="preserve"> </w:t>
      </w:r>
      <w:r w:rsidRPr="00A43B54">
        <w:rPr>
          <w:color w:val="4D4639"/>
          <w:sz w:val="22"/>
          <w:szCs w:val="22"/>
          <w:lang w:eastAsia="en-US"/>
        </w:rPr>
        <w:t xml:space="preserve">will provide electronic versions of all survey materials on the </w:t>
      </w:r>
      <w:hyperlink r:id="rId68" w:history="1">
        <w:r w:rsidRPr="008370BC">
          <w:rPr>
            <w:rStyle w:val="Hyperlink"/>
            <w:color w:val="0000CC"/>
            <w:sz w:val="22"/>
            <w:szCs w:val="22"/>
            <w:lang w:eastAsia="en-US"/>
          </w:rPr>
          <w:t>NHS surveys website</w:t>
        </w:r>
      </w:hyperlink>
      <w:r w:rsidRPr="00A43B54">
        <w:rPr>
          <w:color w:val="4D4639"/>
          <w:sz w:val="22"/>
          <w:szCs w:val="22"/>
          <w:lang w:eastAsia="en-US"/>
        </w:rPr>
        <w:t>. These materials have been designed to meet best-practice guidelines and have been extensively cognitively tested with patients to ensure maximum engagement and comprehension. Furthermore, they have been approved by Section 251 and ethics.</w:t>
      </w:r>
    </w:p>
    <w:p w14:paraId="6E4BF2E2" w14:textId="4C00DB88" w:rsidR="00FA129F" w:rsidRPr="00A43B54" w:rsidRDefault="00FA129F" w:rsidP="00FA129F">
      <w:pPr>
        <w:pStyle w:val="04ABodyText"/>
        <w:rPr>
          <w:color w:val="4D4639"/>
          <w:sz w:val="22"/>
          <w:szCs w:val="22"/>
          <w:lang w:eastAsia="en-US"/>
        </w:rPr>
      </w:pPr>
      <w:r w:rsidRPr="00A43B54">
        <w:rPr>
          <w:color w:val="4D4639"/>
          <w:sz w:val="22"/>
          <w:szCs w:val="22"/>
          <w:lang w:eastAsia="en-US"/>
        </w:rPr>
        <w:t>No changes to the wording of invitation letters, reminder letters, or questionnaire are permissible (due to ethics and Section 251 requirements) and we advise that amends made to other materials</w:t>
      </w:r>
      <w:r w:rsidR="008370BC">
        <w:rPr>
          <w:color w:val="4D4639"/>
          <w:sz w:val="22"/>
          <w:szCs w:val="22"/>
          <w:lang w:eastAsia="en-US"/>
        </w:rPr>
        <w:t>, including dissent posters,</w:t>
      </w:r>
      <w:r w:rsidRPr="00A43B54">
        <w:rPr>
          <w:color w:val="4D4639"/>
          <w:sz w:val="22"/>
          <w:szCs w:val="22"/>
          <w:lang w:eastAsia="en-US"/>
        </w:rPr>
        <w:t xml:space="preserve"> are minimised.</w:t>
      </w:r>
    </w:p>
    <w:p w14:paraId="72B1BC9D" w14:textId="77777777" w:rsidR="00FA129F" w:rsidRPr="00A43B54" w:rsidRDefault="00FA129F" w:rsidP="00FA129F">
      <w:pPr>
        <w:pStyle w:val="04ABodyText"/>
        <w:rPr>
          <w:color w:val="4D4639"/>
          <w:sz w:val="22"/>
          <w:szCs w:val="22"/>
          <w:lang w:eastAsia="en-US"/>
        </w:rPr>
      </w:pPr>
      <w:r w:rsidRPr="00A43B54">
        <w:rPr>
          <w:color w:val="4D4639"/>
          <w:sz w:val="22"/>
          <w:szCs w:val="22"/>
          <w:lang w:eastAsia="en-US"/>
        </w:rPr>
        <w:t>Specific considerations for preparing the questionnaire and letters are now detailed.</w:t>
      </w:r>
    </w:p>
    <w:p w14:paraId="279DBE42" w14:textId="1808F059" w:rsidR="00FA129F" w:rsidRPr="00E341B5" w:rsidRDefault="002E704B" w:rsidP="00FA129F">
      <w:pPr>
        <w:pStyle w:val="03ASubheading2ndlevelTOC"/>
        <w:rPr>
          <w:color w:val="007A4E"/>
          <w:szCs w:val="24"/>
        </w:rPr>
      </w:pPr>
      <w:bookmarkStart w:id="199" w:name="_Toc42874301"/>
      <w:bookmarkStart w:id="200" w:name="_Toc81328614"/>
      <w:bookmarkStart w:id="201" w:name="_Toc143866061"/>
      <w:bookmarkStart w:id="202" w:name="_Toc144482683"/>
      <w:r>
        <w:rPr>
          <w:color w:val="007A4E"/>
          <w:szCs w:val="24"/>
        </w:rPr>
        <w:t>Paper q</w:t>
      </w:r>
      <w:r w:rsidR="00FA129F" w:rsidRPr="00E341B5">
        <w:rPr>
          <w:color w:val="007A4E"/>
          <w:szCs w:val="24"/>
        </w:rPr>
        <w:t>uestionnaire</w:t>
      </w:r>
      <w:bookmarkEnd w:id="199"/>
      <w:bookmarkEnd w:id="200"/>
      <w:bookmarkEnd w:id="201"/>
      <w:bookmarkEnd w:id="202"/>
    </w:p>
    <w:p w14:paraId="6998C11E" w14:textId="6B2D3D79" w:rsidR="00FA129F" w:rsidRPr="00A43B54" w:rsidRDefault="006E1293" w:rsidP="00FA129F">
      <w:pPr>
        <w:pStyle w:val="04ABodyText"/>
        <w:rPr>
          <w:color w:val="4D4639"/>
          <w:sz w:val="22"/>
          <w:szCs w:val="22"/>
          <w:lang w:eastAsia="en-US"/>
        </w:rPr>
      </w:pPr>
      <w:r>
        <w:rPr>
          <w:color w:val="4D4639"/>
          <w:sz w:val="22"/>
          <w:szCs w:val="22"/>
          <w:lang w:eastAsia="en-US"/>
        </w:rPr>
        <w:t>T</w:t>
      </w:r>
      <w:r w:rsidR="00FA129F" w:rsidRPr="00A43B54">
        <w:rPr>
          <w:color w:val="4D4639"/>
          <w:sz w:val="22"/>
          <w:szCs w:val="22"/>
          <w:lang w:eastAsia="en-US"/>
        </w:rPr>
        <w:t xml:space="preserve">he </w:t>
      </w:r>
      <w:r w:rsidR="00E76B12">
        <w:rPr>
          <w:color w:val="4D4639"/>
          <w:sz w:val="22"/>
          <w:szCs w:val="22"/>
          <w:lang w:eastAsia="en-US"/>
        </w:rPr>
        <w:t xml:space="preserve">paper </w:t>
      </w:r>
      <w:r w:rsidR="00FA129F" w:rsidRPr="00A43B54">
        <w:rPr>
          <w:color w:val="4D4639"/>
          <w:sz w:val="22"/>
          <w:szCs w:val="22"/>
          <w:lang w:eastAsia="en-US"/>
        </w:rPr>
        <w:t xml:space="preserve">questionnaire template </w:t>
      </w:r>
      <w:r>
        <w:rPr>
          <w:color w:val="4D4639"/>
          <w:sz w:val="22"/>
          <w:szCs w:val="22"/>
          <w:lang w:eastAsia="en-US"/>
        </w:rPr>
        <w:t xml:space="preserve">will be </w:t>
      </w:r>
      <w:r w:rsidR="00FA129F" w:rsidRPr="00A43B54">
        <w:rPr>
          <w:color w:val="4D4639"/>
          <w:sz w:val="22"/>
          <w:szCs w:val="22"/>
          <w:lang w:eastAsia="en-US"/>
        </w:rPr>
        <w:t xml:space="preserve">provided by the </w:t>
      </w:r>
      <w:r w:rsidR="002E704B">
        <w:rPr>
          <w:color w:val="4D4639"/>
          <w:sz w:val="22"/>
          <w:szCs w:val="22"/>
          <w:lang w:eastAsia="en-US"/>
        </w:rPr>
        <w:t>SCC</w:t>
      </w:r>
      <w:r w:rsidR="00FA129F" w:rsidRPr="00A43B54">
        <w:rPr>
          <w:color w:val="4D4639"/>
          <w:sz w:val="22"/>
          <w:szCs w:val="22"/>
          <w:lang w:eastAsia="en-US"/>
        </w:rPr>
        <w:t xml:space="preserve">. The template is provided in a </w:t>
      </w:r>
      <w:r w:rsidR="008370BC">
        <w:rPr>
          <w:color w:val="4D4639"/>
          <w:sz w:val="22"/>
          <w:szCs w:val="22"/>
          <w:lang w:eastAsia="en-US"/>
        </w:rPr>
        <w:t xml:space="preserve">PDF </w:t>
      </w:r>
      <w:r w:rsidR="00FA129F" w:rsidRPr="00A43B54">
        <w:rPr>
          <w:color w:val="4D4639"/>
          <w:sz w:val="22"/>
          <w:szCs w:val="22"/>
          <w:lang w:eastAsia="en-US"/>
        </w:rPr>
        <w:t>which can be edited if needed.</w:t>
      </w:r>
      <w:r>
        <w:rPr>
          <w:color w:val="4D4639"/>
          <w:sz w:val="22"/>
          <w:szCs w:val="22"/>
          <w:lang w:eastAsia="en-US"/>
        </w:rPr>
        <w:t xml:space="preserve"> I</w:t>
      </w:r>
      <w:r w:rsidR="00FA129F" w:rsidRPr="00A43B54">
        <w:rPr>
          <w:color w:val="4D4639"/>
          <w:sz w:val="22"/>
          <w:szCs w:val="22"/>
          <w:lang w:eastAsia="en-US"/>
        </w:rPr>
        <w:t>f you intend to copy the questionnaire into your own format you must be careful to replicate it exactly. This includes:</w:t>
      </w:r>
    </w:p>
    <w:p w14:paraId="24357F41" w14:textId="77777777" w:rsidR="00FA129F" w:rsidRPr="00A43B54" w:rsidRDefault="00FA129F" w:rsidP="00F97CAB">
      <w:pPr>
        <w:pStyle w:val="04ABodyText"/>
        <w:numPr>
          <w:ilvl w:val="0"/>
          <w:numId w:val="29"/>
        </w:numPr>
        <w:spacing w:after="120"/>
        <w:rPr>
          <w:color w:val="4D4639"/>
          <w:sz w:val="22"/>
          <w:szCs w:val="22"/>
          <w:lang w:eastAsia="en-US"/>
        </w:rPr>
      </w:pPr>
      <w:r w:rsidRPr="00A43B54">
        <w:rPr>
          <w:color w:val="4D4639"/>
          <w:sz w:val="22"/>
          <w:szCs w:val="22"/>
          <w:lang w:eastAsia="en-US"/>
        </w:rPr>
        <w:t>The wording of questions and response options</w:t>
      </w:r>
    </w:p>
    <w:p w14:paraId="335FB4E9" w14:textId="77777777" w:rsidR="00FA129F" w:rsidRPr="00A43B54" w:rsidRDefault="00FA129F" w:rsidP="00F97CAB">
      <w:pPr>
        <w:pStyle w:val="04ABodyText"/>
        <w:numPr>
          <w:ilvl w:val="0"/>
          <w:numId w:val="29"/>
        </w:numPr>
        <w:spacing w:after="120"/>
        <w:rPr>
          <w:color w:val="4D4639"/>
          <w:sz w:val="22"/>
          <w:szCs w:val="22"/>
          <w:lang w:eastAsia="en-US"/>
        </w:rPr>
      </w:pPr>
      <w:r w:rsidRPr="00A43B54">
        <w:rPr>
          <w:color w:val="4D4639"/>
          <w:sz w:val="22"/>
          <w:szCs w:val="22"/>
          <w:lang w:eastAsia="en-US"/>
        </w:rPr>
        <w:t>The numbering and order of questions and response options</w:t>
      </w:r>
    </w:p>
    <w:p w14:paraId="79AC0F61" w14:textId="77777777" w:rsidR="00FA129F" w:rsidRPr="00A43B54" w:rsidRDefault="00FA129F" w:rsidP="00F97CAB">
      <w:pPr>
        <w:pStyle w:val="04ABodyText"/>
        <w:numPr>
          <w:ilvl w:val="0"/>
          <w:numId w:val="29"/>
        </w:numPr>
        <w:spacing w:after="120"/>
        <w:rPr>
          <w:color w:val="4D4639"/>
          <w:sz w:val="22"/>
          <w:szCs w:val="22"/>
          <w:lang w:eastAsia="en-US"/>
        </w:rPr>
      </w:pPr>
      <w:r w:rsidRPr="00A43B54">
        <w:rPr>
          <w:color w:val="4D4639"/>
          <w:sz w:val="22"/>
          <w:szCs w:val="22"/>
          <w:lang w:eastAsia="en-US"/>
        </w:rPr>
        <w:t>Routing instructions</w:t>
      </w:r>
    </w:p>
    <w:p w14:paraId="58D6FA0B" w14:textId="77777777" w:rsidR="00FA129F" w:rsidRPr="00A43B54" w:rsidRDefault="00FA129F" w:rsidP="00F97CAB">
      <w:pPr>
        <w:pStyle w:val="04ABodyText"/>
        <w:numPr>
          <w:ilvl w:val="0"/>
          <w:numId w:val="29"/>
        </w:numPr>
        <w:spacing w:after="120"/>
        <w:rPr>
          <w:color w:val="4D4639"/>
          <w:sz w:val="22"/>
          <w:szCs w:val="22"/>
          <w:lang w:eastAsia="en-US"/>
        </w:rPr>
      </w:pPr>
      <w:r w:rsidRPr="00A43B54">
        <w:rPr>
          <w:color w:val="4D4639"/>
          <w:sz w:val="22"/>
          <w:szCs w:val="22"/>
          <w:lang w:eastAsia="en-US"/>
        </w:rPr>
        <w:t>Any other instructions to respondents</w:t>
      </w:r>
    </w:p>
    <w:p w14:paraId="4A4350F0" w14:textId="58CCB023" w:rsidR="00FA129F" w:rsidRPr="00A43B54" w:rsidRDefault="00FA129F" w:rsidP="00FA129F">
      <w:pPr>
        <w:pStyle w:val="04ABodyText"/>
        <w:rPr>
          <w:color w:val="4D4639"/>
          <w:sz w:val="22"/>
          <w:szCs w:val="22"/>
          <w:lang w:eastAsia="en-US"/>
        </w:rPr>
      </w:pPr>
      <w:r w:rsidRPr="00A43B54">
        <w:rPr>
          <w:color w:val="4D4639"/>
          <w:sz w:val="22"/>
          <w:szCs w:val="22"/>
          <w:lang w:eastAsia="en-US"/>
        </w:rPr>
        <w:t xml:space="preserve">Questions should be formatted as two columns and set out across the page as per the questionnaire provided by the </w:t>
      </w:r>
      <w:r w:rsidR="002E704B">
        <w:rPr>
          <w:color w:val="4D4639"/>
          <w:sz w:val="22"/>
          <w:szCs w:val="22"/>
          <w:lang w:eastAsia="en-US"/>
        </w:rPr>
        <w:t>SCC</w:t>
      </w:r>
      <w:r w:rsidRPr="00A43B54">
        <w:rPr>
          <w:color w:val="4D4639"/>
          <w:sz w:val="22"/>
          <w:szCs w:val="22"/>
          <w:lang w:eastAsia="en-US"/>
        </w:rPr>
        <w:t xml:space="preserve">. All design and formatting elements of the questionnaire should also be replicated. Questionnaires must be printed in an A4 booklet and centre-stapled. </w:t>
      </w:r>
    </w:p>
    <w:p w14:paraId="1384D1F8" w14:textId="77777777" w:rsidR="00FA129F" w:rsidRPr="006E1293" w:rsidRDefault="00FA129F" w:rsidP="00FA129F">
      <w:pPr>
        <w:pStyle w:val="03ASubheading2ndlevelTOC"/>
        <w:rPr>
          <w:color w:val="007A4E"/>
          <w:szCs w:val="24"/>
        </w:rPr>
      </w:pPr>
      <w:bookmarkStart w:id="203" w:name="_Toc42874302"/>
      <w:bookmarkStart w:id="204" w:name="_Toc81328615"/>
      <w:bookmarkStart w:id="205" w:name="_Toc143866062"/>
      <w:bookmarkStart w:id="206" w:name="_Toc144482684"/>
      <w:r w:rsidRPr="006E1293">
        <w:rPr>
          <w:color w:val="007A4E"/>
          <w:szCs w:val="24"/>
        </w:rPr>
        <w:t>Invitation and reminder letters</w:t>
      </w:r>
      <w:bookmarkEnd w:id="203"/>
      <w:bookmarkEnd w:id="204"/>
      <w:bookmarkEnd w:id="205"/>
      <w:bookmarkEnd w:id="206"/>
    </w:p>
    <w:p w14:paraId="6977D535" w14:textId="419C411F" w:rsidR="00FA129F" w:rsidRPr="00A43B54" w:rsidRDefault="00FA129F" w:rsidP="00FA129F">
      <w:pPr>
        <w:pStyle w:val="04ABodyText"/>
        <w:rPr>
          <w:color w:val="4D4639"/>
          <w:sz w:val="22"/>
          <w:szCs w:val="22"/>
          <w:lang w:eastAsia="en-US"/>
        </w:rPr>
      </w:pPr>
      <w:r w:rsidRPr="00A43B54">
        <w:rPr>
          <w:color w:val="4D4639"/>
          <w:sz w:val="22"/>
          <w:szCs w:val="22"/>
          <w:lang w:eastAsia="en-US"/>
        </w:rPr>
        <w:t xml:space="preserve">Invitation and reminder letters should be printed on each </w:t>
      </w:r>
      <w:r w:rsidR="008370BC">
        <w:rPr>
          <w:color w:val="4D4639"/>
          <w:sz w:val="22"/>
          <w:szCs w:val="22"/>
          <w:lang w:eastAsia="en-US"/>
        </w:rPr>
        <w:t>T</w:t>
      </w:r>
      <w:r w:rsidRPr="00A43B54">
        <w:rPr>
          <w:color w:val="4D4639"/>
          <w:sz w:val="22"/>
          <w:szCs w:val="22"/>
          <w:lang w:eastAsia="en-US"/>
        </w:rPr>
        <w:t xml:space="preserve">rust’s letterhead paper. There is a different letter for each mailing. </w:t>
      </w:r>
    </w:p>
    <w:p w14:paraId="62DE1B26" w14:textId="227B06F9" w:rsidR="00FB5BC4" w:rsidRDefault="00FB5BC4" w:rsidP="0089610A">
      <w:pPr>
        <w:pStyle w:val="04ABodyText"/>
        <w:rPr>
          <w:color w:val="4D4639"/>
          <w:sz w:val="22"/>
          <w:szCs w:val="22"/>
          <w:lang w:eastAsia="en-US"/>
        </w:rPr>
      </w:pPr>
      <w:r w:rsidRPr="00A43B54">
        <w:rPr>
          <w:noProof/>
          <w:color w:val="4D4639"/>
          <w:sz w:val="22"/>
          <w:szCs w:val="22"/>
        </w:rPr>
        <w:lastRenderedPageBreak/>
        <mc:AlternateContent>
          <mc:Choice Requires="wps">
            <w:drawing>
              <wp:anchor distT="0" distB="0" distL="114300" distR="114300" simplePos="0" relativeHeight="251660289" behindDoc="1" locked="0" layoutInCell="1" allowOverlap="0" wp14:anchorId="1A021F22" wp14:editId="6A1F58EB">
                <wp:simplePos x="0" y="0"/>
                <wp:positionH relativeFrom="margin">
                  <wp:align>left</wp:align>
                </wp:positionH>
                <wp:positionV relativeFrom="paragraph">
                  <wp:posOffset>855980</wp:posOffset>
                </wp:positionV>
                <wp:extent cx="5969000" cy="516255"/>
                <wp:effectExtent l="0" t="0" r="12700" b="17145"/>
                <wp:wrapTight wrapText="bothSides">
                  <wp:wrapPolygon edited="0">
                    <wp:start x="0" y="0"/>
                    <wp:lineTo x="0" y="21520"/>
                    <wp:lineTo x="21577" y="21520"/>
                    <wp:lineTo x="21577" y="0"/>
                    <wp:lineTo x="0" y="0"/>
                  </wp:wrapPolygon>
                </wp:wrapTight>
                <wp:docPr id="13" name="Rectangle: Rounded Corners 13"/>
                <wp:cNvGraphicFramePr/>
                <a:graphic xmlns:a="http://schemas.openxmlformats.org/drawingml/2006/main">
                  <a:graphicData uri="http://schemas.microsoft.com/office/word/2010/wordprocessingShape">
                    <wps:wsp>
                      <wps:cNvSpPr/>
                      <wps:spPr>
                        <a:xfrm>
                          <a:off x="0" y="0"/>
                          <a:ext cx="5969000" cy="516255"/>
                        </a:xfrm>
                        <a:prstGeom prst="roundRect">
                          <a:avLst/>
                        </a:prstGeom>
                        <a:noFill/>
                        <a:ln w="22225">
                          <a:solidFill>
                            <a:srgbClr val="007A4E"/>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1AE16CD" w14:textId="7E9D051B" w:rsidR="00FA129F" w:rsidRPr="00A43B54" w:rsidRDefault="00FA129F" w:rsidP="00537557">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 xml:space="preserve">At this point, approval of PDF and hard copies of all materials must be sought from </w:t>
                            </w:r>
                            <w:r w:rsidR="002E704B">
                              <w:rPr>
                                <w:color w:val="4D4639"/>
                                <w:sz w:val="22"/>
                                <w:szCs w:val="22"/>
                                <w:lang w:eastAsia="en-US"/>
                              </w:rPr>
                              <w:t xml:space="preserve">SCC </w:t>
                            </w:r>
                            <w:r w:rsidRPr="00A43B54">
                              <w:rPr>
                                <w:bCs/>
                                <w:color w:val="4D4639"/>
                                <w:sz w:val="22"/>
                                <w:szCs w:val="22"/>
                                <w:lang w:eastAsia="en-US"/>
                              </w:rPr>
                              <w:t>(see section 7.</w:t>
                            </w:r>
                            <w:r w:rsidR="003B072C">
                              <w:rPr>
                                <w:bCs/>
                                <w:color w:val="4D4639"/>
                                <w:sz w:val="22"/>
                                <w:szCs w:val="22"/>
                                <w:lang w:eastAsia="en-US"/>
                              </w:rPr>
                              <w:t>4</w:t>
                            </w:r>
                            <w:r w:rsidRPr="00A43B54">
                              <w:rPr>
                                <w:bCs/>
                                <w:color w:val="4D4639"/>
                                <w:sz w:val="22"/>
                                <w:szCs w:val="22"/>
                                <w:lang w:eastAsia="en-US"/>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21F22" id="Rectangle: Rounded Corners 13" o:spid="_x0000_s1036" style="position:absolute;left:0;text-align:left;margin-left:0;margin-top:67.4pt;width:470pt;height:40.65pt;z-index:-2516561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" o:allowoverlap="f" filled="f" strokecolor="#007a4e" strokeweight="1.75pt">
                <v:stroke joinstyle="miter"/>
                <v:textbox>
                  <w:txbxContent>
                    <w:p w14:paraId="71AE16CD" w14:textId="7E9D051B" w:rsidR="00FA129F" w:rsidRPr="00A43B54" w:rsidRDefault="00FA129F" w:rsidP="00537557">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 xml:space="preserve">At this point, approval of PDF and hard copies of all materials must be sought from </w:t>
                      </w:r>
                      <w:r w:rsidR="002E704B">
                        <w:rPr>
                          <w:color w:val="4D4639"/>
                          <w:sz w:val="22"/>
                          <w:szCs w:val="22"/>
                          <w:lang w:eastAsia="en-US"/>
                        </w:rPr>
                        <w:t xml:space="preserve">SCC </w:t>
                      </w:r>
                      <w:r w:rsidRPr="00A43B54">
                        <w:rPr>
                          <w:bCs/>
                          <w:color w:val="4D4639"/>
                          <w:sz w:val="22"/>
                          <w:szCs w:val="22"/>
                          <w:lang w:eastAsia="en-US"/>
                        </w:rPr>
                        <w:t>(see section 7.</w:t>
                      </w:r>
                      <w:r w:rsidR="003B072C">
                        <w:rPr>
                          <w:bCs/>
                          <w:color w:val="4D4639"/>
                          <w:sz w:val="22"/>
                          <w:szCs w:val="22"/>
                          <w:lang w:eastAsia="en-US"/>
                        </w:rPr>
                        <w:t>4</w:t>
                      </w:r>
                      <w:r w:rsidRPr="00A43B54">
                        <w:rPr>
                          <w:bCs/>
                          <w:color w:val="4D4639"/>
                          <w:sz w:val="22"/>
                          <w:szCs w:val="22"/>
                          <w:lang w:eastAsia="en-US"/>
                        </w:rPr>
                        <w:t xml:space="preserve"> for more information).</w:t>
                      </w:r>
                    </w:p>
                  </w:txbxContent>
                </v:textbox>
                <w10:wrap type="tight" anchorx="margin"/>
              </v:roundrect>
            </w:pict>
          </mc:Fallback>
        </mc:AlternateContent>
      </w:r>
      <w:r w:rsidR="006E1293">
        <w:rPr>
          <w:color w:val="4D4639"/>
          <w:sz w:val="22"/>
          <w:szCs w:val="22"/>
          <w:lang w:eastAsia="en-US"/>
        </w:rPr>
        <w:t>Do</w:t>
      </w:r>
      <w:r w:rsidR="00FA129F" w:rsidRPr="00A43B54">
        <w:rPr>
          <w:color w:val="4D4639"/>
          <w:sz w:val="22"/>
          <w:szCs w:val="22"/>
          <w:lang w:eastAsia="en-US"/>
        </w:rPr>
        <w:t xml:space="preserve"> not make any modifications to the wording of invitation or reminder letters other than to populate the letters with </w:t>
      </w:r>
      <w:r w:rsidR="008370BC">
        <w:rPr>
          <w:color w:val="4D4639"/>
          <w:sz w:val="22"/>
          <w:szCs w:val="22"/>
          <w:lang w:eastAsia="en-US"/>
        </w:rPr>
        <w:t>T</w:t>
      </w:r>
      <w:r w:rsidR="00FA129F" w:rsidRPr="00A43B54">
        <w:rPr>
          <w:color w:val="4D4639"/>
          <w:sz w:val="22"/>
          <w:szCs w:val="22"/>
          <w:lang w:eastAsia="en-US"/>
        </w:rPr>
        <w:t>rust-specific information where required. This is because the letters have been submitted for ethics and Section 251 approval. Once approval has been granted, changes to the wording of invitation and reminder letters are not permissible.</w:t>
      </w:r>
    </w:p>
    <w:p w14:paraId="3D6D1FFB" w14:textId="77777777" w:rsidR="00FA129F" w:rsidRPr="00E341B5" w:rsidRDefault="00FA129F" w:rsidP="00FA129F">
      <w:pPr>
        <w:pStyle w:val="03ASubheading2ndlevelTOC"/>
        <w:rPr>
          <w:color w:val="007A4E"/>
          <w:szCs w:val="24"/>
        </w:rPr>
      </w:pPr>
      <w:bookmarkStart w:id="207" w:name="_Toc143866063"/>
      <w:bookmarkStart w:id="208" w:name="_Toc144482685"/>
      <w:r w:rsidRPr="00E341B5">
        <w:rPr>
          <w:color w:val="007A4E"/>
          <w:szCs w:val="24"/>
        </w:rPr>
        <w:t xml:space="preserve">Materials for </w:t>
      </w:r>
      <w:r w:rsidRPr="002E704B">
        <w:rPr>
          <w:color w:val="007A4E"/>
          <w:szCs w:val="24"/>
        </w:rPr>
        <w:t>those aged</w:t>
      </w:r>
      <w:r w:rsidRPr="00E341B5">
        <w:rPr>
          <w:color w:val="007A4E"/>
          <w:szCs w:val="24"/>
        </w:rPr>
        <w:t xml:space="preserve"> 80 and over</w:t>
      </w:r>
      <w:bookmarkEnd w:id="207"/>
      <w:bookmarkEnd w:id="208"/>
    </w:p>
    <w:p w14:paraId="6618E44A" w14:textId="4C122A1F" w:rsidR="00FA129F" w:rsidRDefault="00A43B54" w:rsidP="00E341B5">
      <w:pPr>
        <w:pStyle w:val="04ABodyText"/>
        <w:rPr>
          <w:color w:val="4D4639"/>
          <w:sz w:val="22"/>
          <w:szCs w:val="22"/>
        </w:rPr>
      </w:pPr>
      <w:r>
        <w:rPr>
          <w:color w:val="4D4639"/>
          <w:sz w:val="22"/>
          <w:szCs w:val="22"/>
        </w:rPr>
        <w:t>As per the 202</w:t>
      </w:r>
      <w:r w:rsidR="00E82C7A">
        <w:rPr>
          <w:color w:val="4D4639"/>
          <w:sz w:val="22"/>
          <w:szCs w:val="22"/>
        </w:rPr>
        <w:t>4</w:t>
      </w:r>
      <w:r>
        <w:rPr>
          <w:color w:val="4D4639"/>
          <w:sz w:val="22"/>
          <w:szCs w:val="22"/>
        </w:rPr>
        <w:t xml:space="preserve"> Survey, a</w:t>
      </w:r>
      <w:r w:rsidR="00FA129F" w:rsidRPr="00A43B54">
        <w:rPr>
          <w:color w:val="4D4639"/>
          <w:sz w:val="22"/>
          <w:szCs w:val="22"/>
        </w:rPr>
        <w:t>nyone born in 194</w:t>
      </w:r>
      <w:r w:rsidR="00E82C7A">
        <w:rPr>
          <w:color w:val="4D4639"/>
          <w:sz w:val="22"/>
          <w:szCs w:val="22"/>
        </w:rPr>
        <w:t>5</w:t>
      </w:r>
      <w:r w:rsidR="00FA129F" w:rsidRPr="00A43B54">
        <w:rPr>
          <w:color w:val="4D4639"/>
          <w:sz w:val="22"/>
          <w:szCs w:val="22"/>
        </w:rPr>
        <w:t xml:space="preserve"> or earlier will receive an additional paper questionnaire in mailing 1. They also have a different letter for mailing 1 and 2. Please ensure you are using the correct versions of materials for each age group. </w:t>
      </w:r>
    </w:p>
    <w:p w14:paraId="676F5770" w14:textId="6FE6BEED" w:rsidR="002E704B" w:rsidRPr="002E704B" w:rsidRDefault="00D93C50" w:rsidP="002E704B">
      <w:pPr>
        <w:pStyle w:val="03ASubheading2ndlevelTOC"/>
        <w:rPr>
          <w:color w:val="007A4E"/>
        </w:rPr>
      </w:pPr>
      <w:r>
        <w:rPr>
          <w:color w:val="007A4E"/>
        </w:rPr>
        <w:t>Multi-language sheet</w:t>
      </w:r>
      <w:r w:rsidR="002E704B" w:rsidRPr="002E704B">
        <w:rPr>
          <w:color w:val="007A4E"/>
        </w:rPr>
        <w:t xml:space="preserve"> </w:t>
      </w:r>
    </w:p>
    <w:p w14:paraId="357A4578" w14:textId="24FE5D89" w:rsidR="002E704B" w:rsidRPr="002E704B" w:rsidRDefault="002E704B" w:rsidP="002E704B">
      <w:pPr>
        <w:pStyle w:val="04ABodyText"/>
        <w:rPr>
          <w:color w:val="4D4639"/>
          <w:sz w:val="22"/>
          <w:szCs w:val="22"/>
        </w:rPr>
      </w:pPr>
      <w:r w:rsidRPr="002E704B">
        <w:rPr>
          <w:color w:val="4D4639"/>
          <w:sz w:val="22"/>
          <w:szCs w:val="22"/>
        </w:rPr>
        <w:t xml:space="preserve">The online survey will be translated into nine non-English languages that are frequently spoken in the UK. The </w:t>
      </w:r>
      <w:r w:rsidR="00D93C50">
        <w:rPr>
          <w:color w:val="4D4639"/>
          <w:sz w:val="22"/>
          <w:szCs w:val="22"/>
        </w:rPr>
        <w:t>multi-language sheet</w:t>
      </w:r>
      <w:r w:rsidRPr="002E704B">
        <w:rPr>
          <w:color w:val="4D4639"/>
          <w:sz w:val="22"/>
          <w:szCs w:val="22"/>
        </w:rPr>
        <w:t xml:space="preserve">, which should be included in all mailings, includes a link and a QR code to the online survey in these languages: </w:t>
      </w:r>
    </w:p>
    <w:p w14:paraId="2EC7E802"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1. Arabic </w:t>
      </w:r>
    </w:p>
    <w:p w14:paraId="461C5F48"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2. Bengali </w:t>
      </w:r>
    </w:p>
    <w:p w14:paraId="49801CBB"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3. French </w:t>
      </w:r>
    </w:p>
    <w:p w14:paraId="52DB0806"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4. Gujarati </w:t>
      </w:r>
    </w:p>
    <w:p w14:paraId="37CFC312"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5. Polish </w:t>
      </w:r>
    </w:p>
    <w:p w14:paraId="387B4ACD"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6. Portuguese </w:t>
      </w:r>
    </w:p>
    <w:p w14:paraId="6CF17C54"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7. Punjabi </w:t>
      </w:r>
    </w:p>
    <w:p w14:paraId="073B84E6"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8. Spanish </w:t>
      </w:r>
    </w:p>
    <w:p w14:paraId="11663211"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9. Urdu </w:t>
      </w:r>
    </w:p>
    <w:p w14:paraId="189B66BB" w14:textId="21B7861F" w:rsidR="002E704B" w:rsidRPr="002E704B" w:rsidRDefault="002E704B" w:rsidP="002E704B">
      <w:pPr>
        <w:pStyle w:val="04ABodyText"/>
        <w:rPr>
          <w:color w:val="4D4639"/>
          <w:sz w:val="22"/>
          <w:szCs w:val="22"/>
        </w:rPr>
      </w:pPr>
      <w:r w:rsidRPr="002E704B">
        <w:rPr>
          <w:color w:val="4D4639"/>
          <w:sz w:val="22"/>
          <w:szCs w:val="22"/>
        </w:rPr>
        <w:t xml:space="preserve">The </w:t>
      </w:r>
      <w:r w:rsidR="00D93C50">
        <w:rPr>
          <w:color w:val="4D4639"/>
          <w:sz w:val="22"/>
          <w:szCs w:val="22"/>
        </w:rPr>
        <w:t>multi-language sheet</w:t>
      </w:r>
      <w:r w:rsidRPr="002E704B">
        <w:rPr>
          <w:color w:val="4D4639"/>
          <w:sz w:val="22"/>
          <w:szCs w:val="22"/>
        </w:rPr>
        <w:t xml:space="preserve"> continues to include the languages listed below, directing the participant to a helpline number. Although a translated online survey is not available in these languages, a telephone assisted survey using Language Line </w:t>
      </w:r>
      <w:r w:rsidR="00DC6C5D">
        <w:rPr>
          <w:color w:val="4D4639"/>
          <w:sz w:val="22"/>
          <w:szCs w:val="22"/>
        </w:rPr>
        <w:t>is</w:t>
      </w:r>
      <w:r w:rsidRPr="002E704B">
        <w:rPr>
          <w:color w:val="4D4639"/>
          <w:sz w:val="22"/>
          <w:szCs w:val="22"/>
        </w:rPr>
        <w:t xml:space="preserve"> offered. </w:t>
      </w:r>
    </w:p>
    <w:p w14:paraId="1CC0E263"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1. Cantonese (Traditional Chinese) </w:t>
      </w:r>
    </w:p>
    <w:p w14:paraId="2EB9AA43"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2. Mandarin (Simplified Chinese) </w:t>
      </w:r>
    </w:p>
    <w:p w14:paraId="23C58BF5"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3. Turkish </w:t>
      </w:r>
    </w:p>
    <w:p w14:paraId="6C96F1A5"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4. Italian </w:t>
      </w:r>
    </w:p>
    <w:p w14:paraId="75C13742"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5. Russian </w:t>
      </w:r>
    </w:p>
    <w:p w14:paraId="1071C39C"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6. Kurdish </w:t>
      </w:r>
    </w:p>
    <w:p w14:paraId="7769E90C"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7. Tamil </w:t>
      </w:r>
    </w:p>
    <w:p w14:paraId="351E6619"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8. Thai </w:t>
      </w:r>
    </w:p>
    <w:p w14:paraId="6A3FA6EB" w14:textId="77777777" w:rsidR="002E704B" w:rsidRPr="002E704B" w:rsidRDefault="002E704B" w:rsidP="002E704B">
      <w:pPr>
        <w:pStyle w:val="04ABodyText"/>
        <w:spacing w:before="0" w:after="120"/>
        <w:rPr>
          <w:color w:val="4D4639"/>
          <w:sz w:val="22"/>
          <w:szCs w:val="22"/>
        </w:rPr>
      </w:pPr>
      <w:r w:rsidRPr="002E704B">
        <w:rPr>
          <w:color w:val="4D4639"/>
          <w:sz w:val="22"/>
          <w:szCs w:val="22"/>
        </w:rPr>
        <w:t xml:space="preserve">9. Farsi </w:t>
      </w:r>
    </w:p>
    <w:p w14:paraId="4EC67724" w14:textId="1A8BBA2B" w:rsidR="002E704B" w:rsidRPr="002E704B" w:rsidRDefault="002E704B" w:rsidP="002E704B">
      <w:pPr>
        <w:pStyle w:val="04ABodyText"/>
        <w:spacing w:before="0" w:after="120"/>
        <w:rPr>
          <w:color w:val="4D4639"/>
          <w:sz w:val="22"/>
          <w:szCs w:val="22"/>
        </w:rPr>
      </w:pPr>
      <w:r w:rsidRPr="002E704B">
        <w:rPr>
          <w:color w:val="4D4639"/>
          <w:sz w:val="22"/>
          <w:szCs w:val="22"/>
        </w:rPr>
        <w:lastRenderedPageBreak/>
        <w:t>10. Somali</w:t>
      </w:r>
    </w:p>
    <w:p w14:paraId="63FAD2E2" w14:textId="77777777" w:rsidR="00FA129F" w:rsidRPr="00E341B5" w:rsidRDefault="00FA129F" w:rsidP="00F97CAB">
      <w:pPr>
        <w:pStyle w:val="Heading2"/>
        <w:numPr>
          <w:ilvl w:val="1"/>
          <w:numId w:val="12"/>
        </w:numPr>
        <w:ind w:left="1080"/>
      </w:pPr>
      <w:bookmarkStart w:id="209" w:name="_Toc81328616"/>
      <w:bookmarkStart w:id="210" w:name="_Toc144482686"/>
      <w:r w:rsidRPr="00E341B5">
        <w:t>Printing the survey materials</w:t>
      </w:r>
      <w:bookmarkEnd w:id="209"/>
      <w:bookmarkEnd w:id="210"/>
    </w:p>
    <w:p w14:paraId="28790670" w14:textId="49FBBDF4" w:rsidR="00FA129F" w:rsidRDefault="00FA129F" w:rsidP="00FA129F">
      <w:pPr>
        <w:pStyle w:val="04ABodyText"/>
        <w:rPr>
          <w:color w:val="4D4639"/>
          <w:sz w:val="22"/>
          <w:szCs w:val="22"/>
          <w:lang w:eastAsia="en-US"/>
        </w:rPr>
      </w:pPr>
      <w:r w:rsidRPr="00A43B54">
        <w:rPr>
          <w:color w:val="4D4639"/>
          <w:sz w:val="22"/>
          <w:szCs w:val="22"/>
          <w:lang w:eastAsia="en-US"/>
        </w:rPr>
        <w:t xml:space="preserve">After approval of the digital proofs from </w:t>
      </w:r>
      <w:r w:rsidR="002E704B">
        <w:rPr>
          <w:color w:val="4D4639"/>
          <w:sz w:val="22"/>
          <w:szCs w:val="22"/>
          <w:lang w:eastAsia="en-US"/>
        </w:rPr>
        <w:t xml:space="preserve">SCC </w:t>
      </w:r>
      <w:r w:rsidRPr="00A43B54">
        <w:rPr>
          <w:color w:val="4D4639"/>
          <w:sz w:val="22"/>
          <w:szCs w:val="22"/>
          <w:lang w:eastAsia="en-US"/>
        </w:rPr>
        <w:t>has been received, materials should be printed to the following specifications.</w:t>
      </w:r>
      <w:bookmarkStart w:id="211" w:name="_Hlk114598689"/>
    </w:p>
    <w:p w14:paraId="45F8C477" w14:textId="60723515" w:rsidR="00FA129F" w:rsidRPr="00134866" w:rsidRDefault="00134866" w:rsidP="00134866">
      <w:pPr>
        <w:pStyle w:val="Caption"/>
        <w:keepNext/>
        <w:rPr>
          <w:color w:val="007B4E"/>
          <w:sz w:val="22"/>
          <w:szCs w:val="22"/>
        </w:rPr>
      </w:pPr>
      <w:bookmarkStart w:id="212" w:name="_Toc81328853"/>
      <w:bookmarkStart w:id="213" w:name="_Hlk143866226"/>
      <w:r w:rsidRPr="00134866">
        <w:rPr>
          <w:color w:val="007B4E"/>
          <w:sz w:val="22"/>
          <w:szCs w:val="22"/>
        </w:rPr>
        <w:t xml:space="preserve">Table </w:t>
      </w:r>
      <w:r w:rsidR="006E7AE7">
        <w:rPr>
          <w:color w:val="007B4E"/>
          <w:sz w:val="22"/>
          <w:szCs w:val="22"/>
        </w:rPr>
        <w:t>7</w:t>
      </w:r>
      <w:r w:rsidRPr="00134866">
        <w:rPr>
          <w:color w:val="007B4E"/>
          <w:sz w:val="22"/>
          <w:szCs w:val="22"/>
        </w:rPr>
        <w:t xml:space="preserve">. </w:t>
      </w:r>
      <w:r w:rsidR="00FA129F" w:rsidRPr="00134866">
        <w:rPr>
          <w:color w:val="007B4E"/>
          <w:sz w:val="22"/>
          <w:szCs w:val="22"/>
        </w:rPr>
        <w:t>Print specification</w:t>
      </w:r>
      <w:bookmarkEnd w:id="212"/>
    </w:p>
    <w:tbl>
      <w:tblPr>
        <w:tblStyle w:val="TableGrid"/>
        <w:tblW w:w="9776" w:type="dxa"/>
        <w:tblLook w:val="04A0" w:firstRow="1" w:lastRow="0" w:firstColumn="1" w:lastColumn="0" w:noHBand="0" w:noVBand="1"/>
      </w:tblPr>
      <w:tblGrid>
        <w:gridCol w:w="1980"/>
        <w:gridCol w:w="2835"/>
        <w:gridCol w:w="4961"/>
      </w:tblGrid>
      <w:tr w:rsidR="00FA129F" w:rsidRPr="00FB5BC4" w14:paraId="2D956B81" w14:textId="77777777" w:rsidTr="00D146CD">
        <w:trPr>
          <w:trHeight w:val="470"/>
        </w:trPr>
        <w:tc>
          <w:tcPr>
            <w:tcW w:w="1980" w:type="dxa"/>
            <w:shd w:val="clear" w:color="auto" w:fill="007A4E"/>
          </w:tcPr>
          <w:bookmarkEnd w:id="213"/>
          <w:p w14:paraId="7395D189" w14:textId="77777777" w:rsidR="00FA129F" w:rsidRPr="00FB5BC4" w:rsidRDefault="00FA129F" w:rsidP="00991845">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Material</w:t>
            </w:r>
          </w:p>
        </w:tc>
        <w:tc>
          <w:tcPr>
            <w:tcW w:w="2835" w:type="dxa"/>
            <w:shd w:val="clear" w:color="auto" w:fill="007A4E"/>
          </w:tcPr>
          <w:p w14:paraId="55945979" w14:textId="77777777" w:rsidR="00FA129F" w:rsidRPr="00FB5BC4" w:rsidRDefault="00FA129F" w:rsidP="00991845">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Specification</w:t>
            </w:r>
          </w:p>
        </w:tc>
        <w:tc>
          <w:tcPr>
            <w:tcW w:w="4961" w:type="dxa"/>
            <w:shd w:val="clear" w:color="auto" w:fill="007A4E"/>
          </w:tcPr>
          <w:p w14:paraId="37395598" w14:textId="77777777" w:rsidR="00FA129F" w:rsidRPr="00FB5BC4" w:rsidRDefault="00FA129F" w:rsidP="00991845">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Personalisation details</w:t>
            </w:r>
          </w:p>
        </w:tc>
      </w:tr>
      <w:tr w:rsidR="00FA129F" w:rsidRPr="00FB5BC4" w14:paraId="21CB06B7" w14:textId="77777777" w:rsidTr="00D146CD">
        <w:trPr>
          <w:trHeight w:val="1617"/>
        </w:trPr>
        <w:tc>
          <w:tcPr>
            <w:tcW w:w="1980" w:type="dxa"/>
          </w:tcPr>
          <w:p w14:paraId="584A120C" w14:textId="77777777" w:rsidR="00FA129F" w:rsidRPr="00A43B54" w:rsidRDefault="00FA129F" w:rsidP="00991845">
            <w:pPr>
              <w:pStyle w:val="04ABodyText"/>
              <w:numPr>
                <w:ilvl w:val="0"/>
                <w:numId w:val="0"/>
              </w:numPr>
              <w:rPr>
                <w:b/>
                <w:bCs/>
                <w:color w:val="4D4639"/>
                <w:sz w:val="22"/>
                <w:szCs w:val="22"/>
                <w:lang w:val="en-GB" w:eastAsia="en-US"/>
              </w:rPr>
            </w:pPr>
            <w:r w:rsidRPr="00A43B54">
              <w:rPr>
                <w:b/>
                <w:bCs/>
                <w:color w:val="4D4639"/>
                <w:sz w:val="22"/>
                <w:szCs w:val="22"/>
                <w:lang w:val="en-GB" w:eastAsia="en-US"/>
              </w:rPr>
              <w:t xml:space="preserve">Letters </w:t>
            </w:r>
            <w:r w:rsidRPr="00A43B54">
              <w:rPr>
                <w:b/>
                <w:bCs/>
                <w:color w:val="C00000"/>
                <w:sz w:val="22"/>
                <w:szCs w:val="22"/>
                <w:lang w:val="en-GB" w:eastAsia="en-US"/>
              </w:rPr>
              <w:t>(for both 80+ and under 80s)</w:t>
            </w:r>
          </w:p>
        </w:tc>
        <w:tc>
          <w:tcPr>
            <w:tcW w:w="2835" w:type="dxa"/>
          </w:tcPr>
          <w:p w14:paraId="2CA33C90" w14:textId="77777777" w:rsidR="00FA129F" w:rsidRPr="00A43B54" w:rsidRDefault="00FA129F" w:rsidP="00F97CAB">
            <w:pPr>
              <w:pStyle w:val="04ABodyText"/>
              <w:numPr>
                <w:ilvl w:val="0"/>
                <w:numId w:val="30"/>
              </w:numPr>
              <w:spacing w:before="100" w:beforeAutospacing="1" w:after="100" w:afterAutospacing="1"/>
              <w:ind w:left="458" w:hanging="425"/>
              <w:rPr>
                <w:color w:val="4D4639"/>
                <w:sz w:val="22"/>
                <w:szCs w:val="22"/>
                <w:lang w:val="en-GB"/>
              </w:rPr>
            </w:pPr>
            <w:r w:rsidRPr="00A43B54">
              <w:rPr>
                <w:color w:val="4D4639"/>
                <w:sz w:val="22"/>
                <w:szCs w:val="22"/>
                <w:lang w:val="en-GB"/>
              </w:rPr>
              <w:t>A4</w:t>
            </w:r>
          </w:p>
          <w:p w14:paraId="0D5730DD" w14:textId="77777777" w:rsidR="00FA129F" w:rsidRPr="00A43B54" w:rsidRDefault="00FA129F" w:rsidP="00F97CAB">
            <w:pPr>
              <w:pStyle w:val="04ABodyText"/>
              <w:numPr>
                <w:ilvl w:val="0"/>
                <w:numId w:val="30"/>
              </w:numPr>
              <w:spacing w:before="100" w:beforeAutospacing="1" w:after="100" w:afterAutospacing="1"/>
              <w:ind w:left="458" w:hanging="425"/>
              <w:rPr>
                <w:color w:val="4D4639"/>
                <w:sz w:val="22"/>
                <w:szCs w:val="22"/>
                <w:lang w:val="en-GB"/>
              </w:rPr>
            </w:pPr>
            <w:r w:rsidRPr="00A43B54">
              <w:rPr>
                <w:color w:val="4D4639"/>
                <w:sz w:val="22"/>
                <w:szCs w:val="22"/>
                <w:lang w:val="en-GB"/>
              </w:rPr>
              <w:t>1 page</w:t>
            </w:r>
          </w:p>
          <w:p w14:paraId="64FA4BE0" w14:textId="77777777" w:rsidR="00FA129F" w:rsidRPr="00A43B54" w:rsidRDefault="00FA129F" w:rsidP="00F97CAB">
            <w:pPr>
              <w:pStyle w:val="04ABodyText"/>
              <w:numPr>
                <w:ilvl w:val="0"/>
                <w:numId w:val="30"/>
              </w:numPr>
              <w:spacing w:before="100" w:beforeAutospacing="1" w:after="100" w:afterAutospacing="1"/>
              <w:ind w:left="458" w:hanging="425"/>
              <w:rPr>
                <w:color w:val="4D4639"/>
                <w:sz w:val="22"/>
                <w:szCs w:val="22"/>
                <w:lang w:val="en-GB"/>
              </w:rPr>
            </w:pPr>
            <w:r w:rsidRPr="00A43B54">
              <w:rPr>
                <w:color w:val="4D4639"/>
                <w:sz w:val="22"/>
                <w:szCs w:val="22"/>
                <w:lang w:val="en-GB"/>
              </w:rPr>
              <w:t>2 sided</w:t>
            </w:r>
          </w:p>
          <w:p w14:paraId="713DB60D" w14:textId="77777777" w:rsidR="00FA129F" w:rsidRPr="00A43B54" w:rsidRDefault="00FA129F" w:rsidP="00F97CAB">
            <w:pPr>
              <w:pStyle w:val="04ABodyText"/>
              <w:numPr>
                <w:ilvl w:val="0"/>
                <w:numId w:val="30"/>
              </w:numPr>
              <w:spacing w:before="100" w:beforeAutospacing="1" w:after="100" w:afterAutospacing="1"/>
              <w:ind w:left="458" w:hanging="425"/>
              <w:rPr>
                <w:color w:val="4D4639"/>
                <w:sz w:val="22"/>
                <w:szCs w:val="22"/>
                <w:lang w:val="en-GB"/>
              </w:rPr>
            </w:pPr>
            <w:r w:rsidRPr="00A43B54">
              <w:rPr>
                <w:color w:val="4D4639"/>
                <w:sz w:val="22"/>
                <w:szCs w:val="22"/>
                <w:lang w:val="en-GB"/>
              </w:rPr>
              <w:t>Colour</w:t>
            </w:r>
          </w:p>
          <w:p w14:paraId="677DFD37" w14:textId="77777777" w:rsidR="00FA129F" w:rsidRPr="00A43B54" w:rsidRDefault="00FA129F" w:rsidP="00F97CAB">
            <w:pPr>
              <w:pStyle w:val="04ABodyText"/>
              <w:numPr>
                <w:ilvl w:val="0"/>
                <w:numId w:val="30"/>
              </w:numPr>
              <w:spacing w:before="100" w:beforeAutospacing="1" w:after="100" w:afterAutospacing="1"/>
              <w:ind w:left="458" w:hanging="425"/>
              <w:rPr>
                <w:color w:val="4D4639"/>
                <w:sz w:val="22"/>
                <w:szCs w:val="22"/>
                <w:lang w:val="en-GB"/>
              </w:rPr>
            </w:pPr>
            <w:r w:rsidRPr="00A43B54">
              <w:rPr>
                <w:color w:val="4D4639"/>
                <w:sz w:val="22"/>
                <w:szCs w:val="22"/>
                <w:lang w:val="en-GB"/>
              </w:rPr>
              <w:t>Personalisation to front and back</w:t>
            </w:r>
          </w:p>
        </w:tc>
        <w:tc>
          <w:tcPr>
            <w:tcW w:w="4961" w:type="dxa"/>
          </w:tcPr>
          <w:p w14:paraId="676827C8" w14:textId="747B131B" w:rsidR="00FA129F" w:rsidRPr="00A43B54" w:rsidRDefault="00FA129F" w:rsidP="00991845">
            <w:pPr>
              <w:pStyle w:val="04ABodyText"/>
              <w:numPr>
                <w:ilvl w:val="0"/>
                <w:numId w:val="0"/>
              </w:numPr>
              <w:rPr>
                <w:b/>
                <w:bCs/>
                <w:color w:val="4D4639"/>
                <w:sz w:val="22"/>
                <w:szCs w:val="22"/>
                <w:lang w:val="en-GB" w:eastAsia="en-US"/>
              </w:rPr>
            </w:pPr>
            <w:r w:rsidRPr="00A43B54">
              <w:rPr>
                <w:color w:val="4D4639"/>
                <w:sz w:val="22"/>
                <w:szCs w:val="22"/>
                <w:lang w:val="en-GB" w:eastAsia="en-US"/>
              </w:rPr>
              <w:t xml:space="preserve">Letters are </w:t>
            </w:r>
            <w:r w:rsidR="00A21522" w:rsidRPr="00A43B54">
              <w:rPr>
                <w:color w:val="4D4639"/>
                <w:sz w:val="22"/>
                <w:szCs w:val="22"/>
                <w:lang w:val="en-GB" w:eastAsia="en-US"/>
              </w:rPr>
              <w:t>personalised</w:t>
            </w:r>
            <w:r w:rsidRPr="00A43B54">
              <w:rPr>
                <w:color w:val="4D4639"/>
                <w:sz w:val="22"/>
                <w:szCs w:val="22"/>
                <w:lang w:val="en-GB" w:eastAsia="en-US"/>
              </w:rPr>
              <w:t xml:space="preserve"> according to </w:t>
            </w:r>
            <w:r w:rsidR="005C6334">
              <w:rPr>
                <w:color w:val="4D4639"/>
                <w:sz w:val="22"/>
                <w:szCs w:val="22"/>
                <w:lang w:val="en-GB" w:eastAsia="en-US"/>
              </w:rPr>
              <w:t xml:space="preserve">each </w:t>
            </w:r>
            <w:r w:rsidR="00DF7BAE">
              <w:rPr>
                <w:color w:val="4D4639"/>
                <w:sz w:val="22"/>
                <w:szCs w:val="22"/>
                <w:lang w:val="en-GB" w:eastAsia="en-US"/>
              </w:rPr>
              <w:t>T</w:t>
            </w:r>
            <w:r w:rsidRPr="00A43B54">
              <w:rPr>
                <w:color w:val="4D4639"/>
                <w:sz w:val="22"/>
                <w:szCs w:val="22"/>
                <w:lang w:val="en-GB" w:eastAsia="en-US"/>
              </w:rPr>
              <w:t>rust, contractor and respondent level information.</w:t>
            </w:r>
            <w:r w:rsidRPr="00A43B54">
              <w:rPr>
                <w:b/>
                <w:bCs/>
                <w:color w:val="4D4639"/>
                <w:sz w:val="22"/>
                <w:szCs w:val="22"/>
                <w:lang w:val="en-GB" w:eastAsia="en-US"/>
              </w:rPr>
              <w:t xml:space="preserve"> </w:t>
            </w:r>
            <w:r w:rsidRPr="00A43B54">
              <w:rPr>
                <w:color w:val="4D4639"/>
                <w:sz w:val="22"/>
                <w:szCs w:val="22"/>
                <w:lang w:val="en-GB" w:eastAsia="en-US"/>
              </w:rPr>
              <w:t>The letter must be personalised with the patient online survey log-in details</w:t>
            </w:r>
            <w:r w:rsidR="00680B54">
              <w:rPr>
                <w:color w:val="4D4639"/>
                <w:sz w:val="22"/>
                <w:szCs w:val="22"/>
                <w:lang w:val="en-GB" w:eastAsia="en-US"/>
              </w:rPr>
              <w:t xml:space="preserve"> and QR code</w:t>
            </w:r>
            <w:r w:rsidRPr="00A43B54">
              <w:rPr>
                <w:color w:val="4D4639"/>
                <w:sz w:val="22"/>
                <w:szCs w:val="22"/>
                <w:lang w:val="en-GB" w:eastAsia="en-US"/>
              </w:rPr>
              <w:t>.</w:t>
            </w:r>
          </w:p>
        </w:tc>
      </w:tr>
      <w:tr w:rsidR="00FA129F" w:rsidRPr="00FB5BC4" w14:paraId="2B60C281" w14:textId="77777777" w:rsidTr="00D146CD">
        <w:trPr>
          <w:trHeight w:val="1948"/>
        </w:trPr>
        <w:tc>
          <w:tcPr>
            <w:tcW w:w="1980" w:type="dxa"/>
          </w:tcPr>
          <w:p w14:paraId="04CD52E8" w14:textId="3098E4ED" w:rsidR="00FA129F" w:rsidRPr="00A43B54" w:rsidRDefault="00FA129F" w:rsidP="00991845">
            <w:pPr>
              <w:pStyle w:val="04ABodyText"/>
              <w:numPr>
                <w:ilvl w:val="0"/>
                <w:numId w:val="0"/>
              </w:numPr>
              <w:rPr>
                <w:b/>
                <w:bCs/>
                <w:color w:val="4D4639"/>
                <w:sz w:val="22"/>
                <w:szCs w:val="22"/>
                <w:lang w:val="en-GB" w:eastAsia="en-US"/>
              </w:rPr>
            </w:pPr>
            <w:r w:rsidRPr="00A43B54">
              <w:rPr>
                <w:b/>
                <w:bCs/>
                <w:color w:val="4D4639"/>
                <w:sz w:val="22"/>
                <w:szCs w:val="22"/>
                <w:lang w:val="en-GB" w:eastAsia="en-US"/>
              </w:rPr>
              <w:t>Multi</w:t>
            </w:r>
            <w:r w:rsidR="002D27C7">
              <w:rPr>
                <w:b/>
                <w:bCs/>
                <w:color w:val="4D4639"/>
                <w:sz w:val="22"/>
                <w:szCs w:val="22"/>
                <w:lang w:val="en-GB" w:eastAsia="en-US"/>
              </w:rPr>
              <w:t>-</w:t>
            </w:r>
            <w:r w:rsidRPr="00A43B54">
              <w:rPr>
                <w:b/>
                <w:bCs/>
                <w:color w:val="4D4639"/>
                <w:sz w:val="22"/>
                <w:szCs w:val="22"/>
                <w:lang w:val="en-GB" w:eastAsia="en-US"/>
              </w:rPr>
              <w:t>language sheet</w:t>
            </w:r>
          </w:p>
        </w:tc>
        <w:tc>
          <w:tcPr>
            <w:tcW w:w="2835" w:type="dxa"/>
          </w:tcPr>
          <w:p w14:paraId="53F23924" w14:textId="77777777" w:rsidR="00FA129F" w:rsidRPr="00A43B54" w:rsidRDefault="00FA129F" w:rsidP="00F97CAB">
            <w:pPr>
              <w:pStyle w:val="04ABodyText"/>
              <w:numPr>
                <w:ilvl w:val="0"/>
                <w:numId w:val="31"/>
              </w:numPr>
              <w:spacing w:before="100" w:beforeAutospacing="1" w:after="100" w:afterAutospacing="1"/>
              <w:ind w:left="458" w:hanging="425"/>
              <w:rPr>
                <w:color w:val="4D4639"/>
                <w:sz w:val="22"/>
                <w:szCs w:val="22"/>
                <w:lang w:val="en-GB"/>
              </w:rPr>
            </w:pPr>
            <w:r w:rsidRPr="00A43B54">
              <w:rPr>
                <w:color w:val="4D4639"/>
                <w:sz w:val="22"/>
                <w:szCs w:val="22"/>
                <w:lang w:val="en-GB"/>
              </w:rPr>
              <w:t>A4</w:t>
            </w:r>
          </w:p>
          <w:p w14:paraId="0E86F006" w14:textId="77777777" w:rsidR="00FA129F" w:rsidRPr="00A43B54" w:rsidRDefault="00FA129F" w:rsidP="00F97CAB">
            <w:pPr>
              <w:pStyle w:val="04ABodyText"/>
              <w:numPr>
                <w:ilvl w:val="0"/>
                <w:numId w:val="31"/>
              </w:numPr>
              <w:spacing w:before="100" w:beforeAutospacing="1" w:after="100" w:afterAutospacing="1"/>
              <w:ind w:left="458" w:hanging="425"/>
              <w:rPr>
                <w:color w:val="4D4639"/>
                <w:sz w:val="22"/>
                <w:szCs w:val="22"/>
                <w:lang w:val="en-GB"/>
              </w:rPr>
            </w:pPr>
            <w:r w:rsidRPr="00A43B54">
              <w:rPr>
                <w:color w:val="4D4639"/>
                <w:sz w:val="22"/>
                <w:szCs w:val="22"/>
                <w:lang w:val="en-GB"/>
              </w:rPr>
              <w:t>1 page</w:t>
            </w:r>
          </w:p>
          <w:p w14:paraId="69B2D6C4" w14:textId="77777777" w:rsidR="00FA129F" w:rsidRPr="00A43B54" w:rsidRDefault="00FA129F" w:rsidP="00F97CAB">
            <w:pPr>
              <w:pStyle w:val="04ABodyText"/>
              <w:numPr>
                <w:ilvl w:val="0"/>
                <w:numId w:val="31"/>
              </w:numPr>
              <w:spacing w:before="100" w:beforeAutospacing="1" w:after="100" w:afterAutospacing="1"/>
              <w:ind w:left="458" w:hanging="425"/>
              <w:rPr>
                <w:color w:val="4D4639"/>
                <w:sz w:val="22"/>
                <w:szCs w:val="22"/>
                <w:lang w:val="en-GB"/>
              </w:rPr>
            </w:pPr>
            <w:r w:rsidRPr="00A43B54">
              <w:rPr>
                <w:color w:val="4D4639"/>
                <w:sz w:val="22"/>
                <w:szCs w:val="22"/>
                <w:lang w:val="en-GB"/>
              </w:rPr>
              <w:t>2 sided</w:t>
            </w:r>
          </w:p>
          <w:p w14:paraId="0CE60D13" w14:textId="74932426" w:rsidR="00FA129F" w:rsidRPr="00A43B54" w:rsidRDefault="005C6334" w:rsidP="00F97CAB">
            <w:pPr>
              <w:pStyle w:val="04ABodyText"/>
              <w:numPr>
                <w:ilvl w:val="0"/>
                <w:numId w:val="31"/>
              </w:numPr>
              <w:spacing w:before="100" w:beforeAutospacing="1" w:after="100" w:afterAutospacing="1"/>
              <w:ind w:left="458" w:hanging="425"/>
              <w:rPr>
                <w:color w:val="4D4639"/>
                <w:sz w:val="22"/>
                <w:szCs w:val="22"/>
                <w:lang w:val="en-GB" w:eastAsia="en-US"/>
              </w:rPr>
            </w:pPr>
            <w:r>
              <w:rPr>
                <w:color w:val="4D4639"/>
                <w:sz w:val="22"/>
                <w:szCs w:val="22"/>
                <w:lang w:val="en-GB"/>
              </w:rPr>
              <w:t>B</w:t>
            </w:r>
            <w:r w:rsidR="00FA129F" w:rsidRPr="00A43B54">
              <w:rPr>
                <w:color w:val="4D4639"/>
                <w:sz w:val="22"/>
                <w:szCs w:val="22"/>
                <w:lang w:val="en-GB"/>
              </w:rPr>
              <w:t>lack and white</w:t>
            </w:r>
          </w:p>
          <w:p w14:paraId="70904CA5" w14:textId="77777777" w:rsidR="00FA129F" w:rsidRPr="00A43B54" w:rsidRDefault="00FA129F" w:rsidP="00F97CAB">
            <w:pPr>
              <w:pStyle w:val="04ABodyText"/>
              <w:numPr>
                <w:ilvl w:val="0"/>
                <w:numId w:val="31"/>
              </w:numPr>
              <w:spacing w:before="100" w:beforeAutospacing="1" w:after="100" w:afterAutospacing="1"/>
              <w:ind w:left="458" w:hanging="425"/>
              <w:rPr>
                <w:color w:val="4D4639"/>
                <w:sz w:val="22"/>
                <w:szCs w:val="22"/>
                <w:lang w:val="en-GB" w:eastAsia="en-US"/>
              </w:rPr>
            </w:pPr>
            <w:r w:rsidRPr="00A43B54">
              <w:rPr>
                <w:color w:val="4D4639"/>
                <w:sz w:val="22"/>
                <w:szCs w:val="22"/>
                <w:lang w:val="en-GB"/>
              </w:rPr>
              <w:t>No personalisation</w:t>
            </w:r>
          </w:p>
        </w:tc>
        <w:tc>
          <w:tcPr>
            <w:tcW w:w="4961" w:type="dxa"/>
          </w:tcPr>
          <w:p w14:paraId="6AD93F5D" w14:textId="4BDEADA8" w:rsidR="00FA129F" w:rsidRPr="00A43B54" w:rsidRDefault="00FA129F" w:rsidP="00991845">
            <w:pPr>
              <w:pStyle w:val="04ABodyText"/>
              <w:numPr>
                <w:ilvl w:val="0"/>
                <w:numId w:val="0"/>
              </w:numPr>
              <w:rPr>
                <w:color w:val="4D4639"/>
                <w:sz w:val="22"/>
                <w:szCs w:val="22"/>
                <w:lang w:val="en-GB" w:eastAsia="en-US"/>
              </w:rPr>
            </w:pPr>
            <w:r w:rsidRPr="00A43B54">
              <w:rPr>
                <w:color w:val="4D4639"/>
                <w:sz w:val="22"/>
                <w:szCs w:val="22"/>
                <w:lang w:val="en-GB" w:eastAsia="en-US"/>
              </w:rPr>
              <w:t>If a contractor is using their own online survey tool, the multi</w:t>
            </w:r>
            <w:r w:rsidR="002D27C7">
              <w:rPr>
                <w:color w:val="4D4639"/>
                <w:sz w:val="22"/>
                <w:szCs w:val="22"/>
                <w:lang w:val="en-GB" w:eastAsia="en-US"/>
              </w:rPr>
              <w:t>-</w:t>
            </w:r>
            <w:r w:rsidRPr="00A43B54">
              <w:rPr>
                <w:color w:val="4D4639"/>
                <w:sz w:val="22"/>
                <w:szCs w:val="22"/>
                <w:lang w:val="en-GB" w:eastAsia="en-US"/>
              </w:rPr>
              <w:t>language sheet will need to be updated to show the links to the translated survey</w:t>
            </w:r>
            <w:r w:rsidR="00680B54">
              <w:rPr>
                <w:color w:val="4D4639"/>
                <w:sz w:val="22"/>
                <w:szCs w:val="22"/>
                <w:lang w:val="en-GB" w:eastAsia="en-US"/>
              </w:rPr>
              <w:t xml:space="preserve"> and QR codes</w:t>
            </w:r>
            <w:r w:rsidRPr="00A43B54">
              <w:rPr>
                <w:color w:val="4D4639"/>
                <w:sz w:val="22"/>
                <w:szCs w:val="22"/>
                <w:lang w:val="en-GB" w:eastAsia="en-US"/>
              </w:rPr>
              <w:t xml:space="preserve">. No patient level personalisation is required. </w:t>
            </w:r>
          </w:p>
        </w:tc>
      </w:tr>
      <w:tr w:rsidR="00FA129F" w:rsidRPr="00FB5BC4" w14:paraId="46C4F64F" w14:textId="77777777" w:rsidTr="002E704B">
        <w:trPr>
          <w:trHeight w:val="1916"/>
        </w:trPr>
        <w:tc>
          <w:tcPr>
            <w:tcW w:w="1980" w:type="dxa"/>
          </w:tcPr>
          <w:p w14:paraId="3A12A21C" w14:textId="2A012487" w:rsidR="00FA129F" w:rsidRPr="00A43B54" w:rsidRDefault="002E704B" w:rsidP="00991845">
            <w:pPr>
              <w:pStyle w:val="04ABodyText"/>
              <w:numPr>
                <w:ilvl w:val="0"/>
                <w:numId w:val="0"/>
              </w:numPr>
              <w:rPr>
                <w:b/>
                <w:bCs/>
                <w:color w:val="4D4639"/>
                <w:sz w:val="22"/>
                <w:szCs w:val="22"/>
                <w:lang w:val="en-GB" w:eastAsia="en-US"/>
              </w:rPr>
            </w:pPr>
            <w:r>
              <w:rPr>
                <w:b/>
                <w:bCs/>
                <w:color w:val="4D4639"/>
                <w:sz w:val="22"/>
                <w:szCs w:val="22"/>
                <w:lang w:val="en-GB" w:eastAsia="en-US"/>
              </w:rPr>
              <w:t xml:space="preserve">Paper </w:t>
            </w:r>
            <w:r w:rsidR="00FA129F" w:rsidRPr="00A43B54">
              <w:rPr>
                <w:b/>
                <w:bCs/>
                <w:color w:val="4D4639"/>
                <w:sz w:val="22"/>
                <w:szCs w:val="22"/>
                <w:lang w:val="en-GB" w:eastAsia="en-US"/>
              </w:rPr>
              <w:t>Questionnaire</w:t>
            </w:r>
          </w:p>
        </w:tc>
        <w:tc>
          <w:tcPr>
            <w:tcW w:w="2835" w:type="dxa"/>
          </w:tcPr>
          <w:p w14:paraId="77E1DE71" w14:textId="77777777" w:rsidR="00FA129F" w:rsidRPr="00A43B54" w:rsidRDefault="00FA129F" w:rsidP="00F97CAB">
            <w:pPr>
              <w:pStyle w:val="04ABodyText"/>
              <w:numPr>
                <w:ilvl w:val="0"/>
                <w:numId w:val="32"/>
              </w:numPr>
              <w:spacing w:before="100" w:beforeAutospacing="1" w:after="100" w:afterAutospacing="1"/>
              <w:ind w:left="458" w:hanging="425"/>
              <w:rPr>
                <w:color w:val="4D4639"/>
                <w:sz w:val="22"/>
                <w:szCs w:val="22"/>
                <w:lang w:val="en-GB"/>
              </w:rPr>
            </w:pPr>
            <w:r w:rsidRPr="00A43B54">
              <w:rPr>
                <w:color w:val="4D4639"/>
                <w:sz w:val="22"/>
                <w:szCs w:val="22"/>
                <w:lang w:val="en-GB"/>
              </w:rPr>
              <w:t>A4</w:t>
            </w:r>
          </w:p>
          <w:p w14:paraId="2F1F7FD3" w14:textId="77777777" w:rsidR="00FA129F" w:rsidRPr="00A43B54" w:rsidRDefault="00FA129F" w:rsidP="00F97CAB">
            <w:pPr>
              <w:pStyle w:val="04ABodyText"/>
              <w:numPr>
                <w:ilvl w:val="0"/>
                <w:numId w:val="32"/>
              </w:numPr>
              <w:spacing w:before="100" w:beforeAutospacing="1" w:after="100" w:afterAutospacing="1"/>
              <w:ind w:left="458" w:hanging="425"/>
              <w:rPr>
                <w:color w:val="4D4639"/>
                <w:sz w:val="22"/>
                <w:szCs w:val="22"/>
                <w:lang w:val="en-GB"/>
              </w:rPr>
            </w:pPr>
            <w:r w:rsidRPr="00A43B54">
              <w:rPr>
                <w:color w:val="4D4639"/>
                <w:sz w:val="22"/>
                <w:szCs w:val="22"/>
                <w:lang w:val="en-GB"/>
              </w:rPr>
              <w:t>4-page booklet</w:t>
            </w:r>
          </w:p>
          <w:p w14:paraId="66779558" w14:textId="77777777" w:rsidR="00FA129F" w:rsidRPr="00A43B54" w:rsidRDefault="00FA129F" w:rsidP="00F97CAB">
            <w:pPr>
              <w:pStyle w:val="04ABodyText"/>
              <w:numPr>
                <w:ilvl w:val="0"/>
                <w:numId w:val="32"/>
              </w:numPr>
              <w:spacing w:before="100" w:beforeAutospacing="1" w:after="100" w:afterAutospacing="1"/>
              <w:ind w:left="458" w:hanging="425"/>
              <w:rPr>
                <w:color w:val="4D4639"/>
                <w:sz w:val="22"/>
                <w:szCs w:val="22"/>
                <w:lang w:val="en-GB"/>
              </w:rPr>
            </w:pPr>
            <w:r w:rsidRPr="00A43B54">
              <w:rPr>
                <w:color w:val="4D4639"/>
                <w:sz w:val="22"/>
                <w:szCs w:val="22"/>
                <w:lang w:val="en-GB"/>
              </w:rPr>
              <w:t>2 sided</w:t>
            </w:r>
          </w:p>
          <w:p w14:paraId="14A94D0E" w14:textId="77777777" w:rsidR="00FA129F" w:rsidRPr="00A43B54" w:rsidRDefault="00FA129F" w:rsidP="00F97CAB">
            <w:pPr>
              <w:pStyle w:val="04ABodyText"/>
              <w:numPr>
                <w:ilvl w:val="0"/>
                <w:numId w:val="32"/>
              </w:numPr>
              <w:spacing w:before="100" w:beforeAutospacing="1" w:after="100" w:afterAutospacing="1"/>
              <w:ind w:left="458" w:hanging="425"/>
              <w:rPr>
                <w:color w:val="4D4639"/>
                <w:sz w:val="22"/>
                <w:szCs w:val="22"/>
                <w:lang w:val="en-GB"/>
              </w:rPr>
            </w:pPr>
            <w:r w:rsidRPr="00A43B54">
              <w:rPr>
                <w:color w:val="4D4639"/>
                <w:sz w:val="22"/>
                <w:szCs w:val="22"/>
                <w:lang w:val="en-GB"/>
              </w:rPr>
              <w:t>Colour</w:t>
            </w:r>
          </w:p>
          <w:p w14:paraId="3DFDBDC5" w14:textId="77777777" w:rsidR="00FA129F" w:rsidRPr="00A43B54" w:rsidRDefault="00FA129F" w:rsidP="00F97CAB">
            <w:pPr>
              <w:pStyle w:val="04ABodyText"/>
              <w:numPr>
                <w:ilvl w:val="0"/>
                <w:numId w:val="32"/>
              </w:numPr>
              <w:spacing w:before="100" w:beforeAutospacing="1" w:after="100" w:afterAutospacing="1"/>
              <w:ind w:left="458" w:hanging="425"/>
              <w:rPr>
                <w:color w:val="4D4639"/>
                <w:sz w:val="22"/>
                <w:szCs w:val="22"/>
                <w:lang w:val="en-GB" w:eastAsia="en-US"/>
              </w:rPr>
            </w:pPr>
            <w:r w:rsidRPr="00A43B54">
              <w:rPr>
                <w:color w:val="4D4639"/>
                <w:sz w:val="22"/>
                <w:szCs w:val="22"/>
                <w:lang w:val="en-GB"/>
              </w:rPr>
              <w:t>Personalisation to front and back covers</w:t>
            </w:r>
          </w:p>
        </w:tc>
        <w:tc>
          <w:tcPr>
            <w:tcW w:w="4961" w:type="dxa"/>
          </w:tcPr>
          <w:p w14:paraId="4A66046F" w14:textId="2F8CFD39" w:rsidR="00FA129F" w:rsidRPr="00A43B54" w:rsidRDefault="00FA129F" w:rsidP="00991845">
            <w:pPr>
              <w:pStyle w:val="04ABodyText"/>
              <w:numPr>
                <w:ilvl w:val="0"/>
                <w:numId w:val="0"/>
              </w:numPr>
              <w:rPr>
                <w:color w:val="4D4639"/>
                <w:sz w:val="22"/>
                <w:szCs w:val="22"/>
                <w:lang w:val="en-GB" w:eastAsia="en-US"/>
              </w:rPr>
            </w:pPr>
            <w:r w:rsidRPr="00A43B54">
              <w:rPr>
                <w:color w:val="4D4639"/>
                <w:sz w:val="22"/>
                <w:szCs w:val="22"/>
                <w:lang w:val="en-GB" w:eastAsia="en-US"/>
              </w:rPr>
              <w:t>Each questionnaire needs to be personalised with an identifier to identify the respondent, using either a serial number or a barcode. Details of the freepost/PO box should be printed on the back</w:t>
            </w:r>
            <w:r w:rsidR="002E704B">
              <w:rPr>
                <w:color w:val="4D4639"/>
                <w:sz w:val="22"/>
                <w:szCs w:val="22"/>
                <w:lang w:val="en-GB" w:eastAsia="en-US"/>
              </w:rPr>
              <w:t>.</w:t>
            </w:r>
          </w:p>
        </w:tc>
      </w:tr>
      <w:tr w:rsidR="00FA129F" w:rsidRPr="00FB5BC4" w14:paraId="195A9238" w14:textId="77777777" w:rsidTr="00D146CD">
        <w:trPr>
          <w:trHeight w:val="983"/>
        </w:trPr>
        <w:tc>
          <w:tcPr>
            <w:tcW w:w="1980" w:type="dxa"/>
          </w:tcPr>
          <w:p w14:paraId="0D2A0254" w14:textId="77777777" w:rsidR="00FA129F" w:rsidRPr="00A43B54" w:rsidRDefault="00FA129F" w:rsidP="00991845">
            <w:pPr>
              <w:pStyle w:val="04ABodyText"/>
              <w:numPr>
                <w:ilvl w:val="0"/>
                <w:numId w:val="0"/>
              </w:numPr>
              <w:rPr>
                <w:b/>
                <w:bCs/>
                <w:color w:val="4D4639"/>
                <w:sz w:val="22"/>
                <w:szCs w:val="22"/>
                <w:lang w:val="en-GB" w:eastAsia="en-US"/>
              </w:rPr>
            </w:pPr>
            <w:r w:rsidRPr="00A43B54">
              <w:rPr>
                <w:b/>
                <w:bCs/>
                <w:color w:val="4D4639"/>
                <w:sz w:val="22"/>
                <w:szCs w:val="22"/>
                <w:lang w:val="en-GB" w:eastAsia="en-US"/>
              </w:rPr>
              <w:t>Freepost return envelope</w:t>
            </w:r>
          </w:p>
        </w:tc>
        <w:tc>
          <w:tcPr>
            <w:tcW w:w="2835" w:type="dxa"/>
          </w:tcPr>
          <w:p w14:paraId="1FA80AE3" w14:textId="77777777" w:rsidR="00FA129F" w:rsidRPr="00A43B54" w:rsidRDefault="00FA129F" w:rsidP="00F97CAB">
            <w:pPr>
              <w:pStyle w:val="04ABodyText"/>
              <w:numPr>
                <w:ilvl w:val="0"/>
                <w:numId w:val="33"/>
              </w:numPr>
              <w:spacing w:before="100" w:beforeAutospacing="1" w:after="100" w:afterAutospacing="1"/>
              <w:ind w:left="458" w:hanging="425"/>
              <w:rPr>
                <w:color w:val="4D4639"/>
                <w:sz w:val="22"/>
                <w:szCs w:val="22"/>
                <w:lang w:val="en-GB"/>
              </w:rPr>
            </w:pPr>
            <w:r w:rsidRPr="00A43B54">
              <w:rPr>
                <w:color w:val="4D4639"/>
                <w:sz w:val="22"/>
                <w:szCs w:val="22"/>
                <w:lang w:val="en-GB"/>
              </w:rPr>
              <w:t>Black and White</w:t>
            </w:r>
          </w:p>
          <w:p w14:paraId="0CB66D0D" w14:textId="77777777" w:rsidR="00FA129F" w:rsidRPr="00A43B54" w:rsidRDefault="00FA129F" w:rsidP="00F97CAB">
            <w:pPr>
              <w:pStyle w:val="04ABodyText"/>
              <w:numPr>
                <w:ilvl w:val="0"/>
                <w:numId w:val="33"/>
              </w:numPr>
              <w:spacing w:before="100" w:beforeAutospacing="1" w:after="100" w:afterAutospacing="1"/>
              <w:ind w:left="458" w:hanging="425"/>
              <w:rPr>
                <w:color w:val="4D4639"/>
                <w:sz w:val="22"/>
                <w:szCs w:val="22"/>
                <w:lang w:val="en-GB" w:eastAsia="en-US"/>
              </w:rPr>
            </w:pPr>
            <w:r w:rsidRPr="00A43B54">
              <w:rPr>
                <w:color w:val="4D4639"/>
                <w:sz w:val="22"/>
                <w:szCs w:val="22"/>
                <w:lang w:val="en-GB"/>
              </w:rPr>
              <w:t>No personalisation</w:t>
            </w:r>
          </w:p>
        </w:tc>
        <w:tc>
          <w:tcPr>
            <w:tcW w:w="4961" w:type="dxa"/>
          </w:tcPr>
          <w:p w14:paraId="4D82433E" w14:textId="38B8D694" w:rsidR="00FA129F" w:rsidRPr="00A43B54" w:rsidRDefault="00FA129F" w:rsidP="00991845">
            <w:pPr>
              <w:pStyle w:val="04ABodyText"/>
              <w:numPr>
                <w:ilvl w:val="0"/>
                <w:numId w:val="0"/>
              </w:numPr>
              <w:rPr>
                <w:color w:val="4D4639"/>
                <w:sz w:val="22"/>
                <w:szCs w:val="22"/>
                <w:lang w:val="en-GB" w:eastAsia="en-US"/>
              </w:rPr>
            </w:pPr>
            <w:r w:rsidRPr="00A43B54">
              <w:rPr>
                <w:color w:val="4D4639"/>
                <w:sz w:val="22"/>
                <w:szCs w:val="22"/>
                <w:lang w:val="en-GB" w:eastAsia="en-US"/>
              </w:rPr>
              <w:t xml:space="preserve">Freepost envelopes will be personalised for each contractor and in-house </w:t>
            </w:r>
            <w:r w:rsidR="00DF7BAE">
              <w:rPr>
                <w:color w:val="4D4639"/>
                <w:sz w:val="22"/>
                <w:szCs w:val="22"/>
                <w:lang w:val="en-GB" w:eastAsia="en-US"/>
              </w:rPr>
              <w:t>T</w:t>
            </w:r>
            <w:r w:rsidRPr="00A43B54">
              <w:rPr>
                <w:color w:val="4D4639"/>
                <w:sz w:val="22"/>
                <w:szCs w:val="22"/>
                <w:lang w:val="en-GB" w:eastAsia="en-US"/>
              </w:rPr>
              <w:t xml:space="preserve">rust to reflect the address completed </w:t>
            </w:r>
            <w:r w:rsidR="005C6334">
              <w:rPr>
                <w:color w:val="4D4639"/>
                <w:sz w:val="22"/>
                <w:szCs w:val="22"/>
                <w:lang w:val="en-GB" w:eastAsia="en-US"/>
              </w:rPr>
              <w:t xml:space="preserve">paper </w:t>
            </w:r>
            <w:r w:rsidRPr="00A43B54">
              <w:rPr>
                <w:color w:val="4D4639"/>
                <w:sz w:val="22"/>
                <w:szCs w:val="22"/>
                <w:lang w:val="en-GB" w:eastAsia="en-US"/>
              </w:rPr>
              <w:t>questionnaires should be sent to. No patient level personalisation is required.</w:t>
            </w:r>
          </w:p>
        </w:tc>
      </w:tr>
      <w:tr w:rsidR="00FA129F" w:rsidRPr="00FB5BC4" w14:paraId="00C42C92" w14:textId="77777777" w:rsidTr="00D146CD">
        <w:trPr>
          <w:trHeight w:val="1014"/>
        </w:trPr>
        <w:tc>
          <w:tcPr>
            <w:tcW w:w="1980" w:type="dxa"/>
          </w:tcPr>
          <w:p w14:paraId="42A82903" w14:textId="77777777" w:rsidR="00FA129F" w:rsidRPr="00A43B54" w:rsidRDefault="00FA129F" w:rsidP="00991845">
            <w:pPr>
              <w:pStyle w:val="04ABodyText"/>
              <w:numPr>
                <w:ilvl w:val="0"/>
                <w:numId w:val="0"/>
              </w:numPr>
              <w:rPr>
                <w:b/>
                <w:bCs/>
                <w:color w:val="4D4639"/>
                <w:sz w:val="22"/>
                <w:szCs w:val="22"/>
                <w:lang w:val="en-GB" w:eastAsia="en-US"/>
              </w:rPr>
            </w:pPr>
            <w:r w:rsidRPr="00A43B54">
              <w:rPr>
                <w:b/>
                <w:bCs/>
                <w:color w:val="4D4639"/>
                <w:sz w:val="22"/>
                <w:szCs w:val="22"/>
                <w:lang w:val="en-GB" w:eastAsia="en-US"/>
              </w:rPr>
              <w:t>Outer envelope</w:t>
            </w:r>
          </w:p>
        </w:tc>
        <w:tc>
          <w:tcPr>
            <w:tcW w:w="2835" w:type="dxa"/>
          </w:tcPr>
          <w:p w14:paraId="483A3A8C" w14:textId="77777777" w:rsidR="00FA129F" w:rsidRPr="00A43B54" w:rsidRDefault="00FA129F" w:rsidP="00F97CAB">
            <w:pPr>
              <w:pStyle w:val="04ABodyText"/>
              <w:numPr>
                <w:ilvl w:val="0"/>
                <w:numId w:val="34"/>
              </w:numPr>
              <w:spacing w:before="100" w:beforeAutospacing="1" w:after="100" w:afterAutospacing="1"/>
              <w:ind w:left="458" w:hanging="425"/>
              <w:rPr>
                <w:color w:val="4D4639"/>
                <w:sz w:val="22"/>
                <w:szCs w:val="22"/>
                <w:lang w:val="en-GB"/>
              </w:rPr>
            </w:pPr>
            <w:r w:rsidRPr="00A43B54">
              <w:rPr>
                <w:color w:val="4D4639"/>
                <w:sz w:val="22"/>
                <w:szCs w:val="22"/>
                <w:lang w:val="en-GB"/>
              </w:rPr>
              <w:t>Black and White</w:t>
            </w:r>
          </w:p>
          <w:p w14:paraId="7CE4DA42" w14:textId="77777777" w:rsidR="00FA129F" w:rsidRPr="00A43B54" w:rsidRDefault="00FA129F" w:rsidP="00F97CAB">
            <w:pPr>
              <w:pStyle w:val="04ABodyText"/>
              <w:numPr>
                <w:ilvl w:val="0"/>
                <w:numId w:val="34"/>
              </w:numPr>
              <w:spacing w:before="100" w:beforeAutospacing="1" w:after="100" w:afterAutospacing="1"/>
              <w:ind w:left="458" w:hanging="425"/>
              <w:rPr>
                <w:color w:val="4D4639"/>
                <w:sz w:val="22"/>
                <w:szCs w:val="22"/>
                <w:lang w:val="en-GB" w:eastAsia="en-US"/>
              </w:rPr>
            </w:pPr>
            <w:r w:rsidRPr="00A43B54">
              <w:rPr>
                <w:color w:val="4D4639"/>
                <w:sz w:val="22"/>
                <w:szCs w:val="22"/>
                <w:lang w:val="en-GB"/>
              </w:rPr>
              <w:t>No personalisation</w:t>
            </w:r>
          </w:p>
        </w:tc>
        <w:tc>
          <w:tcPr>
            <w:tcW w:w="4961" w:type="dxa"/>
          </w:tcPr>
          <w:p w14:paraId="7296082A" w14:textId="260CCFB9" w:rsidR="00FA129F" w:rsidRPr="00A43B54" w:rsidRDefault="00FA129F" w:rsidP="00991845">
            <w:pPr>
              <w:pStyle w:val="04ABodyText"/>
              <w:numPr>
                <w:ilvl w:val="0"/>
                <w:numId w:val="0"/>
              </w:numPr>
              <w:rPr>
                <w:color w:val="4D4639"/>
                <w:sz w:val="22"/>
                <w:szCs w:val="22"/>
                <w:lang w:val="en-GB" w:eastAsia="en-US"/>
              </w:rPr>
            </w:pPr>
            <w:r w:rsidRPr="00A43B54">
              <w:rPr>
                <w:color w:val="4D4639"/>
                <w:sz w:val="22"/>
                <w:szCs w:val="22"/>
                <w:lang w:val="en-GB" w:eastAsia="en-US"/>
              </w:rPr>
              <w:t xml:space="preserve">The PO box on the back of the letter should be personalised for each contractor and in-house </w:t>
            </w:r>
            <w:r w:rsidR="00D93C50">
              <w:rPr>
                <w:color w:val="4D4639"/>
                <w:sz w:val="22"/>
                <w:szCs w:val="22"/>
                <w:lang w:val="en-GB" w:eastAsia="en-US"/>
              </w:rPr>
              <w:t>T</w:t>
            </w:r>
            <w:r w:rsidRPr="00A43B54">
              <w:rPr>
                <w:color w:val="4D4639"/>
                <w:sz w:val="22"/>
                <w:szCs w:val="22"/>
                <w:lang w:val="en-GB" w:eastAsia="en-US"/>
              </w:rPr>
              <w:t>rust with their PO box address for undelivered mail.</w:t>
            </w:r>
          </w:p>
        </w:tc>
      </w:tr>
    </w:tbl>
    <w:p w14:paraId="03C1CC3C" w14:textId="77777777" w:rsidR="00E87ABC" w:rsidRDefault="00E87ABC" w:rsidP="00E87ABC">
      <w:pPr>
        <w:pStyle w:val="Heading2"/>
        <w:ind w:left="1080"/>
      </w:pPr>
      <w:bookmarkStart w:id="214" w:name="_Implementing_the_online"/>
      <w:bookmarkStart w:id="215" w:name="_Toc81328617"/>
      <w:bookmarkStart w:id="216" w:name="_Toc144482687"/>
      <w:bookmarkEnd w:id="214"/>
    </w:p>
    <w:p w14:paraId="00EE9384" w14:textId="416611B3" w:rsidR="00FA129F" w:rsidRPr="00E341B5" w:rsidRDefault="00FA129F" w:rsidP="00F97CAB">
      <w:pPr>
        <w:pStyle w:val="Heading2"/>
        <w:numPr>
          <w:ilvl w:val="1"/>
          <w:numId w:val="12"/>
        </w:numPr>
        <w:ind w:left="1080"/>
      </w:pPr>
      <w:r w:rsidRPr="00E341B5">
        <w:t>Implement</w:t>
      </w:r>
      <w:r w:rsidR="006A446A">
        <w:t>ing</w:t>
      </w:r>
      <w:r w:rsidRPr="00E341B5">
        <w:t xml:space="preserve"> the online survey</w:t>
      </w:r>
      <w:bookmarkEnd w:id="215"/>
      <w:bookmarkEnd w:id="216"/>
    </w:p>
    <w:bookmarkEnd w:id="211"/>
    <w:p w14:paraId="393AA70F" w14:textId="4085F9D0" w:rsidR="006A446A" w:rsidRPr="006A446A" w:rsidRDefault="006A446A" w:rsidP="00FA129F">
      <w:pPr>
        <w:pStyle w:val="04ABodyText"/>
        <w:rPr>
          <w:b/>
          <w:bCs/>
          <w:color w:val="4D4639"/>
          <w:sz w:val="22"/>
          <w:szCs w:val="22"/>
          <w:lang w:eastAsia="en-US"/>
        </w:rPr>
      </w:pPr>
      <w:r w:rsidRPr="006A446A">
        <w:rPr>
          <w:b/>
          <w:bCs/>
          <w:color w:val="4D4639"/>
          <w:sz w:val="22"/>
          <w:szCs w:val="22"/>
          <w:lang w:eastAsia="en-US"/>
        </w:rPr>
        <w:t xml:space="preserve">This section is for </w:t>
      </w:r>
      <w:r w:rsidR="00D93C50">
        <w:rPr>
          <w:b/>
          <w:bCs/>
          <w:color w:val="4D4639"/>
          <w:sz w:val="22"/>
          <w:szCs w:val="22"/>
          <w:lang w:eastAsia="en-US"/>
        </w:rPr>
        <w:t>Approved contractors</w:t>
      </w:r>
      <w:r w:rsidRPr="006A446A">
        <w:rPr>
          <w:b/>
          <w:bCs/>
          <w:color w:val="4D4639"/>
          <w:sz w:val="22"/>
          <w:szCs w:val="22"/>
          <w:lang w:eastAsia="en-US"/>
        </w:rPr>
        <w:t xml:space="preserve"> and in-house </w:t>
      </w:r>
      <w:r w:rsidR="00DF7BAE">
        <w:rPr>
          <w:b/>
          <w:bCs/>
          <w:color w:val="4D4639"/>
          <w:sz w:val="22"/>
          <w:szCs w:val="22"/>
          <w:lang w:eastAsia="en-US"/>
        </w:rPr>
        <w:t>T</w:t>
      </w:r>
      <w:r w:rsidRPr="006A446A">
        <w:rPr>
          <w:b/>
          <w:bCs/>
          <w:color w:val="4D4639"/>
          <w:sz w:val="22"/>
          <w:szCs w:val="22"/>
          <w:lang w:eastAsia="en-US"/>
        </w:rPr>
        <w:t>rusts only.</w:t>
      </w:r>
    </w:p>
    <w:p w14:paraId="53520FA4" w14:textId="6ECD7B00" w:rsidR="00FA129F" w:rsidRPr="006A446A" w:rsidRDefault="00FA129F" w:rsidP="00F971FD">
      <w:pPr>
        <w:pStyle w:val="04ABodyText"/>
        <w:numPr>
          <w:ilvl w:val="0"/>
          <w:numId w:val="0"/>
        </w:numPr>
        <w:rPr>
          <w:color w:val="4D4639"/>
          <w:sz w:val="22"/>
          <w:szCs w:val="22"/>
          <w:lang w:eastAsia="en-US"/>
        </w:rPr>
      </w:pPr>
      <w:r w:rsidRPr="006A446A">
        <w:rPr>
          <w:color w:val="4D4639"/>
          <w:sz w:val="22"/>
          <w:szCs w:val="22"/>
          <w:lang w:eastAsia="en-US"/>
        </w:rPr>
        <w:t xml:space="preserve">Patients can choose whether they would like to complete the survey online or using the paper questionnaire. </w:t>
      </w:r>
      <w:bookmarkStart w:id="217" w:name="_Hlk114598886"/>
      <w:r w:rsidRPr="006A446A">
        <w:rPr>
          <w:color w:val="4D4639"/>
          <w:sz w:val="22"/>
          <w:szCs w:val="22"/>
          <w:lang w:eastAsia="en-US"/>
        </w:rPr>
        <w:t>There are two options available for the provision of the online survey to patients:</w:t>
      </w:r>
    </w:p>
    <w:bookmarkEnd w:id="217"/>
    <w:p w14:paraId="0E2EDB7A" w14:textId="59B30684" w:rsidR="00FA129F" w:rsidRPr="00A43B54" w:rsidRDefault="00FA129F" w:rsidP="00221029">
      <w:pPr>
        <w:pStyle w:val="06ANumberedList1stlevel"/>
        <w:numPr>
          <w:ilvl w:val="0"/>
          <w:numId w:val="8"/>
        </w:numPr>
        <w:rPr>
          <w:rFonts w:ascii="Arial" w:hAnsi="Arial" w:cs="Arial"/>
          <w:color w:val="4D4639"/>
          <w:sz w:val="22"/>
        </w:rPr>
      </w:pPr>
      <w:r w:rsidRPr="00A43B54">
        <w:rPr>
          <w:rFonts w:ascii="Arial" w:hAnsi="Arial" w:cs="Arial"/>
          <w:color w:val="4D4639"/>
          <w:sz w:val="22"/>
        </w:rPr>
        <w:t xml:space="preserve">Using a central online survey tool provided by the </w:t>
      </w:r>
      <w:r w:rsidR="002E704B" w:rsidRPr="002E704B">
        <w:rPr>
          <w:rFonts w:ascii="Arial" w:hAnsi="Arial" w:cs="Arial"/>
          <w:color w:val="4D4639"/>
          <w:sz w:val="22"/>
        </w:rPr>
        <w:t>SCC</w:t>
      </w:r>
      <w:r w:rsidRPr="00A43B54">
        <w:rPr>
          <w:rFonts w:ascii="Arial" w:hAnsi="Arial" w:cs="Arial"/>
          <w:color w:val="4D4639"/>
          <w:sz w:val="22"/>
        </w:rPr>
        <w:t>.</w:t>
      </w:r>
    </w:p>
    <w:p w14:paraId="36A68314" w14:textId="5036D36C" w:rsidR="00FA129F" w:rsidRPr="00A43B54" w:rsidRDefault="00FA129F" w:rsidP="00221029">
      <w:pPr>
        <w:pStyle w:val="ListParagraph"/>
        <w:numPr>
          <w:ilvl w:val="0"/>
          <w:numId w:val="8"/>
        </w:numPr>
        <w:spacing w:after="0" w:line="240" w:lineRule="auto"/>
        <w:rPr>
          <w:szCs w:val="22"/>
        </w:rPr>
      </w:pPr>
      <w:r w:rsidRPr="00A43B54">
        <w:rPr>
          <w:szCs w:val="22"/>
        </w:rPr>
        <w:t>Contractors may provide their own online survey tool if preferred. This is on the basis that it will follow guidelines to exactly replicate the</w:t>
      </w:r>
      <w:r w:rsidR="002E704B">
        <w:rPr>
          <w:szCs w:val="22"/>
        </w:rPr>
        <w:t xml:space="preserve"> </w:t>
      </w:r>
      <w:r w:rsidR="002E704B" w:rsidRPr="002E704B">
        <w:rPr>
          <w:szCs w:val="22"/>
        </w:rPr>
        <w:t>SCC</w:t>
      </w:r>
      <w:r w:rsidRPr="00A43B54">
        <w:rPr>
          <w:szCs w:val="22"/>
        </w:rPr>
        <w:t xml:space="preserve"> central tool.</w:t>
      </w:r>
    </w:p>
    <w:p w14:paraId="2CFF731A" w14:textId="77777777" w:rsidR="00FA129F" w:rsidRPr="00FB5BC4" w:rsidRDefault="00FA129F" w:rsidP="006E1293">
      <w:pPr>
        <w:pStyle w:val="ListParagraph"/>
        <w:spacing w:after="0"/>
        <w:contextualSpacing w:val="0"/>
        <w:rPr>
          <w:szCs w:val="22"/>
        </w:rPr>
      </w:pPr>
    </w:p>
    <w:p w14:paraId="5EEF884E" w14:textId="77777777" w:rsidR="00FA129F" w:rsidRPr="006A446A" w:rsidRDefault="00FA129F" w:rsidP="006E1293">
      <w:pPr>
        <w:pStyle w:val="04ABodyText"/>
        <w:numPr>
          <w:ilvl w:val="0"/>
          <w:numId w:val="0"/>
        </w:numPr>
        <w:spacing w:before="0"/>
        <w:rPr>
          <w:b/>
          <w:bCs/>
          <w:color w:val="4D4639"/>
          <w:sz w:val="22"/>
          <w:szCs w:val="22"/>
          <w:lang w:eastAsia="en-US"/>
        </w:rPr>
      </w:pPr>
      <w:r w:rsidRPr="006A446A">
        <w:rPr>
          <w:b/>
          <w:bCs/>
          <w:color w:val="4D4639"/>
          <w:sz w:val="22"/>
          <w:szCs w:val="22"/>
          <w:lang w:eastAsia="en-US"/>
        </w:rPr>
        <w:t>The following guidance is for those using option 1. For more details on option 2, please see the appendix of this document.</w:t>
      </w:r>
    </w:p>
    <w:p w14:paraId="264D0CB4" w14:textId="20FE6C71" w:rsidR="00FA129F" w:rsidRPr="00680B54" w:rsidRDefault="00FA129F" w:rsidP="00FA129F">
      <w:pPr>
        <w:pStyle w:val="03ASubheading2ndlevelTOC"/>
        <w:rPr>
          <w:color w:val="007A4E"/>
          <w:szCs w:val="24"/>
        </w:rPr>
      </w:pPr>
      <w:bookmarkStart w:id="218" w:name="_Toc42874305"/>
      <w:bookmarkStart w:id="219" w:name="_Toc81328618"/>
      <w:bookmarkStart w:id="220" w:name="_Toc144482688"/>
      <w:r w:rsidRPr="00680B54">
        <w:rPr>
          <w:color w:val="007A4E"/>
          <w:szCs w:val="24"/>
        </w:rPr>
        <w:t xml:space="preserve">Guidance for those using </w:t>
      </w:r>
      <w:r w:rsidR="00680B54" w:rsidRPr="00680B54">
        <w:rPr>
          <w:color w:val="007A4E"/>
          <w:szCs w:val="24"/>
        </w:rPr>
        <w:t>the Survey Coordination Centre</w:t>
      </w:r>
      <w:r w:rsidR="0001301D">
        <w:rPr>
          <w:color w:val="007A4E"/>
          <w:szCs w:val="24"/>
        </w:rPr>
        <w:t>’</w:t>
      </w:r>
      <w:r w:rsidR="00680B54" w:rsidRPr="00680B54">
        <w:rPr>
          <w:color w:val="007A4E"/>
          <w:szCs w:val="24"/>
        </w:rPr>
        <w:t>s</w:t>
      </w:r>
      <w:r w:rsidRPr="00680B54">
        <w:rPr>
          <w:color w:val="007A4E"/>
          <w:szCs w:val="24"/>
        </w:rPr>
        <w:t xml:space="preserve"> central online survey tool</w:t>
      </w:r>
      <w:bookmarkEnd w:id="218"/>
      <w:bookmarkEnd w:id="219"/>
      <w:bookmarkEnd w:id="220"/>
      <w:r w:rsidRPr="00680B54">
        <w:rPr>
          <w:color w:val="007A4E"/>
          <w:szCs w:val="24"/>
        </w:rPr>
        <w:t xml:space="preserve"> </w:t>
      </w:r>
    </w:p>
    <w:p w14:paraId="74ED0C3C" w14:textId="25FC3A8F" w:rsidR="00FA129F" w:rsidRPr="003B072C" w:rsidRDefault="00FA129F" w:rsidP="00FA129F">
      <w:pPr>
        <w:pStyle w:val="04ABodyText"/>
        <w:numPr>
          <w:ilvl w:val="0"/>
          <w:numId w:val="0"/>
        </w:numPr>
        <w:rPr>
          <w:color w:val="4D4639"/>
          <w:sz w:val="22"/>
          <w:szCs w:val="22"/>
          <w:lang w:eastAsia="en-US"/>
        </w:rPr>
      </w:pPr>
      <w:r w:rsidRPr="003B072C">
        <w:rPr>
          <w:color w:val="4D4639"/>
          <w:sz w:val="22"/>
          <w:szCs w:val="22"/>
          <w:lang w:eastAsia="en-US"/>
        </w:rPr>
        <w:t xml:space="preserve">There are </w:t>
      </w:r>
      <w:r w:rsidR="00700407" w:rsidRPr="003B072C">
        <w:rPr>
          <w:color w:val="4D4639"/>
          <w:sz w:val="22"/>
          <w:szCs w:val="22"/>
          <w:lang w:eastAsia="en-US"/>
        </w:rPr>
        <w:t xml:space="preserve">four </w:t>
      </w:r>
      <w:r w:rsidRPr="003B072C">
        <w:rPr>
          <w:color w:val="4D4639"/>
          <w:sz w:val="22"/>
          <w:szCs w:val="22"/>
          <w:lang w:eastAsia="en-US"/>
        </w:rPr>
        <w:t>routes into the online survey:</w:t>
      </w:r>
    </w:p>
    <w:p w14:paraId="44FB5880" w14:textId="0E42363E" w:rsidR="00FA129F" w:rsidRPr="003B072C" w:rsidRDefault="00FA129F" w:rsidP="00F97CAB">
      <w:pPr>
        <w:pStyle w:val="04ABodyText"/>
        <w:numPr>
          <w:ilvl w:val="0"/>
          <w:numId w:val="35"/>
        </w:numPr>
        <w:rPr>
          <w:color w:val="4D4639"/>
          <w:sz w:val="22"/>
          <w:szCs w:val="22"/>
          <w:lang w:eastAsia="en-US"/>
        </w:rPr>
      </w:pPr>
      <w:r w:rsidRPr="003B072C">
        <w:rPr>
          <w:b/>
          <w:bCs/>
          <w:color w:val="4D4639"/>
          <w:sz w:val="22"/>
          <w:szCs w:val="22"/>
          <w:lang w:eastAsia="en-US"/>
        </w:rPr>
        <w:t>Using the URL provided in the letters</w:t>
      </w:r>
      <w:r w:rsidRPr="003B072C">
        <w:rPr>
          <w:color w:val="4D4639"/>
          <w:sz w:val="22"/>
          <w:szCs w:val="22"/>
          <w:lang w:eastAsia="en-US"/>
        </w:rPr>
        <w:t>: the URL and log-in details are provided on the survey invitation letters</w:t>
      </w:r>
      <w:r w:rsidR="00EA4E02">
        <w:rPr>
          <w:color w:val="4D4639"/>
          <w:sz w:val="22"/>
          <w:szCs w:val="22"/>
          <w:lang w:eastAsia="en-US"/>
        </w:rPr>
        <w:t xml:space="preserve"> (survey number and password)</w:t>
      </w:r>
      <w:r w:rsidRPr="003B072C">
        <w:rPr>
          <w:color w:val="4D4639"/>
          <w:sz w:val="22"/>
          <w:szCs w:val="22"/>
          <w:lang w:eastAsia="en-US"/>
        </w:rPr>
        <w:t xml:space="preserve">. These log-in details are personalised for each respondent, to allow identification of which patients have taken part and their removal from future mailings. The link will follow this format: </w:t>
      </w:r>
      <w:hyperlink r:id="rId69" w:history="1">
        <w:r w:rsidRPr="003B072C">
          <w:rPr>
            <w:rStyle w:val="Hyperlink"/>
            <w:color w:val="4D4639"/>
            <w:sz w:val="22"/>
            <w:szCs w:val="22"/>
            <w:lang w:eastAsia="en-US"/>
          </w:rPr>
          <w:t>NHSinpatient.co.uk</w:t>
        </w:r>
      </w:hyperlink>
      <w:r w:rsidRPr="003B072C">
        <w:rPr>
          <w:color w:val="4D4639"/>
          <w:sz w:val="22"/>
          <w:szCs w:val="22"/>
          <w:u w:val="single"/>
          <w:lang w:eastAsia="en-US"/>
        </w:rPr>
        <w:t>/login</w:t>
      </w:r>
    </w:p>
    <w:p w14:paraId="6F5EB7A3" w14:textId="185CB7A2" w:rsidR="00700407" w:rsidRPr="003B072C" w:rsidRDefault="00700407" w:rsidP="00F97CAB">
      <w:pPr>
        <w:pStyle w:val="04ABodyText"/>
        <w:numPr>
          <w:ilvl w:val="0"/>
          <w:numId w:val="35"/>
        </w:numPr>
        <w:rPr>
          <w:color w:val="4D4639"/>
          <w:sz w:val="22"/>
          <w:szCs w:val="22"/>
          <w:lang w:eastAsia="en-US"/>
        </w:rPr>
      </w:pPr>
      <w:r w:rsidRPr="003B072C">
        <w:rPr>
          <w:b/>
          <w:bCs/>
          <w:color w:val="4D4639"/>
          <w:sz w:val="22"/>
          <w:szCs w:val="22"/>
          <w:lang w:eastAsia="en-US"/>
        </w:rPr>
        <w:t>QR codes</w:t>
      </w:r>
      <w:r w:rsidRPr="003B072C">
        <w:rPr>
          <w:color w:val="4D4639"/>
          <w:sz w:val="22"/>
          <w:szCs w:val="22"/>
          <w:lang w:eastAsia="en-US"/>
        </w:rPr>
        <w:t xml:space="preserve">: QR codes should be included within the survey invitation letters. Each respondent has the option to scan the QR code which will take them directly to the online survey, </w:t>
      </w:r>
      <w:r w:rsidRPr="00340743">
        <w:rPr>
          <w:color w:val="4D4639"/>
          <w:sz w:val="22"/>
          <w:szCs w:val="22"/>
          <w:lang w:eastAsia="en-US"/>
        </w:rPr>
        <w:t>without needing their log-in details</w:t>
      </w:r>
      <w:r w:rsidRPr="003B072C">
        <w:rPr>
          <w:color w:val="4D4639"/>
          <w:sz w:val="22"/>
          <w:szCs w:val="22"/>
          <w:lang w:eastAsia="en-US"/>
        </w:rPr>
        <w:t xml:space="preserve">. QR codes will be included on both the under 80s and 80+ letters. </w:t>
      </w:r>
    </w:p>
    <w:p w14:paraId="797F0655" w14:textId="77777777" w:rsidR="00FA129F" w:rsidRPr="003B072C" w:rsidRDefault="00FA129F" w:rsidP="00F97CAB">
      <w:pPr>
        <w:pStyle w:val="04ABodyText"/>
        <w:numPr>
          <w:ilvl w:val="0"/>
          <w:numId w:val="35"/>
        </w:numPr>
        <w:rPr>
          <w:color w:val="4D4639"/>
          <w:sz w:val="22"/>
          <w:szCs w:val="22"/>
          <w:lang w:eastAsia="en-US"/>
        </w:rPr>
      </w:pPr>
      <w:r w:rsidRPr="003B072C">
        <w:rPr>
          <w:b/>
          <w:bCs/>
          <w:color w:val="4D4639"/>
          <w:sz w:val="22"/>
          <w:szCs w:val="22"/>
          <w:lang w:eastAsia="en-US"/>
        </w:rPr>
        <w:t>SMS reminder</w:t>
      </w:r>
      <w:r w:rsidRPr="003B072C">
        <w:rPr>
          <w:color w:val="4D4639"/>
          <w:sz w:val="22"/>
          <w:szCs w:val="22"/>
          <w:lang w:eastAsia="en-US"/>
        </w:rPr>
        <w:t>: there is a shortened URL included in the SMS reminder that is unique to each patient. This will allow patients to access the survey directly without needing their log-in details.</w:t>
      </w:r>
    </w:p>
    <w:p w14:paraId="1922D0EF" w14:textId="591E58F9" w:rsidR="00FA129F" w:rsidRPr="003B072C" w:rsidRDefault="00FA129F" w:rsidP="00F97CAB">
      <w:pPr>
        <w:pStyle w:val="04ABodyText"/>
        <w:numPr>
          <w:ilvl w:val="0"/>
          <w:numId w:val="35"/>
        </w:numPr>
        <w:rPr>
          <w:color w:val="4D4639"/>
          <w:sz w:val="22"/>
          <w:szCs w:val="22"/>
          <w:lang w:eastAsia="en-US"/>
        </w:rPr>
      </w:pPr>
      <w:r w:rsidRPr="003B072C">
        <w:rPr>
          <w:b/>
          <w:bCs/>
          <w:color w:val="4D4639"/>
          <w:sz w:val="22"/>
          <w:szCs w:val="22"/>
          <w:lang w:eastAsia="en-US"/>
        </w:rPr>
        <w:t xml:space="preserve">Using the URL </w:t>
      </w:r>
      <w:r w:rsidR="002E704B">
        <w:rPr>
          <w:b/>
          <w:bCs/>
          <w:color w:val="4D4639"/>
          <w:sz w:val="22"/>
          <w:szCs w:val="22"/>
          <w:lang w:eastAsia="en-US"/>
        </w:rPr>
        <w:t xml:space="preserve">or QR code </w:t>
      </w:r>
      <w:r w:rsidRPr="003B072C">
        <w:rPr>
          <w:b/>
          <w:bCs/>
          <w:color w:val="4D4639"/>
          <w:sz w:val="22"/>
          <w:szCs w:val="22"/>
          <w:lang w:eastAsia="en-US"/>
        </w:rPr>
        <w:t>provided on the multi</w:t>
      </w:r>
      <w:r w:rsidR="002D27C7">
        <w:rPr>
          <w:b/>
          <w:bCs/>
          <w:color w:val="4D4639"/>
          <w:sz w:val="22"/>
          <w:szCs w:val="22"/>
          <w:lang w:eastAsia="en-US"/>
        </w:rPr>
        <w:t>-</w:t>
      </w:r>
      <w:r w:rsidRPr="003B072C">
        <w:rPr>
          <w:b/>
          <w:bCs/>
          <w:color w:val="4D4639"/>
          <w:sz w:val="22"/>
          <w:szCs w:val="22"/>
          <w:lang w:eastAsia="en-US"/>
        </w:rPr>
        <w:t>language sheet:</w:t>
      </w:r>
      <w:r w:rsidRPr="003B072C">
        <w:rPr>
          <w:color w:val="4D4639"/>
          <w:sz w:val="22"/>
          <w:szCs w:val="22"/>
          <w:lang w:eastAsia="en-US"/>
        </w:rPr>
        <w:t xml:space="preserve"> there are separate links for each language provided on the multi-language sheet which will take patients to a translated log-in page in their chosen language.</w:t>
      </w:r>
      <w:r w:rsidR="00700407" w:rsidRPr="003B072C">
        <w:rPr>
          <w:color w:val="4D4639"/>
          <w:sz w:val="22"/>
          <w:szCs w:val="22"/>
          <w:lang w:eastAsia="en-US"/>
        </w:rPr>
        <w:t xml:space="preserve"> QR codes will also be included next to</w:t>
      </w:r>
      <w:r w:rsidR="00D10EEF">
        <w:rPr>
          <w:color w:val="4D4639"/>
          <w:sz w:val="22"/>
          <w:szCs w:val="22"/>
          <w:lang w:eastAsia="en-US"/>
        </w:rPr>
        <w:t xml:space="preserve"> the</w:t>
      </w:r>
      <w:r w:rsidR="00700407" w:rsidRPr="003B072C">
        <w:rPr>
          <w:color w:val="4D4639"/>
          <w:sz w:val="22"/>
          <w:szCs w:val="22"/>
          <w:lang w:eastAsia="en-US"/>
        </w:rPr>
        <w:t xml:space="preserve"> </w:t>
      </w:r>
      <w:r w:rsidR="002E704B">
        <w:rPr>
          <w:color w:val="4D4639"/>
          <w:sz w:val="22"/>
          <w:szCs w:val="22"/>
          <w:lang w:eastAsia="en-US"/>
        </w:rPr>
        <w:t xml:space="preserve">9 languages offered online which should take </w:t>
      </w:r>
      <w:r w:rsidR="00D10EEF">
        <w:rPr>
          <w:color w:val="4D4639"/>
          <w:sz w:val="22"/>
          <w:szCs w:val="22"/>
          <w:lang w:eastAsia="en-US"/>
        </w:rPr>
        <w:t>patients</w:t>
      </w:r>
      <w:r w:rsidR="002E704B">
        <w:rPr>
          <w:color w:val="4D4639"/>
          <w:sz w:val="22"/>
          <w:szCs w:val="22"/>
          <w:lang w:eastAsia="en-US"/>
        </w:rPr>
        <w:t xml:space="preserve"> to </w:t>
      </w:r>
      <w:r w:rsidR="002E704B" w:rsidRPr="003B072C">
        <w:rPr>
          <w:color w:val="4D4639"/>
          <w:sz w:val="22"/>
          <w:szCs w:val="22"/>
          <w:lang w:eastAsia="en-US"/>
        </w:rPr>
        <w:t>a translated log-in page in their chosen language.</w:t>
      </w:r>
      <w:r w:rsidR="00680B54" w:rsidRPr="003B072C">
        <w:rPr>
          <w:color w:val="4D4639"/>
          <w:sz w:val="22"/>
          <w:szCs w:val="22"/>
          <w:lang w:eastAsia="en-US"/>
        </w:rPr>
        <w:t xml:space="preserve"> </w:t>
      </w:r>
    </w:p>
    <w:p w14:paraId="67B62395" w14:textId="7C483C85" w:rsidR="00FA129F" w:rsidRPr="00680B54" w:rsidRDefault="00FA129F" w:rsidP="00FA129F">
      <w:pPr>
        <w:pStyle w:val="04ABodyText"/>
        <w:numPr>
          <w:ilvl w:val="0"/>
          <w:numId w:val="0"/>
        </w:numPr>
        <w:rPr>
          <w:color w:val="4D4639"/>
          <w:sz w:val="22"/>
          <w:szCs w:val="22"/>
          <w:lang w:eastAsia="en-US"/>
        </w:rPr>
      </w:pPr>
      <w:r w:rsidRPr="00680B54">
        <w:rPr>
          <w:color w:val="4D4639"/>
          <w:sz w:val="22"/>
          <w:szCs w:val="22"/>
          <w:lang w:eastAsia="en-US"/>
        </w:rPr>
        <w:t xml:space="preserve">The online log-in details will be generated by the </w:t>
      </w:r>
      <w:hyperlink r:id="rId70" w:history="1">
        <w:r w:rsidRPr="00D10EEF">
          <w:rPr>
            <w:rStyle w:val="Hyperlink"/>
            <w:color w:val="0000CC"/>
            <w:sz w:val="22"/>
            <w:szCs w:val="22"/>
            <w:lang w:eastAsia="en-US"/>
          </w:rPr>
          <w:t>sample construction sheet</w:t>
        </w:r>
        <w:r w:rsidR="002E704B" w:rsidRPr="00D10EEF">
          <w:rPr>
            <w:rStyle w:val="Hyperlink"/>
            <w:color w:val="0000CC"/>
            <w:sz w:val="22"/>
            <w:szCs w:val="22"/>
            <w:lang w:eastAsia="en-US"/>
          </w:rPr>
          <w:t xml:space="preserve"> for</w:t>
        </w:r>
        <w:r w:rsidR="0018586D">
          <w:rPr>
            <w:rStyle w:val="Hyperlink"/>
            <w:color w:val="0000CC"/>
            <w:sz w:val="22"/>
            <w:szCs w:val="22"/>
            <w:lang w:eastAsia="en-US"/>
          </w:rPr>
          <w:t xml:space="preserve"> the</w:t>
        </w:r>
        <w:r w:rsidR="002E704B" w:rsidRPr="00D10EEF">
          <w:rPr>
            <w:rStyle w:val="Hyperlink"/>
            <w:color w:val="0000CC"/>
            <w:sz w:val="22"/>
            <w:szCs w:val="22"/>
            <w:lang w:eastAsia="en-US"/>
          </w:rPr>
          <w:t xml:space="preserve"> central online tool</w:t>
        </w:r>
      </w:hyperlink>
      <w:r w:rsidRPr="00D10EEF">
        <w:rPr>
          <w:color w:val="0000CC"/>
          <w:sz w:val="22"/>
          <w:szCs w:val="22"/>
          <w:lang w:eastAsia="en-US"/>
        </w:rPr>
        <w:t xml:space="preserve"> </w:t>
      </w:r>
      <w:r w:rsidRPr="00680B54">
        <w:rPr>
          <w:color w:val="4D4639"/>
          <w:sz w:val="22"/>
          <w:szCs w:val="22"/>
          <w:lang w:eastAsia="en-US"/>
        </w:rPr>
        <w:t>once populated. The long URLs will also be generated at this point. They will need to be shortened for the SMS reminder, see the following section for more information on this.</w:t>
      </w:r>
    </w:p>
    <w:p w14:paraId="6D3E97A7" w14:textId="77777777" w:rsidR="003B7CEE" w:rsidRDefault="00FA129F" w:rsidP="00FA129F">
      <w:pPr>
        <w:pStyle w:val="04ABodyText"/>
        <w:numPr>
          <w:ilvl w:val="0"/>
          <w:numId w:val="0"/>
        </w:numPr>
        <w:rPr>
          <w:color w:val="4D4639"/>
          <w:sz w:val="22"/>
          <w:szCs w:val="22"/>
          <w:lang w:eastAsia="en-US"/>
        </w:rPr>
      </w:pPr>
      <w:r w:rsidRPr="00680B54">
        <w:rPr>
          <w:color w:val="4D4639"/>
          <w:sz w:val="22"/>
          <w:szCs w:val="22"/>
          <w:lang w:eastAsia="en-US"/>
        </w:rPr>
        <w:t xml:space="preserve">Once the sample is signed off, log-in details will need to be uploaded to the online survey to allow the patient access. </w:t>
      </w:r>
    </w:p>
    <w:p w14:paraId="51800543" w14:textId="3C6E35C4" w:rsidR="00FA129F" w:rsidRPr="00083FE3" w:rsidRDefault="00FA129F" w:rsidP="00FA129F">
      <w:pPr>
        <w:pStyle w:val="04ABodyText"/>
        <w:numPr>
          <w:ilvl w:val="0"/>
          <w:numId w:val="0"/>
        </w:numPr>
        <w:rPr>
          <w:color w:val="EE0000"/>
          <w:sz w:val="22"/>
          <w:szCs w:val="22"/>
          <w:lang w:eastAsia="en-US"/>
        </w:rPr>
      </w:pPr>
      <w:r w:rsidRPr="00083FE3">
        <w:rPr>
          <w:b/>
          <w:bCs/>
          <w:color w:val="EE0000"/>
          <w:sz w:val="22"/>
          <w:szCs w:val="22"/>
          <w:lang w:eastAsia="en-US"/>
        </w:rPr>
        <w:lastRenderedPageBreak/>
        <w:t xml:space="preserve">Do not send a mailing unless you have confirmation from the </w:t>
      </w:r>
      <w:r w:rsidR="00FB5BC4" w:rsidRPr="00083FE3">
        <w:rPr>
          <w:b/>
          <w:bCs/>
          <w:color w:val="EE0000"/>
          <w:sz w:val="22"/>
          <w:szCs w:val="22"/>
          <w:lang w:eastAsia="en-US"/>
        </w:rPr>
        <w:t xml:space="preserve">Survey Coordination Centre </w:t>
      </w:r>
      <w:r w:rsidRPr="00083FE3">
        <w:rPr>
          <w:b/>
          <w:bCs/>
          <w:color w:val="EE0000"/>
          <w:sz w:val="22"/>
          <w:szCs w:val="22"/>
          <w:lang w:eastAsia="en-US"/>
        </w:rPr>
        <w:t xml:space="preserve">that your sample has been loaded </w:t>
      </w:r>
      <w:r w:rsidR="00083FE3">
        <w:rPr>
          <w:b/>
          <w:bCs/>
          <w:color w:val="EE0000"/>
          <w:sz w:val="22"/>
          <w:szCs w:val="22"/>
          <w:lang w:eastAsia="en-US"/>
        </w:rPr>
        <w:t xml:space="preserve">onto the central </w:t>
      </w:r>
      <w:r w:rsidRPr="00083FE3">
        <w:rPr>
          <w:b/>
          <w:bCs/>
          <w:color w:val="EE0000"/>
          <w:sz w:val="22"/>
          <w:szCs w:val="22"/>
          <w:lang w:eastAsia="en-US"/>
        </w:rPr>
        <w:t>online survey</w:t>
      </w:r>
      <w:r w:rsidR="00083FE3">
        <w:rPr>
          <w:b/>
          <w:bCs/>
          <w:color w:val="EE0000"/>
          <w:sz w:val="22"/>
          <w:szCs w:val="22"/>
          <w:lang w:eastAsia="en-US"/>
        </w:rPr>
        <w:t xml:space="preserve"> tool</w:t>
      </w:r>
      <w:r w:rsidRPr="00083FE3">
        <w:rPr>
          <w:b/>
          <w:bCs/>
          <w:color w:val="EE0000"/>
          <w:sz w:val="22"/>
          <w:szCs w:val="22"/>
          <w:lang w:eastAsia="en-US"/>
        </w:rPr>
        <w:t xml:space="preserve"> as patients will not be able to </w:t>
      </w:r>
      <w:r w:rsidR="00EA4E02">
        <w:rPr>
          <w:b/>
          <w:bCs/>
          <w:color w:val="EE0000"/>
          <w:sz w:val="22"/>
          <w:szCs w:val="22"/>
          <w:lang w:eastAsia="en-US"/>
        </w:rPr>
        <w:t>log in</w:t>
      </w:r>
      <w:r w:rsidRPr="00083FE3">
        <w:rPr>
          <w:b/>
          <w:bCs/>
          <w:color w:val="EE0000"/>
          <w:sz w:val="22"/>
          <w:szCs w:val="22"/>
          <w:lang w:eastAsia="en-US"/>
        </w:rPr>
        <w:t>.</w:t>
      </w:r>
    </w:p>
    <w:p w14:paraId="3756B807" w14:textId="73371A6B" w:rsidR="00FA129F" w:rsidRPr="00680B54" w:rsidRDefault="00FA129F" w:rsidP="00FA129F">
      <w:pPr>
        <w:pStyle w:val="04ABodyText"/>
        <w:numPr>
          <w:ilvl w:val="0"/>
          <w:numId w:val="0"/>
        </w:numPr>
        <w:rPr>
          <w:color w:val="4D4639"/>
          <w:sz w:val="22"/>
          <w:szCs w:val="22"/>
          <w:lang w:eastAsia="en-US"/>
        </w:rPr>
      </w:pPr>
      <w:bookmarkStart w:id="221" w:name="_Hlk86226998"/>
      <w:r w:rsidRPr="00680B54">
        <w:rPr>
          <w:color w:val="4D4639"/>
          <w:sz w:val="22"/>
          <w:szCs w:val="22"/>
          <w:lang w:eastAsia="en-US"/>
        </w:rPr>
        <w:t xml:space="preserve">The online survey will be made live on </w:t>
      </w:r>
      <w:r w:rsidR="00DC48E8">
        <w:rPr>
          <w:b/>
          <w:bCs/>
          <w:color w:val="4D4639"/>
          <w:sz w:val="22"/>
          <w:szCs w:val="22"/>
          <w:lang w:eastAsia="en-US"/>
        </w:rPr>
        <w:t>Friday 1</w:t>
      </w:r>
      <w:r w:rsidR="00083FE3">
        <w:rPr>
          <w:b/>
          <w:bCs/>
          <w:color w:val="4D4639"/>
          <w:sz w:val="22"/>
          <w:szCs w:val="22"/>
          <w:lang w:eastAsia="en-US"/>
        </w:rPr>
        <w:t>6</w:t>
      </w:r>
      <w:r w:rsidR="00DC48E8" w:rsidRPr="00DC48E8">
        <w:rPr>
          <w:b/>
          <w:bCs/>
          <w:color w:val="4D4639"/>
          <w:sz w:val="22"/>
          <w:szCs w:val="22"/>
          <w:vertAlign w:val="superscript"/>
          <w:lang w:eastAsia="en-US"/>
        </w:rPr>
        <w:t>th</w:t>
      </w:r>
      <w:r w:rsidR="00DC48E8">
        <w:rPr>
          <w:b/>
          <w:bCs/>
          <w:color w:val="4D4639"/>
          <w:sz w:val="22"/>
          <w:szCs w:val="22"/>
          <w:lang w:eastAsia="en-US"/>
        </w:rPr>
        <w:t xml:space="preserve"> January 202</w:t>
      </w:r>
      <w:r w:rsidR="00083FE3">
        <w:rPr>
          <w:b/>
          <w:bCs/>
          <w:color w:val="4D4639"/>
          <w:sz w:val="22"/>
          <w:szCs w:val="22"/>
          <w:lang w:eastAsia="en-US"/>
        </w:rPr>
        <w:t>6</w:t>
      </w:r>
      <w:r w:rsidRPr="00680B54">
        <w:rPr>
          <w:color w:val="4D4639"/>
          <w:sz w:val="22"/>
          <w:szCs w:val="22"/>
          <w:lang w:eastAsia="en-US"/>
        </w:rPr>
        <w:t xml:space="preserve"> to allow </w:t>
      </w:r>
      <w:r w:rsidR="00083FE3">
        <w:rPr>
          <w:color w:val="4D4639"/>
          <w:sz w:val="22"/>
          <w:szCs w:val="22"/>
          <w:lang w:eastAsia="en-US"/>
        </w:rPr>
        <w:t>T</w:t>
      </w:r>
      <w:r w:rsidRPr="00680B54">
        <w:rPr>
          <w:color w:val="4D4639"/>
          <w:sz w:val="22"/>
          <w:szCs w:val="22"/>
          <w:lang w:eastAsia="en-US"/>
        </w:rPr>
        <w:t>rusts whose samples have been signed off to begin fieldwork early.</w:t>
      </w:r>
    </w:p>
    <w:bookmarkEnd w:id="221"/>
    <w:p w14:paraId="14DEB279" w14:textId="4B11A022" w:rsidR="00FA129F" w:rsidRPr="00680B54" w:rsidRDefault="00FA129F" w:rsidP="00FA129F">
      <w:pPr>
        <w:pStyle w:val="04ABodyText"/>
        <w:numPr>
          <w:ilvl w:val="0"/>
          <w:numId w:val="0"/>
        </w:numPr>
        <w:rPr>
          <w:color w:val="4D4639"/>
          <w:sz w:val="22"/>
          <w:szCs w:val="22"/>
          <w:lang w:eastAsia="en-US"/>
        </w:rPr>
      </w:pPr>
      <w:r w:rsidRPr="00680B54">
        <w:rPr>
          <w:color w:val="4D4639"/>
          <w:sz w:val="22"/>
          <w:szCs w:val="22"/>
          <w:lang w:eastAsia="en-US"/>
        </w:rPr>
        <w:t xml:space="preserve">Once fieldwork has begun, you will receive daily updates with the survey identification numbers </w:t>
      </w:r>
      <w:r w:rsidR="00EA4E02">
        <w:rPr>
          <w:color w:val="4D4639"/>
          <w:sz w:val="22"/>
          <w:szCs w:val="22"/>
          <w:lang w:eastAsia="en-US"/>
        </w:rPr>
        <w:t xml:space="preserve">(PRN) </w:t>
      </w:r>
      <w:r w:rsidRPr="00680B54">
        <w:rPr>
          <w:color w:val="4D4639"/>
          <w:sz w:val="22"/>
          <w:szCs w:val="22"/>
          <w:lang w:eastAsia="en-US"/>
        </w:rPr>
        <w:t>of those who have completed the online survey, to allow remov</w:t>
      </w:r>
      <w:r w:rsidR="00EA4E02">
        <w:rPr>
          <w:color w:val="4D4639"/>
          <w:sz w:val="22"/>
          <w:szCs w:val="22"/>
          <w:lang w:eastAsia="en-US"/>
        </w:rPr>
        <w:t xml:space="preserve">al of respondents </w:t>
      </w:r>
      <w:r w:rsidRPr="00680B54">
        <w:rPr>
          <w:color w:val="4D4639"/>
          <w:sz w:val="22"/>
          <w:szCs w:val="22"/>
          <w:lang w:eastAsia="en-US"/>
        </w:rPr>
        <w:t>from future reminders.</w:t>
      </w:r>
    </w:p>
    <w:p w14:paraId="3E717BD6" w14:textId="66E7F2A5" w:rsidR="00FA129F" w:rsidRPr="00680B54" w:rsidRDefault="00FA129F" w:rsidP="00FA129F">
      <w:pPr>
        <w:pStyle w:val="04ABodyText"/>
        <w:numPr>
          <w:ilvl w:val="0"/>
          <w:numId w:val="0"/>
        </w:numPr>
        <w:rPr>
          <w:color w:val="4D4639"/>
          <w:sz w:val="22"/>
          <w:szCs w:val="22"/>
          <w:lang w:eastAsia="en-US"/>
        </w:rPr>
      </w:pPr>
      <w:r w:rsidRPr="00680B54">
        <w:rPr>
          <w:color w:val="4D4639"/>
          <w:sz w:val="22"/>
          <w:szCs w:val="22"/>
          <w:lang w:eastAsia="en-US"/>
        </w:rPr>
        <w:t xml:space="preserve">Each contractor and in-house </w:t>
      </w:r>
      <w:r w:rsidR="00083FE3">
        <w:rPr>
          <w:color w:val="4D4639"/>
          <w:sz w:val="22"/>
          <w:szCs w:val="22"/>
          <w:lang w:eastAsia="en-US"/>
        </w:rPr>
        <w:t>T</w:t>
      </w:r>
      <w:r w:rsidRPr="00680B54">
        <w:rPr>
          <w:color w:val="4D4639"/>
          <w:sz w:val="22"/>
          <w:szCs w:val="22"/>
          <w:lang w:eastAsia="en-US"/>
        </w:rPr>
        <w:t xml:space="preserve">rust will also be sent </w:t>
      </w:r>
      <w:r w:rsidR="00EA4E02">
        <w:rPr>
          <w:color w:val="4D4639"/>
          <w:sz w:val="22"/>
          <w:szCs w:val="22"/>
          <w:lang w:eastAsia="en-US"/>
        </w:rPr>
        <w:t>a weekly</w:t>
      </w:r>
      <w:r w:rsidR="00EA4E02" w:rsidRPr="00680B54">
        <w:rPr>
          <w:color w:val="4D4639"/>
          <w:sz w:val="22"/>
          <w:szCs w:val="22"/>
          <w:lang w:eastAsia="en-US"/>
        </w:rPr>
        <w:t xml:space="preserve"> </w:t>
      </w:r>
      <w:r w:rsidRPr="00680B54">
        <w:rPr>
          <w:color w:val="4D4639"/>
          <w:sz w:val="22"/>
          <w:szCs w:val="22"/>
          <w:lang w:eastAsia="en-US"/>
        </w:rPr>
        <w:t>export of the data from the online survey to allow for data processing to begin.</w:t>
      </w:r>
    </w:p>
    <w:p w14:paraId="22A89D35" w14:textId="77777777" w:rsidR="00FA129F" w:rsidRPr="00E341B5" w:rsidRDefault="00FA129F" w:rsidP="00F97CAB">
      <w:pPr>
        <w:pStyle w:val="Heading2"/>
        <w:numPr>
          <w:ilvl w:val="1"/>
          <w:numId w:val="12"/>
        </w:numPr>
        <w:ind w:left="1080"/>
      </w:pPr>
      <w:bookmarkStart w:id="222" w:name="_Toc81328619"/>
      <w:bookmarkStart w:id="223" w:name="_Toc144482689"/>
      <w:r w:rsidRPr="00E341B5">
        <w:t>Quality Assurance of survey materials</w:t>
      </w:r>
      <w:bookmarkEnd w:id="222"/>
      <w:bookmarkEnd w:id="223"/>
    </w:p>
    <w:p w14:paraId="39A3B346" w14:textId="7ACB4192" w:rsidR="00FA129F" w:rsidRPr="00083FE3" w:rsidRDefault="00FA129F" w:rsidP="0020797C">
      <w:pPr>
        <w:pStyle w:val="04ABodyText"/>
        <w:rPr>
          <w:color w:val="4D4639"/>
          <w:sz w:val="22"/>
          <w:szCs w:val="22"/>
          <w:lang w:eastAsia="en-US"/>
        </w:rPr>
      </w:pPr>
      <w:r w:rsidRPr="00083FE3">
        <w:rPr>
          <w:b/>
          <w:bCs/>
          <w:color w:val="4D4639"/>
          <w:sz w:val="22"/>
          <w:szCs w:val="22"/>
          <w:lang w:eastAsia="en-US"/>
        </w:rPr>
        <w:t>In</w:t>
      </w:r>
      <w:r w:rsidR="00C77FB8" w:rsidRPr="00083FE3">
        <w:rPr>
          <w:b/>
          <w:bCs/>
          <w:color w:val="4D4639"/>
          <w:sz w:val="22"/>
          <w:szCs w:val="22"/>
          <w:lang w:eastAsia="en-US"/>
        </w:rPr>
        <w:t>-</w:t>
      </w:r>
      <w:r w:rsidRPr="00083FE3">
        <w:rPr>
          <w:b/>
          <w:bCs/>
          <w:color w:val="4D4639"/>
          <w:sz w:val="22"/>
          <w:szCs w:val="22"/>
          <w:lang w:eastAsia="en-US"/>
        </w:rPr>
        <w:t xml:space="preserve">house </w:t>
      </w:r>
      <w:r w:rsidR="00083FE3" w:rsidRPr="00083FE3">
        <w:rPr>
          <w:b/>
          <w:bCs/>
          <w:color w:val="4D4639"/>
          <w:sz w:val="22"/>
          <w:szCs w:val="22"/>
          <w:lang w:eastAsia="en-US"/>
        </w:rPr>
        <w:t>T</w:t>
      </w:r>
      <w:r w:rsidRPr="00083FE3">
        <w:rPr>
          <w:b/>
          <w:bCs/>
          <w:color w:val="4D4639"/>
          <w:sz w:val="22"/>
          <w:szCs w:val="22"/>
          <w:lang w:eastAsia="en-US"/>
        </w:rPr>
        <w:t>rusts and</w:t>
      </w:r>
      <w:r w:rsidR="00C77FB8" w:rsidRPr="00083FE3">
        <w:rPr>
          <w:b/>
          <w:bCs/>
          <w:color w:val="4D4639"/>
          <w:sz w:val="22"/>
          <w:szCs w:val="22"/>
          <w:lang w:eastAsia="en-US"/>
        </w:rPr>
        <w:t xml:space="preserve"> </w:t>
      </w:r>
      <w:r w:rsidR="00D93C50">
        <w:rPr>
          <w:b/>
          <w:bCs/>
          <w:color w:val="4D4639"/>
          <w:sz w:val="22"/>
          <w:szCs w:val="22"/>
          <w:lang w:eastAsia="en-US"/>
        </w:rPr>
        <w:t>Approved contractors</w:t>
      </w:r>
      <w:r w:rsidRPr="00083FE3">
        <w:rPr>
          <w:color w:val="4D4639"/>
          <w:sz w:val="22"/>
          <w:szCs w:val="22"/>
          <w:lang w:eastAsia="en-US"/>
        </w:rPr>
        <w:t xml:space="preserve"> are required to submit PDF and hard copies of the survey materials</w:t>
      </w:r>
      <w:r w:rsidR="00083FE3" w:rsidRPr="00083FE3">
        <w:rPr>
          <w:color w:val="4D4639"/>
          <w:sz w:val="22"/>
          <w:szCs w:val="22"/>
          <w:lang w:eastAsia="en-US"/>
        </w:rPr>
        <w:t xml:space="preserve"> (final questionnaire, cover letters and multi</w:t>
      </w:r>
      <w:r w:rsidR="002D27C7">
        <w:rPr>
          <w:color w:val="4D4639"/>
          <w:sz w:val="22"/>
          <w:szCs w:val="22"/>
          <w:lang w:eastAsia="en-US"/>
        </w:rPr>
        <w:t>-</w:t>
      </w:r>
      <w:r w:rsidR="00083FE3" w:rsidRPr="00083FE3">
        <w:rPr>
          <w:color w:val="4D4639"/>
          <w:sz w:val="22"/>
          <w:szCs w:val="22"/>
          <w:lang w:eastAsia="en-US"/>
        </w:rPr>
        <w:t>language sheet)</w:t>
      </w:r>
      <w:r w:rsidRPr="00083FE3">
        <w:rPr>
          <w:color w:val="4D4639"/>
          <w:sz w:val="22"/>
          <w:szCs w:val="22"/>
          <w:lang w:eastAsia="en-US"/>
        </w:rPr>
        <w:t xml:space="preserve"> to the </w:t>
      </w:r>
      <w:r w:rsidR="003B7CEE" w:rsidRPr="00083FE3">
        <w:rPr>
          <w:color w:val="4D4639"/>
          <w:sz w:val="22"/>
          <w:szCs w:val="22"/>
          <w:lang w:eastAsia="en-US"/>
        </w:rPr>
        <w:t>SCC</w:t>
      </w:r>
      <w:r w:rsidR="00FB5BC4" w:rsidRPr="00083FE3">
        <w:rPr>
          <w:color w:val="4D4639"/>
          <w:sz w:val="22"/>
          <w:szCs w:val="22"/>
          <w:lang w:eastAsia="en-US"/>
        </w:rPr>
        <w:t xml:space="preserve"> </w:t>
      </w:r>
      <w:r w:rsidRPr="00083FE3">
        <w:rPr>
          <w:color w:val="4D4639"/>
          <w:sz w:val="22"/>
          <w:szCs w:val="22"/>
          <w:lang w:eastAsia="en-US"/>
        </w:rPr>
        <w:t>before any mailings take place.</w:t>
      </w:r>
      <w:r w:rsidR="00083FE3" w:rsidRPr="00083FE3">
        <w:rPr>
          <w:color w:val="4D4639"/>
          <w:sz w:val="22"/>
          <w:szCs w:val="22"/>
          <w:lang w:eastAsia="en-US"/>
        </w:rPr>
        <w:t xml:space="preserve"> In-house Trusts and </w:t>
      </w:r>
      <w:r w:rsidR="00D93C50">
        <w:rPr>
          <w:color w:val="4D4639"/>
          <w:sz w:val="22"/>
          <w:szCs w:val="22"/>
          <w:lang w:eastAsia="en-US"/>
        </w:rPr>
        <w:t>Approved contractors</w:t>
      </w:r>
      <w:r w:rsidR="00083FE3" w:rsidRPr="00083FE3">
        <w:rPr>
          <w:color w:val="4D4639"/>
          <w:sz w:val="22"/>
          <w:szCs w:val="22"/>
          <w:lang w:eastAsia="en-US"/>
        </w:rPr>
        <w:t xml:space="preserve"> will also be required to conduct a test of the SMS text message by sending it to the mobile devices of two designated colleagues from the SCC. This step is required to verify the accuracy of the SMS content, including its wording and any embedded links for the online survey tool. </w:t>
      </w:r>
      <w:r w:rsidRPr="00083FE3">
        <w:rPr>
          <w:color w:val="4D4639"/>
          <w:sz w:val="22"/>
          <w:szCs w:val="22"/>
          <w:lang w:eastAsia="en-US"/>
        </w:rPr>
        <w:t>The deadline for providing these is included in the</w:t>
      </w:r>
      <w:r w:rsidRPr="009821F2">
        <w:rPr>
          <w:color w:val="0000EF"/>
          <w:sz w:val="22"/>
          <w:szCs w:val="22"/>
          <w:lang w:eastAsia="en-US"/>
        </w:rPr>
        <w:t xml:space="preserve"> </w:t>
      </w:r>
      <w:hyperlink w:anchor="_Section_3:_Survey_1" w:history="1">
        <w:r w:rsidRPr="009821F2">
          <w:rPr>
            <w:rStyle w:val="Hyperlink"/>
            <w:color w:val="0000EF"/>
            <w:sz w:val="22"/>
            <w:szCs w:val="22"/>
            <w:lang w:eastAsia="en-US"/>
          </w:rPr>
          <w:t>timetable section.</w:t>
        </w:r>
      </w:hyperlink>
      <w:r w:rsidRPr="00083FE3">
        <w:rPr>
          <w:color w:val="4D4639"/>
          <w:sz w:val="22"/>
          <w:szCs w:val="22"/>
          <w:lang w:eastAsia="en-US"/>
        </w:rPr>
        <w:t xml:space="preserve"> Approval of each of these is a requirement before the first mailing can be sent.</w:t>
      </w:r>
    </w:p>
    <w:p w14:paraId="58216709" w14:textId="77777777" w:rsidR="00FA129F" w:rsidRPr="00680B54" w:rsidRDefault="00FA129F" w:rsidP="00FA129F">
      <w:pPr>
        <w:pStyle w:val="04ABodyText"/>
        <w:rPr>
          <w:color w:val="4D4639"/>
          <w:sz w:val="22"/>
          <w:szCs w:val="22"/>
        </w:rPr>
      </w:pPr>
      <w:r w:rsidRPr="00680B54">
        <w:rPr>
          <w:color w:val="4D4639"/>
          <w:sz w:val="22"/>
          <w:szCs w:val="22"/>
          <w:lang w:eastAsia="en-US"/>
        </w:rPr>
        <w:t xml:space="preserve">All proofs created ahead of printing must match the style, format and content of the materials provided on the NHS Surveys website. </w:t>
      </w:r>
    </w:p>
    <w:p w14:paraId="147A9F9C" w14:textId="1F0E49C6" w:rsidR="00FA129F" w:rsidRPr="00680B54" w:rsidRDefault="00FA129F" w:rsidP="00FA129F">
      <w:pPr>
        <w:pStyle w:val="04ABodyText"/>
        <w:numPr>
          <w:ilvl w:val="0"/>
          <w:numId w:val="0"/>
        </w:numPr>
        <w:rPr>
          <w:color w:val="4D4639"/>
          <w:sz w:val="22"/>
          <w:szCs w:val="22"/>
          <w:lang w:eastAsia="en-US"/>
        </w:rPr>
      </w:pPr>
      <w:r w:rsidRPr="00680B54">
        <w:rPr>
          <w:color w:val="4D4639"/>
          <w:sz w:val="22"/>
          <w:szCs w:val="22"/>
          <w:lang w:eastAsia="en-US"/>
        </w:rPr>
        <w:t xml:space="preserve">Members of staff from </w:t>
      </w:r>
      <w:r w:rsidR="003B7CEE">
        <w:rPr>
          <w:color w:val="4D4639"/>
          <w:sz w:val="22"/>
          <w:szCs w:val="22"/>
          <w:lang w:eastAsia="en-US"/>
        </w:rPr>
        <w:t>SCC</w:t>
      </w:r>
      <w:r w:rsidR="000B0DCE" w:rsidRPr="00680B54">
        <w:rPr>
          <w:color w:val="4D4639"/>
          <w:sz w:val="22"/>
          <w:szCs w:val="22"/>
          <w:lang w:eastAsia="en-US"/>
        </w:rPr>
        <w:t xml:space="preserve"> </w:t>
      </w:r>
      <w:r w:rsidRPr="00680B54">
        <w:rPr>
          <w:color w:val="4D4639"/>
          <w:sz w:val="22"/>
          <w:szCs w:val="22"/>
          <w:lang w:eastAsia="en-US"/>
        </w:rPr>
        <w:t xml:space="preserve">will be included in the sample for each in-house </w:t>
      </w:r>
      <w:r w:rsidR="00934D30">
        <w:rPr>
          <w:color w:val="4D4639"/>
          <w:sz w:val="22"/>
          <w:szCs w:val="22"/>
          <w:lang w:eastAsia="en-US"/>
        </w:rPr>
        <w:t>T</w:t>
      </w:r>
      <w:r w:rsidRPr="00680B54">
        <w:rPr>
          <w:color w:val="4D4639"/>
          <w:sz w:val="22"/>
          <w:szCs w:val="22"/>
          <w:lang w:eastAsia="en-US"/>
        </w:rPr>
        <w:t xml:space="preserve">rust and contractor. This will enable the </w:t>
      </w:r>
      <w:r w:rsidR="003B7CEE">
        <w:rPr>
          <w:color w:val="4D4639"/>
          <w:sz w:val="22"/>
          <w:szCs w:val="22"/>
          <w:lang w:eastAsia="en-US"/>
        </w:rPr>
        <w:t>SCC</w:t>
      </w:r>
      <w:r w:rsidR="00FB5BC4" w:rsidRPr="00680B54">
        <w:rPr>
          <w:color w:val="4D4639"/>
          <w:sz w:val="22"/>
          <w:szCs w:val="22"/>
          <w:lang w:eastAsia="en-US"/>
        </w:rPr>
        <w:t xml:space="preserve"> </w:t>
      </w:r>
      <w:r w:rsidRPr="00680B54">
        <w:rPr>
          <w:color w:val="4D4639"/>
          <w:sz w:val="22"/>
          <w:szCs w:val="22"/>
          <w:lang w:eastAsia="en-US"/>
        </w:rPr>
        <w:t xml:space="preserve">to receive each mailing and reminder (including SMS reminders) in real time. These names and addresses will be provided ahead of sampling and should be randomly allocated to </w:t>
      </w:r>
      <w:r w:rsidR="00934D30">
        <w:rPr>
          <w:color w:val="4D4639"/>
          <w:sz w:val="22"/>
          <w:szCs w:val="22"/>
          <w:lang w:eastAsia="en-US"/>
        </w:rPr>
        <w:t>T</w:t>
      </w:r>
      <w:r w:rsidRPr="00680B54">
        <w:rPr>
          <w:color w:val="4D4639"/>
          <w:sz w:val="22"/>
          <w:szCs w:val="22"/>
          <w:lang w:eastAsia="en-US"/>
        </w:rPr>
        <w:t xml:space="preserve">rusts where contractors are working with multiple </w:t>
      </w:r>
      <w:r w:rsidR="00D93C50">
        <w:rPr>
          <w:color w:val="4D4639"/>
          <w:sz w:val="22"/>
          <w:szCs w:val="22"/>
          <w:lang w:eastAsia="en-US"/>
        </w:rPr>
        <w:t>T</w:t>
      </w:r>
      <w:r w:rsidRPr="00680B54">
        <w:rPr>
          <w:color w:val="4D4639"/>
          <w:sz w:val="22"/>
          <w:szCs w:val="22"/>
          <w:lang w:eastAsia="en-US"/>
        </w:rPr>
        <w:t>rusts.</w:t>
      </w:r>
    </w:p>
    <w:p w14:paraId="3F49E742" w14:textId="77777777" w:rsidR="00FA129F" w:rsidRPr="00E341B5" w:rsidRDefault="00FA129F" w:rsidP="00F97CAB">
      <w:pPr>
        <w:pStyle w:val="Heading2"/>
        <w:numPr>
          <w:ilvl w:val="1"/>
          <w:numId w:val="12"/>
        </w:numPr>
        <w:ind w:left="1080"/>
      </w:pPr>
      <w:bookmarkStart w:id="224" w:name="_Toc81328620"/>
      <w:bookmarkStart w:id="225" w:name="_Toc144482690"/>
      <w:r w:rsidRPr="00E341B5">
        <w:t>Publicising the survey</w:t>
      </w:r>
      <w:bookmarkEnd w:id="224"/>
      <w:bookmarkEnd w:id="225"/>
    </w:p>
    <w:p w14:paraId="03B6EBEA" w14:textId="4B7369EA" w:rsidR="000D565A" w:rsidRDefault="000D565A" w:rsidP="000D565A">
      <w:r>
        <w:t xml:space="preserve">The best way to ensure your survey is a success is to ensure that you involve those people who have the most impact on </w:t>
      </w:r>
      <w:r w:rsidR="000C4684">
        <w:t>patients’</w:t>
      </w:r>
      <w:r>
        <w:t xml:space="preserve"> experiences and who will be responsible for responding to the results of the survey. We recommend that you keep everyone in your trust informed</w:t>
      </w:r>
      <w:r>
        <w:rPr>
          <w:color w:val="0000EF"/>
        </w:rPr>
        <w:t xml:space="preserve"> </w:t>
      </w:r>
      <w:r>
        <w:t xml:space="preserve">and that you </w:t>
      </w:r>
      <w:hyperlink r:id="rId71" w:history="1">
        <w:r>
          <w:rPr>
            <w:rStyle w:val="Hyperlink"/>
            <w:color w:val="0000EF"/>
          </w:rPr>
          <w:t>publicise the survey externally</w:t>
        </w:r>
      </w:hyperlink>
      <w:r>
        <w:t>.</w:t>
      </w:r>
    </w:p>
    <w:p w14:paraId="7616E38C" w14:textId="02310454" w:rsidR="000B0DCE" w:rsidRDefault="000B0DCE" w:rsidP="000B0DCE">
      <w:r>
        <w:t xml:space="preserve">Complementary documents will be shared with your </w:t>
      </w:r>
      <w:r w:rsidR="00E15C01">
        <w:t>T</w:t>
      </w:r>
      <w:r>
        <w:t xml:space="preserve">rust before and during fieldwork to help you raise awareness of the survey, boost engagement and response rates to your survey. These are: </w:t>
      </w:r>
    </w:p>
    <w:p w14:paraId="67245703" w14:textId="6B5485F2" w:rsidR="000B0DCE" w:rsidRDefault="000B0DCE" w:rsidP="00F97CAB">
      <w:pPr>
        <w:pStyle w:val="ListParagraph"/>
        <w:numPr>
          <w:ilvl w:val="0"/>
          <w:numId w:val="15"/>
        </w:numPr>
        <w:spacing w:after="120"/>
        <w:ind w:left="771" w:hanging="357"/>
        <w:contextualSpacing w:val="0"/>
      </w:pPr>
      <w:r>
        <w:rPr>
          <w:b/>
          <w:bCs/>
        </w:rPr>
        <w:t xml:space="preserve">Press </w:t>
      </w:r>
      <w:r w:rsidR="002C6CEA">
        <w:rPr>
          <w:b/>
          <w:bCs/>
        </w:rPr>
        <w:t>r</w:t>
      </w:r>
      <w:r>
        <w:rPr>
          <w:b/>
          <w:bCs/>
        </w:rPr>
        <w:t>elease template</w:t>
      </w:r>
      <w:r w:rsidR="00BB5770">
        <w:rPr>
          <w:b/>
          <w:bCs/>
        </w:rPr>
        <w:t>:</w:t>
      </w:r>
      <w:r>
        <w:rPr>
          <w:b/>
          <w:bCs/>
        </w:rPr>
        <w:t xml:space="preserve"> </w:t>
      </w:r>
      <w:r>
        <w:t xml:space="preserve">which explains the purpose, value of participation, how to participate and what happens to the feedback. We welcome your </w:t>
      </w:r>
      <w:r w:rsidR="00E15C01">
        <w:t>T</w:t>
      </w:r>
      <w:r>
        <w:t xml:space="preserve">rust to add to this template to explain how your </w:t>
      </w:r>
      <w:r w:rsidR="00E15C01">
        <w:t>T</w:t>
      </w:r>
      <w:r>
        <w:t xml:space="preserve">rust will use the data or what actions have previously been taken as a result of the survey. </w:t>
      </w:r>
    </w:p>
    <w:p w14:paraId="225258A7" w14:textId="303B0D10" w:rsidR="000B0DCE" w:rsidRDefault="000B0DCE" w:rsidP="00F97CAB">
      <w:pPr>
        <w:pStyle w:val="ListParagraph"/>
        <w:numPr>
          <w:ilvl w:val="0"/>
          <w:numId w:val="15"/>
        </w:numPr>
        <w:spacing w:after="120"/>
        <w:ind w:left="771" w:hanging="357"/>
        <w:contextualSpacing w:val="0"/>
      </w:pPr>
      <w:r>
        <w:rPr>
          <w:b/>
          <w:bCs/>
        </w:rPr>
        <w:lastRenderedPageBreak/>
        <w:t xml:space="preserve">Social </w:t>
      </w:r>
      <w:r w:rsidR="002C6CEA">
        <w:rPr>
          <w:b/>
          <w:bCs/>
        </w:rPr>
        <w:t>m</w:t>
      </w:r>
      <w:r>
        <w:rPr>
          <w:b/>
          <w:bCs/>
        </w:rPr>
        <w:t xml:space="preserve">edia </w:t>
      </w:r>
      <w:r w:rsidR="002C6CEA">
        <w:rPr>
          <w:b/>
          <w:bCs/>
        </w:rPr>
        <w:t>c</w:t>
      </w:r>
      <w:r>
        <w:rPr>
          <w:b/>
          <w:bCs/>
        </w:rPr>
        <w:t>ards</w:t>
      </w:r>
      <w:r w:rsidR="00BB5770">
        <w:t>:</w:t>
      </w:r>
      <w:r>
        <w:t xml:space="preserve"> which provide information about the purpose, value and dates of the survey, these can be shared on your social media platform, such as Facebook </w:t>
      </w:r>
      <w:r w:rsidR="004652D4">
        <w:t xml:space="preserve">or </w:t>
      </w:r>
      <w:r>
        <w:t xml:space="preserve">LinkedIn. </w:t>
      </w:r>
    </w:p>
    <w:p w14:paraId="388FDFCE" w14:textId="2DFE6564" w:rsidR="00BB5770" w:rsidRDefault="00BB5770" w:rsidP="00F97CAB">
      <w:pPr>
        <w:pStyle w:val="ListParagraph"/>
        <w:numPr>
          <w:ilvl w:val="0"/>
          <w:numId w:val="15"/>
        </w:numPr>
        <w:spacing w:after="120"/>
        <w:ind w:left="771" w:hanging="357"/>
        <w:contextualSpacing w:val="0"/>
      </w:pPr>
      <w:r>
        <w:rPr>
          <w:b/>
          <w:bCs/>
        </w:rPr>
        <w:t xml:space="preserve">Website banner: </w:t>
      </w:r>
      <w:r w:rsidRPr="00752E36">
        <w:t>will accompany the social media cards that organisations could add to their website or use on social media channels. The banners will contain a short, condensed version to highlight awareness of the survey.</w:t>
      </w:r>
    </w:p>
    <w:p w14:paraId="38AA3DF0" w14:textId="30330641" w:rsidR="000B0DCE" w:rsidRDefault="000B0DCE" w:rsidP="000B0DCE">
      <w:r>
        <w:t xml:space="preserve">In addition, it is a requirement as per </w:t>
      </w:r>
      <w:hyperlink r:id="rId72" w:history="1">
        <w:r w:rsidR="00FF0083" w:rsidRPr="001B4E9C">
          <w:rPr>
            <w:rStyle w:val="Hyperlink"/>
            <w:color w:val="0000CC"/>
          </w:rPr>
          <w:t>Section 251 approval</w:t>
        </w:r>
      </w:hyperlink>
      <w:r w:rsidR="00FF0083">
        <w:t xml:space="preserve"> </w:t>
      </w:r>
      <w:r>
        <w:t xml:space="preserve">that your </w:t>
      </w:r>
      <w:r w:rsidR="001B4E9C">
        <w:t>T</w:t>
      </w:r>
      <w:r>
        <w:t xml:space="preserve">rust advertise the upcoming survey during the sampling period. This is done by putting up </w:t>
      </w:r>
      <w:hyperlink r:id="rId73" w:history="1">
        <w:r>
          <w:rPr>
            <w:rStyle w:val="Hyperlink"/>
            <w:color w:val="0000F0"/>
          </w:rPr>
          <w:t>dissent posters</w:t>
        </w:r>
      </w:hyperlink>
      <w:r>
        <w:t xml:space="preserve"> in all the relevant places. The poster is available </w:t>
      </w:r>
      <w:r w:rsidRPr="0056700E">
        <w:t xml:space="preserve">in </w:t>
      </w:r>
      <w:r w:rsidR="001B4E9C">
        <w:t>15</w:t>
      </w:r>
      <w:r w:rsidR="00945FAA" w:rsidRPr="0056700E">
        <w:t xml:space="preserve"> </w:t>
      </w:r>
      <w:r w:rsidRPr="0056700E">
        <w:t>commonly spoken languages</w:t>
      </w:r>
      <w:r>
        <w:t xml:space="preserve"> in England. Trusts should display the posters most relevant to their own patient populations.</w:t>
      </w:r>
    </w:p>
    <w:p w14:paraId="3E1A9472" w14:textId="2D54C70C" w:rsidR="00381C44" w:rsidRPr="00E341B5" w:rsidRDefault="00381C44" w:rsidP="00381C44">
      <w:pPr>
        <w:widowControl w:val="0"/>
        <w:autoSpaceDE w:val="0"/>
        <w:autoSpaceDN w:val="0"/>
        <w:spacing w:after="0" w:line="240" w:lineRule="auto"/>
      </w:pPr>
      <w:r w:rsidRPr="00E341B5">
        <w:br w:type="page"/>
      </w:r>
    </w:p>
    <w:p w14:paraId="2DE67242" w14:textId="1380A903" w:rsidR="00096FA4" w:rsidRPr="00E341B5" w:rsidRDefault="00EC45AC" w:rsidP="006E7AE7">
      <w:pPr>
        <w:pStyle w:val="Heading1"/>
      </w:pPr>
      <w:bookmarkStart w:id="226" w:name="_Timetable"/>
      <w:bookmarkStart w:id="227" w:name="_Toc26338300"/>
      <w:bookmarkStart w:id="228" w:name="_Toc32740229"/>
      <w:bookmarkStart w:id="229" w:name="_Toc114563818"/>
      <w:bookmarkStart w:id="230" w:name="_Toc133380239"/>
      <w:bookmarkStart w:id="231" w:name="_Toc326827572"/>
      <w:bookmarkStart w:id="232" w:name="_Toc424299554"/>
      <w:bookmarkStart w:id="233" w:name="_Toc456601149"/>
      <w:bookmarkStart w:id="234" w:name="_Toc144482691"/>
      <w:bookmarkStart w:id="235" w:name="Timetable"/>
      <w:bookmarkEnd w:id="226"/>
      <w:r w:rsidRPr="00E341B5">
        <w:lastRenderedPageBreak/>
        <w:t xml:space="preserve">Section 8: </w:t>
      </w:r>
      <w:r w:rsidR="000A2854" w:rsidRPr="00E341B5">
        <w:t>Conducting fieldwork</w:t>
      </w:r>
      <w:bookmarkEnd w:id="227"/>
      <w:bookmarkEnd w:id="228"/>
      <w:bookmarkEnd w:id="229"/>
      <w:bookmarkEnd w:id="230"/>
      <w:bookmarkEnd w:id="231"/>
      <w:bookmarkEnd w:id="232"/>
      <w:bookmarkEnd w:id="233"/>
      <w:bookmarkEnd w:id="234"/>
    </w:p>
    <w:p w14:paraId="62566912" w14:textId="48FBB32B" w:rsidR="009530EB" w:rsidRDefault="000A2854" w:rsidP="000A2854">
      <w:pPr>
        <w:pStyle w:val="04ABodyText"/>
        <w:rPr>
          <w:color w:val="4D4639"/>
          <w:sz w:val="22"/>
          <w:szCs w:val="22"/>
        </w:rPr>
      </w:pPr>
      <w:bookmarkStart w:id="236" w:name="_Ref50529924"/>
      <w:bookmarkStart w:id="237" w:name="_Toc114563819"/>
      <w:bookmarkStart w:id="238" w:name="_Toc133380240"/>
      <w:bookmarkStart w:id="239" w:name="_Toc326827573"/>
      <w:bookmarkStart w:id="240" w:name="_Toc421805367"/>
      <w:bookmarkStart w:id="241" w:name="_Toc424299571"/>
      <w:bookmarkStart w:id="242" w:name="_Toc456601150"/>
      <w:bookmarkStart w:id="243" w:name="_Ref23754873"/>
      <w:bookmarkStart w:id="244" w:name="_Ref26088934"/>
      <w:bookmarkStart w:id="245" w:name="_Ref26088939"/>
      <w:bookmarkStart w:id="246" w:name="_Ref26338264"/>
      <w:bookmarkStart w:id="247" w:name="_Toc32740230"/>
      <w:bookmarkStart w:id="248" w:name="_Toc522339069"/>
      <w:bookmarkStart w:id="249" w:name="_Ref522343111"/>
      <w:bookmarkStart w:id="250" w:name="_Ref522343115"/>
      <w:bookmarkStart w:id="251" w:name="_Toc522345158"/>
      <w:bookmarkStart w:id="252" w:name="_Toc522525395"/>
      <w:bookmarkStart w:id="253" w:name="_Toc522619603"/>
      <w:bookmarkStart w:id="254" w:name="_Ref526069597"/>
      <w:bookmarkStart w:id="255" w:name="_Ref526852571"/>
      <w:bookmarkStart w:id="256" w:name="_Toc526917347"/>
      <w:bookmarkStart w:id="257" w:name="_Toc526940680"/>
      <w:bookmarkStart w:id="258" w:name="_Toc527265129"/>
      <w:bookmarkStart w:id="259" w:name="_Toc527356130"/>
      <w:bookmarkStart w:id="260" w:name="_Toc527377811"/>
      <w:bookmarkStart w:id="261" w:name="_Toc527379010"/>
      <w:bookmarkStart w:id="262" w:name="_Toc530383444"/>
      <w:bookmarkEnd w:id="235"/>
      <w:r w:rsidRPr="009530EB">
        <w:rPr>
          <w:b/>
          <w:bCs/>
          <w:color w:val="4D4639"/>
          <w:sz w:val="22"/>
          <w:szCs w:val="22"/>
        </w:rPr>
        <w:t xml:space="preserve">This </w:t>
      </w:r>
      <w:r w:rsidR="00FC408F" w:rsidRPr="009530EB">
        <w:rPr>
          <w:b/>
          <w:bCs/>
          <w:color w:val="4D4639"/>
          <w:sz w:val="22"/>
          <w:szCs w:val="22"/>
        </w:rPr>
        <w:t xml:space="preserve">section </w:t>
      </w:r>
      <w:r w:rsidRPr="009530EB">
        <w:rPr>
          <w:b/>
          <w:bCs/>
          <w:color w:val="4D4639"/>
          <w:sz w:val="22"/>
          <w:szCs w:val="22"/>
        </w:rPr>
        <w:t xml:space="preserve">outlines the steps to be taken by </w:t>
      </w:r>
      <w:r w:rsidR="00D93C50">
        <w:rPr>
          <w:b/>
          <w:bCs/>
          <w:color w:val="4D4639"/>
          <w:sz w:val="22"/>
          <w:szCs w:val="22"/>
        </w:rPr>
        <w:t>Approved contractors</w:t>
      </w:r>
      <w:r w:rsidRPr="009530EB">
        <w:rPr>
          <w:b/>
          <w:bCs/>
          <w:color w:val="4D4639"/>
          <w:sz w:val="22"/>
          <w:szCs w:val="22"/>
        </w:rPr>
        <w:t xml:space="preserve"> and in-house </w:t>
      </w:r>
      <w:r w:rsidR="00FB583B" w:rsidRPr="009530EB">
        <w:rPr>
          <w:b/>
          <w:bCs/>
          <w:color w:val="4D4639"/>
          <w:sz w:val="22"/>
          <w:szCs w:val="22"/>
        </w:rPr>
        <w:t>T</w:t>
      </w:r>
      <w:r w:rsidRPr="009530EB">
        <w:rPr>
          <w:b/>
          <w:bCs/>
          <w:color w:val="4D4639"/>
          <w:sz w:val="22"/>
          <w:szCs w:val="22"/>
        </w:rPr>
        <w:t>rusts from the first mailing onwards.</w:t>
      </w:r>
      <w:r w:rsidRPr="00FC408F">
        <w:rPr>
          <w:color w:val="4D4639"/>
          <w:sz w:val="22"/>
          <w:szCs w:val="22"/>
        </w:rPr>
        <w:t xml:space="preserve"> </w:t>
      </w:r>
    </w:p>
    <w:p w14:paraId="56F024C5" w14:textId="63698669" w:rsidR="000A2854" w:rsidRPr="00FC408F" w:rsidRDefault="000A2854" w:rsidP="000A2854">
      <w:pPr>
        <w:pStyle w:val="04ABodyText"/>
        <w:rPr>
          <w:color w:val="4D4639"/>
          <w:sz w:val="22"/>
          <w:szCs w:val="22"/>
        </w:rPr>
      </w:pPr>
      <w:r w:rsidRPr="00FC408F">
        <w:rPr>
          <w:color w:val="4D4639"/>
          <w:sz w:val="22"/>
          <w:szCs w:val="22"/>
        </w:rPr>
        <w:t xml:space="preserve">The key steps to be undertaken are outlined in the diagram below and detailed within the </w:t>
      </w:r>
      <w:r w:rsidR="000C4684">
        <w:rPr>
          <w:color w:val="4D4639"/>
          <w:sz w:val="22"/>
          <w:szCs w:val="22"/>
        </w:rPr>
        <w:t>section</w:t>
      </w:r>
      <w:r w:rsidRPr="00FC408F">
        <w:rPr>
          <w:color w:val="4D4639"/>
          <w:sz w:val="22"/>
          <w:szCs w:val="22"/>
        </w:rPr>
        <w:t>.</w:t>
      </w:r>
    </w:p>
    <w:p w14:paraId="55BF6DDC" w14:textId="679FF3EF" w:rsidR="000A2854" w:rsidRPr="0089610A" w:rsidRDefault="0089610A" w:rsidP="0089610A">
      <w:pPr>
        <w:pStyle w:val="Caption"/>
        <w:keepNext/>
        <w:rPr>
          <w:color w:val="007B4E"/>
          <w:sz w:val="22"/>
          <w:szCs w:val="22"/>
        </w:rPr>
      </w:pPr>
      <w:r w:rsidRPr="0089610A">
        <w:rPr>
          <w:color w:val="007B4E"/>
          <w:sz w:val="22"/>
          <w:szCs w:val="22"/>
        </w:rPr>
        <w:t xml:space="preserve">Figure 3. </w:t>
      </w:r>
      <w:r w:rsidR="000A2854" w:rsidRPr="0089610A">
        <w:rPr>
          <w:color w:val="007B4E"/>
          <w:sz w:val="22"/>
          <w:szCs w:val="22"/>
        </w:rPr>
        <w:t>Key stages to conduct fieldwork</w:t>
      </w:r>
    </w:p>
    <w:p w14:paraId="2BE67806" w14:textId="77777777" w:rsidR="000A2854" w:rsidRPr="00E341B5" w:rsidRDefault="000A2854" w:rsidP="000A2854">
      <w:pPr>
        <w:pStyle w:val="04ABodyText"/>
        <w:numPr>
          <w:ilvl w:val="0"/>
          <w:numId w:val="0"/>
        </w:numPr>
        <w:rPr>
          <w:lang w:eastAsia="en-US"/>
        </w:rPr>
      </w:pPr>
      <w:r w:rsidRPr="00E341B5">
        <w:rPr>
          <w:noProof/>
          <w:lang w:eastAsia="en-US"/>
        </w:rPr>
        <mc:AlternateContent>
          <mc:Choice Requires="wpg">
            <w:drawing>
              <wp:anchor distT="0" distB="0" distL="114300" distR="114300" simplePos="0" relativeHeight="251662337" behindDoc="0" locked="0" layoutInCell="1" allowOverlap="1" wp14:anchorId="32AA3F82" wp14:editId="599DB0E3">
                <wp:simplePos x="0" y="0"/>
                <wp:positionH relativeFrom="column">
                  <wp:posOffset>-20375</wp:posOffset>
                </wp:positionH>
                <wp:positionV relativeFrom="paragraph">
                  <wp:posOffset>22639</wp:posOffset>
                </wp:positionV>
                <wp:extent cx="6662602" cy="2483110"/>
                <wp:effectExtent l="0" t="0" r="5080" b="0"/>
                <wp:wrapNone/>
                <wp:docPr id="1062562006" name="Group 1062562006"/>
                <wp:cNvGraphicFramePr/>
                <a:graphic xmlns:a="http://schemas.openxmlformats.org/drawingml/2006/main">
                  <a:graphicData uri="http://schemas.microsoft.com/office/word/2010/wordprocessingGroup">
                    <wpg:wgp>
                      <wpg:cNvGrpSpPr/>
                      <wpg:grpSpPr>
                        <a:xfrm>
                          <a:off x="0" y="0"/>
                          <a:ext cx="6662602" cy="2483110"/>
                          <a:chOff x="-17609" y="-1"/>
                          <a:chExt cx="6800009" cy="2483110"/>
                        </a:xfrm>
                      </wpg:grpSpPr>
                      <wpg:grpSp>
                        <wpg:cNvPr id="1456645851" name="Group 1456645851"/>
                        <wpg:cNvGrpSpPr/>
                        <wpg:grpSpPr>
                          <a:xfrm>
                            <a:off x="-17609" y="-1"/>
                            <a:ext cx="6800009" cy="2483110"/>
                            <a:chOff x="-17609" y="-1"/>
                            <a:chExt cx="6800009" cy="2483110"/>
                          </a:xfrm>
                        </wpg:grpSpPr>
                        <wps:wsp>
                          <wps:cNvPr id="301307811" name="Arrow: Right 45"/>
                          <wps:cNvSpPr/>
                          <wps:spPr>
                            <a:xfrm>
                              <a:off x="0" y="180753"/>
                              <a:ext cx="6782400" cy="520700"/>
                            </a:xfrm>
                            <a:prstGeom prst="rightArrow">
                              <a:avLst>
                                <a:gd name="adj1" fmla="val 50000"/>
                                <a:gd name="adj2" fmla="val 50000"/>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9771" name="Rectangle: Rounded Corners 16669771"/>
                          <wps:cNvSpPr/>
                          <wps:spPr>
                            <a:xfrm>
                              <a:off x="63794" y="-1"/>
                              <a:ext cx="828000" cy="922159"/>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584437" w14:textId="77777777" w:rsidR="000A2854" w:rsidRPr="00355740" w:rsidRDefault="000A2854" w:rsidP="000A2854">
                                <w:pPr>
                                  <w:jc w:val="center"/>
                                  <w:rPr>
                                    <w:color w:val="FFFFFF" w:themeColor="background1"/>
                                    <w:szCs w:val="22"/>
                                  </w:rPr>
                                </w:pPr>
                                <w:r w:rsidRPr="00355740">
                                  <w:rPr>
                                    <w:color w:val="FFFFFF" w:themeColor="background1"/>
                                    <w:szCs w:val="22"/>
                                  </w:rPr>
                                  <w:t>Send first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915075" name="Rectangle: Rounded Corners 2045915075"/>
                          <wps:cNvSpPr/>
                          <wps:spPr>
                            <a:xfrm>
                              <a:off x="956905" y="10631"/>
                              <a:ext cx="828000" cy="911624"/>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3DD868" w14:textId="600BCA70" w:rsidR="000A2854" w:rsidRPr="00355740" w:rsidRDefault="000A2854" w:rsidP="000A2854">
                                <w:pPr>
                                  <w:jc w:val="center"/>
                                  <w:rPr>
                                    <w:color w:val="FFFFFF" w:themeColor="background1"/>
                                    <w:szCs w:val="22"/>
                                  </w:rPr>
                                </w:pPr>
                                <w:r w:rsidRPr="00355740">
                                  <w:rPr>
                                    <w:color w:val="FFFFFF" w:themeColor="background1"/>
                                    <w:szCs w:val="22"/>
                                  </w:rPr>
                                  <w:t>Send SMS</w:t>
                                </w:r>
                                <w:r w:rsidR="003B7CEE">
                                  <w:rPr>
                                    <w:color w:val="FFFFFF" w:themeColor="background1"/>
                                    <w:szCs w:val="22"/>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182531" name="Rectangle: Rounded Corners 1328182531"/>
                          <wps:cNvSpPr/>
                          <wps:spPr>
                            <a:xfrm>
                              <a:off x="1839382" y="10630"/>
                              <a:ext cx="863600" cy="911721"/>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B71C63" w14:textId="17709EE5" w:rsidR="000A2854" w:rsidRPr="00355740" w:rsidRDefault="000A2854" w:rsidP="000A2854">
                                <w:pPr>
                                  <w:jc w:val="center"/>
                                  <w:rPr>
                                    <w:color w:val="FFFFFF" w:themeColor="background1"/>
                                    <w:szCs w:val="22"/>
                                  </w:rPr>
                                </w:pPr>
                                <w:r w:rsidRPr="00355740">
                                  <w:rPr>
                                    <w:color w:val="FFFFFF" w:themeColor="background1"/>
                                    <w:szCs w:val="22"/>
                                  </w:rPr>
                                  <w:t xml:space="preserve">Conduct local </w:t>
                                </w:r>
                                <w:r w:rsidR="00355740" w:rsidRPr="00355740">
                                  <w:rPr>
                                    <w:color w:val="FFFFFF" w:themeColor="background1"/>
                                    <w:szCs w:val="22"/>
                                  </w:rPr>
                                  <w:t xml:space="preserve">or </w:t>
                                </w:r>
                                <w:r w:rsidR="003B7CEE">
                                  <w:rPr>
                                    <w:color w:val="FFFFFF" w:themeColor="background1"/>
                                    <w:szCs w:val="22"/>
                                  </w:rPr>
                                  <w:t>*</w:t>
                                </w:r>
                                <w:r w:rsidR="00355740" w:rsidRPr="00355740">
                                  <w:rPr>
                                    <w:color w:val="FFFFFF" w:themeColor="background1"/>
                                    <w:szCs w:val="22"/>
                                  </w:rPr>
                                  <w:t>DBS</w:t>
                                </w:r>
                                <w:r w:rsidR="00355740">
                                  <w:rPr>
                                    <w:color w:val="FFFFFF" w:themeColor="background1"/>
                                    <w:szCs w:val="22"/>
                                  </w:rPr>
                                  <w:t xml:space="preserve">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387856" name="Rectangle: Rounded Corners 264387856"/>
                          <wps:cNvSpPr/>
                          <wps:spPr>
                            <a:xfrm>
                              <a:off x="2764314" y="10630"/>
                              <a:ext cx="828000" cy="919672"/>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8923" w14:textId="77777777" w:rsidR="000A2854" w:rsidRPr="00355740" w:rsidRDefault="000A2854" w:rsidP="000A2854">
                                <w:pPr>
                                  <w:jc w:val="center"/>
                                  <w:rPr>
                                    <w:color w:val="FFFFFF" w:themeColor="background1"/>
                                    <w:szCs w:val="22"/>
                                  </w:rPr>
                                </w:pPr>
                                <w:r w:rsidRPr="00355740">
                                  <w:rPr>
                                    <w:color w:val="FFFFFF" w:themeColor="background1"/>
                                    <w:szCs w:val="22"/>
                                  </w:rPr>
                                  <w:t>Send second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294336" name="Rectangle: Rounded Corners 462294336"/>
                          <wps:cNvSpPr/>
                          <wps:spPr>
                            <a:xfrm>
                              <a:off x="4539979" y="10631"/>
                              <a:ext cx="864000" cy="91143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828186" w14:textId="77777777" w:rsidR="003B7CEE" w:rsidRPr="00355740" w:rsidRDefault="003B7CEE" w:rsidP="003B7CEE">
                                <w:pPr>
                                  <w:jc w:val="center"/>
                                  <w:rPr>
                                    <w:color w:val="FFFFFF" w:themeColor="background1"/>
                                    <w:szCs w:val="22"/>
                                  </w:rPr>
                                </w:pPr>
                                <w:r w:rsidRPr="00355740">
                                  <w:rPr>
                                    <w:color w:val="FFFFFF" w:themeColor="background1"/>
                                    <w:szCs w:val="22"/>
                                  </w:rPr>
                                  <w:t xml:space="preserve">Conduct local or </w:t>
                                </w:r>
                                <w:r>
                                  <w:rPr>
                                    <w:color w:val="FFFFFF" w:themeColor="background1"/>
                                    <w:szCs w:val="22"/>
                                  </w:rPr>
                                  <w:t>*</w:t>
                                </w:r>
                                <w:r w:rsidRPr="00355740">
                                  <w:rPr>
                                    <w:color w:val="FFFFFF" w:themeColor="background1"/>
                                    <w:szCs w:val="22"/>
                                  </w:rPr>
                                  <w:t>DBS</w:t>
                                </w:r>
                                <w:r>
                                  <w:rPr>
                                    <w:color w:val="FFFFFF" w:themeColor="background1"/>
                                    <w:szCs w:val="22"/>
                                  </w:rPr>
                                  <w:t xml:space="preserve"> checks</w:t>
                                </w:r>
                              </w:p>
                              <w:p w14:paraId="332EA9B4" w14:textId="68D9CD0D" w:rsidR="000A2854" w:rsidRPr="00355740" w:rsidRDefault="000A2854" w:rsidP="000A2854">
                                <w:pPr>
                                  <w:jc w:val="center"/>
                                  <w:rPr>
                                    <w:color w:val="FFFFFF" w:themeColor="background1"/>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580271" name="Rectangle: Rounded Corners 1957580271"/>
                          <wps:cNvSpPr/>
                          <wps:spPr>
                            <a:xfrm>
                              <a:off x="3657499" y="-1"/>
                              <a:ext cx="828000" cy="922255"/>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D9F188" w14:textId="5A35043E" w:rsidR="000A2854" w:rsidRPr="00355740" w:rsidRDefault="000A2854" w:rsidP="000A2854">
                                <w:pPr>
                                  <w:jc w:val="center"/>
                                  <w:rPr>
                                    <w:color w:val="FFFFFF" w:themeColor="background1"/>
                                    <w:szCs w:val="22"/>
                                  </w:rPr>
                                </w:pPr>
                                <w:r w:rsidRPr="00355740">
                                  <w:rPr>
                                    <w:color w:val="FFFFFF" w:themeColor="background1"/>
                                    <w:szCs w:val="22"/>
                                  </w:rPr>
                                  <w:t>Send SMS</w:t>
                                </w:r>
                                <w:r w:rsidR="003B7CEE">
                                  <w:rPr>
                                    <w:color w:val="FFFFFF" w:themeColor="background1"/>
                                    <w:szCs w:val="22"/>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895786" name="Rectangle: Rounded Corners 1117895786"/>
                          <wps:cNvSpPr/>
                          <wps:spPr>
                            <a:xfrm>
                              <a:off x="5475618" y="-1"/>
                              <a:ext cx="828000" cy="922255"/>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D6A300" w14:textId="77777777" w:rsidR="000A2854" w:rsidRPr="00355740" w:rsidRDefault="000A2854" w:rsidP="000A2854">
                                <w:pPr>
                                  <w:jc w:val="center"/>
                                  <w:rPr>
                                    <w:color w:val="FFFFFF" w:themeColor="background1"/>
                                    <w:szCs w:val="22"/>
                                  </w:rPr>
                                </w:pPr>
                                <w:r w:rsidRPr="00355740">
                                  <w:rPr>
                                    <w:color w:val="FFFFFF" w:themeColor="background1"/>
                                    <w:szCs w:val="22"/>
                                  </w:rPr>
                                  <w:t>Send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065189" name="Arrow: Right 908065189"/>
                          <wps:cNvSpPr/>
                          <wps:spPr>
                            <a:xfrm>
                              <a:off x="0" y="871761"/>
                              <a:ext cx="6782400" cy="551597"/>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972683" w14:textId="77777777" w:rsidR="000A2854" w:rsidRPr="00097459" w:rsidRDefault="000A2854" w:rsidP="000A2854">
                                <w:pPr>
                                  <w:jc w:val="center"/>
                                  <w:rPr>
                                    <w:rFonts w:eastAsia="Times New Roman"/>
                                    <w:szCs w:val="22"/>
                                  </w:rPr>
                                </w:pPr>
                                <w:r w:rsidRPr="00097459">
                                  <w:rPr>
                                    <w:rFonts w:eastAsia="Times New Roman"/>
                                    <w:szCs w:val="22"/>
                                  </w:rPr>
                                  <w:t>Weekly monitoring</w:t>
                                </w:r>
                              </w:p>
                              <w:p w14:paraId="79AD2263" w14:textId="77777777" w:rsidR="000A2854" w:rsidRPr="0089610A" w:rsidRDefault="000A2854" w:rsidP="000A2854">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361228" name="Arrow: Right 1472361228"/>
                          <wps:cNvSpPr/>
                          <wps:spPr>
                            <a:xfrm>
                              <a:off x="-17609" y="1423358"/>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DE948" w14:textId="77777777" w:rsidR="000A2854" w:rsidRPr="00097459" w:rsidRDefault="000A2854" w:rsidP="000A2854">
                                <w:pPr>
                                  <w:jc w:val="center"/>
                                  <w:rPr>
                                    <w:rFonts w:eastAsia="Times New Roman"/>
                                    <w:szCs w:val="22"/>
                                  </w:rPr>
                                </w:pPr>
                                <w:r w:rsidRPr="00097459">
                                  <w:rPr>
                                    <w:rFonts w:eastAsia="Times New Roman"/>
                                    <w:szCs w:val="22"/>
                                  </w:rPr>
                                  <w:t>Review open-ended comments</w:t>
                                </w:r>
                              </w:p>
                              <w:p w14:paraId="0F4B40FC" w14:textId="77777777" w:rsidR="000A2854" w:rsidRPr="0089610A" w:rsidRDefault="000A2854" w:rsidP="000A2854">
                                <w:pPr>
                                  <w:jc w:val="cente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404097" name="Arrow: Right 743404097"/>
                          <wps:cNvSpPr/>
                          <wps:spPr>
                            <a:xfrm>
                              <a:off x="-8805" y="1962409"/>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A5616" w14:textId="77777777" w:rsidR="000A2854" w:rsidRPr="00AA7B46" w:rsidRDefault="000A2854" w:rsidP="000A2854">
                                <w:pPr>
                                  <w:jc w:val="center"/>
                                  <w:rPr>
                                    <w:color w:val="FFFFFF" w:themeColor="background1"/>
                                    <w:sz w:val="24"/>
                                  </w:rPr>
                                </w:pPr>
                                <w:r w:rsidRPr="00AA7B46">
                                  <w:rPr>
                                    <w:color w:val="FFFFFF" w:themeColor="background1"/>
                                    <w:sz w:val="24"/>
                                  </w:rPr>
                                  <w:t>Process paper questionnaires (after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7943987" name="Rectangle 487943987"/>
                        <wps:cNvSpPr/>
                        <wps:spPr>
                          <a:xfrm>
                            <a:off x="0" y="2115879"/>
                            <a:ext cx="5570855" cy="254635"/>
                          </a:xfrm>
                          <a:prstGeom prst="rect">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083153" name="Text Box 2"/>
                        <wps:cNvSpPr txBox="1">
                          <a:spLocks noChangeArrowheads="1"/>
                        </wps:cNvSpPr>
                        <wps:spPr bwMode="auto">
                          <a:xfrm>
                            <a:off x="710539" y="2094923"/>
                            <a:ext cx="5233035" cy="275590"/>
                          </a:xfrm>
                          <a:prstGeom prst="rect">
                            <a:avLst/>
                          </a:prstGeom>
                          <a:solidFill>
                            <a:srgbClr val="E2F0D9"/>
                          </a:solidFill>
                          <a:ln w="9525">
                            <a:noFill/>
                            <a:miter lim="800000"/>
                            <a:headEnd/>
                            <a:tailEnd/>
                          </a:ln>
                        </wps:spPr>
                        <wps:txbx>
                          <w:txbxContent>
                            <w:p w14:paraId="1DD3A9A7" w14:textId="77777777" w:rsidR="000A2854" w:rsidRPr="00097459" w:rsidRDefault="000A2854" w:rsidP="00097459">
                              <w:pPr>
                                <w:jc w:val="center"/>
                                <w:rPr>
                                  <w:rFonts w:eastAsia="Times New Roman"/>
                                  <w:szCs w:val="22"/>
                                </w:rPr>
                              </w:pPr>
                              <w:r w:rsidRPr="00097459">
                                <w:rPr>
                                  <w:rFonts w:eastAsia="Times New Roman"/>
                                  <w:szCs w:val="22"/>
                                </w:rPr>
                                <w:t>Process returned paper questionnaires (third mailing onwards)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AA3F82" id="Group 1062562006" o:spid="_x0000_s1037" style="position:absolute;margin-left:-1.6pt;margin-top:1.8pt;width:524.6pt;height:195.5pt;z-index:251662337;mso-position-horizontal-relative:text;mso-position-vertical-relative:text;mso-width-relative:margin;mso-height-relative:margin" coordorigin="-176" coordsize="68000,2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">
                <v:group id="Group 1456645851" o:spid="_x0000_s1038" style="position:absolute;left:-176;width:68000;height:24831" coordorigin="-176" coordsize="68000,2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39" type="#_x0000_t13" style="position:absolute;top:1807;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" adj="20771" fillcolor="#e2f0d9" stroked="f" strokeweight="1pt"/>
                  <v:roundrect id="Rectangle: Rounded Corners 16669771" o:spid="_x0000_s1040" style="position:absolute;left:637;width:8280;height:92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" fillcolor="#007a4e" strokecolor="#1f4d78 [1604]" strokeweight="1pt">
                    <v:stroke joinstyle="miter"/>
                    <v:textbox>
                      <w:txbxContent>
                        <w:p w14:paraId="49584437" w14:textId="77777777" w:rsidR="000A2854" w:rsidRPr="00355740" w:rsidRDefault="000A2854" w:rsidP="000A2854">
                          <w:pPr>
                            <w:jc w:val="center"/>
                            <w:rPr>
                              <w:color w:val="FFFFFF" w:themeColor="background1"/>
                              <w:szCs w:val="22"/>
                            </w:rPr>
                          </w:pPr>
                          <w:r w:rsidRPr="00355740">
                            <w:rPr>
                              <w:color w:val="FFFFFF" w:themeColor="background1"/>
                              <w:szCs w:val="22"/>
                            </w:rPr>
                            <w:t>Send first mailing</w:t>
                          </w:r>
                        </w:p>
                      </w:txbxContent>
                    </v:textbox>
                  </v:roundrect>
                  <v:roundrect id="Rectangle: Rounded Corners 2045915075" o:spid="_x0000_s1041" style="position:absolute;left:9569;top:106;width:8280;height:9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" fillcolor="#007a4e" strokecolor="#1f4d78 [1604]" strokeweight="1pt">
                    <v:stroke joinstyle="miter"/>
                    <v:textbox>
                      <w:txbxContent>
                        <w:p w14:paraId="5A3DD868" w14:textId="600BCA70" w:rsidR="000A2854" w:rsidRPr="00355740" w:rsidRDefault="000A2854" w:rsidP="000A2854">
                          <w:pPr>
                            <w:jc w:val="center"/>
                            <w:rPr>
                              <w:color w:val="FFFFFF" w:themeColor="background1"/>
                              <w:szCs w:val="22"/>
                            </w:rPr>
                          </w:pPr>
                          <w:r w:rsidRPr="00355740">
                            <w:rPr>
                              <w:color w:val="FFFFFF" w:themeColor="background1"/>
                              <w:szCs w:val="22"/>
                            </w:rPr>
                            <w:t>Send SMS</w:t>
                          </w:r>
                          <w:r w:rsidR="003B7CEE">
                            <w:rPr>
                              <w:color w:val="FFFFFF" w:themeColor="background1"/>
                              <w:szCs w:val="22"/>
                            </w:rPr>
                            <w:t xml:space="preserve"> 1</w:t>
                          </w:r>
                        </w:p>
                      </w:txbxContent>
                    </v:textbox>
                  </v:roundrect>
                  <v:roundrect id="Rectangle: Rounded Corners 1328182531" o:spid="_x0000_s1042" style="position:absolute;left:18393;top:106;width:8636;height:9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" fillcolor="#007a4e" strokecolor="#1f4d78 [1604]" strokeweight="1pt">
                    <v:stroke joinstyle="miter"/>
                    <v:textbox>
                      <w:txbxContent>
                        <w:p w14:paraId="59B71C63" w14:textId="17709EE5" w:rsidR="000A2854" w:rsidRPr="00355740" w:rsidRDefault="000A2854" w:rsidP="000A2854">
                          <w:pPr>
                            <w:jc w:val="center"/>
                            <w:rPr>
                              <w:color w:val="FFFFFF" w:themeColor="background1"/>
                              <w:szCs w:val="22"/>
                            </w:rPr>
                          </w:pPr>
                          <w:r w:rsidRPr="00355740">
                            <w:rPr>
                              <w:color w:val="FFFFFF" w:themeColor="background1"/>
                              <w:szCs w:val="22"/>
                            </w:rPr>
                            <w:t xml:space="preserve">Conduct local </w:t>
                          </w:r>
                          <w:r w:rsidR="00355740" w:rsidRPr="00355740">
                            <w:rPr>
                              <w:color w:val="FFFFFF" w:themeColor="background1"/>
                              <w:szCs w:val="22"/>
                            </w:rPr>
                            <w:t xml:space="preserve">or </w:t>
                          </w:r>
                          <w:r w:rsidR="003B7CEE">
                            <w:rPr>
                              <w:color w:val="FFFFFF" w:themeColor="background1"/>
                              <w:szCs w:val="22"/>
                            </w:rPr>
                            <w:t>*</w:t>
                          </w:r>
                          <w:r w:rsidR="00355740" w:rsidRPr="00355740">
                            <w:rPr>
                              <w:color w:val="FFFFFF" w:themeColor="background1"/>
                              <w:szCs w:val="22"/>
                            </w:rPr>
                            <w:t>DBS</w:t>
                          </w:r>
                          <w:r w:rsidR="00355740">
                            <w:rPr>
                              <w:color w:val="FFFFFF" w:themeColor="background1"/>
                              <w:szCs w:val="22"/>
                            </w:rPr>
                            <w:t xml:space="preserve"> checks</w:t>
                          </w:r>
                        </w:p>
                      </w:txbxContent>
                    </v:textbox>
                  </v:roundrect>
                  <v:roundrect id="Rectangle: Rounded Corners 264387856" o:spid="_x0000_s1043" style="position:absolute;left:27643;top:106;width:8280;height:91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" fillcolor="#007a4e" strokecolor="#1f4d78 [1604]" strokeweight="1pt">
                    <v:stroke joinstyle="miter"/>
                    <v:textbox>
                      <w:txbxContent>
                        <w:p w14:paraId="16968923" w14:textId="77777777" w:rsidR="000A2854" w:rsidRPr="00355740" w:rsidRDefault="000A2854" w:rsidP="000A2854">
                          <w:pPr>
                            <w:jc w:val="center"/>
                            <w:rPr>
                              <w:color w:val="FFFFFF" w:themeColor="background1"/>
                              <w:szCs w:val="22"/>
                            </w:rPr>
                          </w:pPr>
                          <w:r w:rsidRPr="00355740">
                            <w:rPr>
                              <w:color w:val="FFFFFF" w:themeColor="background1"/>
                              <w:szCs w:val="22"/>
                            </w:rPr>
                            <w:t>Send second mailing</w:t>
                          </w:r>
                        </w:p>
                      </w:txbxContent>
                    </v:textbox>
                  </v:roundrect>
                  <v:roundrect id="Rectangle: Rounded Corners 462294336" o:spid="_x0000_s1044" style="position:absolute;left:45399;top:106;width:8640;height:91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" fillcolor="#007a4e" strokecolor="#1f4d78 [1604]" strokeweight="1pt">
                    <v:stroke joinstyle="miter"/>
                    <v:textbox>
                      <w:txbxContent>
                        <w:p w14:paraId="7D828186" w14:textId="77777777" w:rsidR="003B7CEE" w:rsidRPr="00355740" w:rsidRDefault="003B7CEE" w:rsidP="003B7CEE">
                          <w:pPr>
                            <w:jc w:val="center"/>
                            <w:rPr>
                              <w:color w:val="FFFFFF" w:themeColor="background1"/>
                              <w:szCs w:val="22"/>
                            </w:rPr>
                          </w:pPr>
                          <w:r w:rsidRPr="00355740">
                            <w:rPr>
                              <w:color w:val="FFFFFF" w:themeColor="background1"/>
                              <w:szCs w:val="22"/>
                            </w:rPr>
                            <w:t xml:space="preserve">Conduct local or </w:t>
                          </w:r>
                          <w:r>
                            <w:rPr>
                              <w:color w:val="FFFFFF" w:themeColor="background1"/>
                              <w:szCs w:val="22"/>
                            </w:rPr>
                            <w:t>*</w:t>
                          </w:r>
                          <w:r w:rsidRPr="00355740">
                            <w:rPr>
                              <w:color w:val="FFFFFF" w:themeColor="background1"/>
                              <w:szCs w:val="22"/>
                            </w:rPr>
                            <w:t>DBS</w:t>
                          </w:r>
                          <w:r>
                            <w:rPr>
                              <w:color w:val="FFFFFF" w:themeColor="background1"/>
                              <w:szCs w:val="22"/>
                            </w:rPr>
                            <w:t xml:space="preserve"> checks</w:t>
                          </w:r>
                        </w:p>
                        <w:p w14:paraId="332EA9B4" w14:textId="68D9CD0D" w:rsidR="000A2854" w:rsidRPr="00355740" w:rsidRDefault="000A2854" w:rsidP="000A2854">
                          <w:pPr>
                            <w:jc w:val="center"/>
                            <w:rPr>
                              <w:color w:val="FFFFFF" w:themeColor="background1"/>
                              <w:szCs w:val="22"/>
                            </w:rPr>
                          </w:pPr>
                        </w:p>
                      </w:txbxContent>
                    </v:textbox>
                  </v:roundrect>
                  <v:roundrect id="Rectangle: Rounded Corners 1957580271" o:spid="_x0000_s1045" style="position:absolute;left:36574;width:8280;height:9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" fillcolor="#007a4e" strokecolor="#1f4d78 [1604]" strokeweight="1pt">
                    <v:stroke joinstyle="miter"/>
                    <v:textbox>
                      <w:txbxContent>
                        <w:p w14:paraId="19D9F188" w14:textId="5A35043E" w:rsidR="000A2854" w:rsidRPr="00355740" w:rsidRDefault="000A2854" w:rsidP="000A2854">
                          <w:pPr>
                            <w:jc w:val="center"/>
                            <w:rPr>
                              <w:color w:val="FFFFFF" w:themeColor="background1"/>
                              <w:szCs w:val="22"/>
                            </w:rPr>
                          </w:pPr>
                          <w:r w:rsidRPr="00355740">
                            <w:rPr>
                              <w:color w:val="FFFFFF" w:themeColor="background1"/>
                              <w:szCs w:val="22"/>
                            </w:rPr>
                            <w:t>Send SMS</w:t>
                          </w:r>
                          <w:r w:rsidR="003B7CEE">
                            <w:rPr>
                              <w:color w:val="FFFFFF" w:themeColor="background1"/>
                              <w:szCs w:val="22"/>
                            </w:rPr>
                            <w:t xml:space="preserve"> 2</w:t>
                          </w:r>
                        </w:p>
                      </w:txbxContent>
                    </v:textbox>
                  </v:roundrect>
                  <v:roundrect id="Rectangle: Rounded Corners 1117895786" o:spid="_x0000_s1046" style="position:absolute;left:54756;width:8280;height:9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" fillcolor="#007a4e" strokecolor="#1f4d78 [1604]" strokeweight="1pt">
                    <v:stroke joinstyle="miter"/>
                    <v:textbox>
                      <w:txbxContent>
                        <w:p w14:paraId="64D6A300" w14:textId="77777777" w:rsidR="000A2854" w:rsidRPr="00355740" w:rsidRDefault="000A2854" w:rsidP="000A2854">
                          <w:pPr>
                            <w:jc w:val="center"/>
                            <w:rPr>
                              <w:color w:val="FFFFFF" w:themeColor="background1"/>
                              <w:szCs w:val="22"/>
                            </w:rPr>
                          </w:pPr>
                          <w:r w:rsidRPr="00355740">
                            <w:rPr>
                              <w:color w:val="FFFFFF" w:themeColor="background1"/>
                              <w:szCs w:val="22"/>
                            </w:rPr>
                            <w:t>Send third mailing</w:t>
                          </w:r>
                        </w:p>
                      </w:txbxContent>
                    </v:textbox>
                  </v:roundrect>
                  <v:shape id="Arrow: Right 908065189" o:spid="_x0000_s1047" type="#_x0000_t13" style="position:absolute;top:8717;width:67824;height:5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" adj="20722" fillcolor="#e2f0d9" stroked="f" strokeweight="1pt">
                    <v:textbox>
                      <w:txbxContent>
                        <w:p w14:paraId="18972683" w14:textId="77777777" w:rsidR="000A2854" w:rsidRPr="00097459" w:rsidRDefault="000A2854" w:rsidP="000A2854">
                          <w:pPr>
                            <w:jc w:val="center"/>
                            <w:rPr>
                              <w:rFonts w:eastAsia="Times New Roman"/>
                              <w:szCs w:val="22"/>
                            </w:rPr>
                          </w:pPr>
                          <w:r w:rsidRPr="00097459">
                            <w:rPr>
                              <w:rFonts w:eastAsia="Times New Roman"/>
                              <w:szCs w:val="22"/>
                            </w:rPr>
                            <w:t>Weekly monitoring</w:t>
                          </w:r>
                        </w:p>
                        <w:p w14:paraId="79AD2263" w14:textId="77777777" w:rsidR="000A2854" w:rsidRPr="0089610A" w:rsidRDefault="000A2854" w:rsidP="000A2854">
                          <w:pPr>
                            <w:rPr>
                              <w:color w:val="000000" w:themeColor="text1"/>
                              <w:sz w:val="24"/>
                            </w:rPr>
                          </w:pPr>
                        </w:p>
                      </w:txbxContent>
                    </v:textbox>
                  </v:shape>
                  <v:shape id="Arrow: Right 1472361228" o:spid="_x0000_s1048" type="#_x0000_t13" style="position:absolute;left:-176;top:14233;width:67823;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" adj="20771" fillcolor="#e2f0d9" stroked="f" strokeweight="1pt">
                    <v:textbox>
                      <w:txbxContent>
                        <w:p w14:paraId="4FDDE948" w14:textId="77777777" w:rsidR="000A2854" w:rsidRPr="00097459" w:rsidRDefault="000A2854" w:rsidP="000A2854">
                          <w:pPr>
                            <w:jc w:val="center"/>
                            <w:rPr>
                              <w:rFonts w:eastAsia="Times New Roman"/>
                              <w:szCs w:val="22"/>
                            </w:rPr>
                          </w:pPr>
                          <w:r w:rsidRPr="00097459">
                            <w:rPr>
                              <w:rFonts w:eastAsia="Times New Roman"/>
                              <w:szCs w:val="22"/>
                            </w:rPr>
                            <w:t>Review open-ended comments</w:t>
                          </w:r>
                        </w:p>
                        <w:p w14:paraId="0F4B40FC" w14:textId="77777777" w:rsidR="000A2854" w:rsidRPr="0089610A" w:rsidRDefault="000A2854" w:rsidP="000A2854">
                          <w:pPr>
                            <w:jc w:val="center"/>
                            <w:rPr>
                              <w:color w:val="000000" w:themeColor="text1"/>
                              <w:sz w:val="24"/>
                            </w:rPr>
                          </w:pPr>
                        </w:p>
                      </w:txbxContent>
                    </v:textbox>
                  </v:shape>
                  <v:shape id="Arrow: Right 743404097" o:spid="_x0000_s1049" type="#_x0000_t13" style="position:absolute;left:-88;top:19624;width:67823;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" adj="20771" fillcolor="#e2f0d9" stroked="f" strokeweight="1pt">
                    <v:textbox>
                      <w:txbxContent>
                        <w:p w14:paraId="4A1A5616" w14:textId="77777777" w:rsidR="000A2854" w:rsidRPr="00AA7B46" w:rsidRDefault="000A2854" w:rsidP="000A2854">
                          <w:pPr>
                            <w:jc w:val="center"/>
                            <w:rPr>
                              <w:color w:val="FFFFFF" w:themeColor="background1"/>
                              <w:sz w:val="24"/>
                            </w:rPr>
                          </w:pPr>
                          <w:r w:rsidRPr="00AA7B46">
                            <w:rPr>
                              <w:color w:val="FFFFFF" w:themeColor="background1"/>
                              <w:sz w:val="24"/>
                            </w:rPr>
                            <w:t>Process paper questionnaires (after third mailing)</w:t>
                          </w:r>
                        </w:p>
                      </w:txbxContent>
                    </v:textbox>
                  </v:shape>
                </v:group>
                <v:rect id="Rectangle 487943987" o:spid="_x0000_s1050" style="position:absolute;top:21158;width:5570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" fillcolor="#e2f0d9" stroked="f" strokeweight="1pt"/>
                <v:shapetype id="_x0000_t202" coordsize="21600,21600" o:spt="202" path="m,l,21600r21600,l21600,xe">
                  <v:stroke joinstyle="miter"/>
                  <v:path gradientshapeok="t" o:connecttype="rect"/>
                </v:shapetype>
                <v:shape id="Text Box 2" o:spid="_x0000_s1051" type="#_x0000_t202" style="position:absolute;left:7105;top:20949;width:5233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" fillcolor="#e2f0d9" stroked="f">
                  <v:textbox>
                    <w:txbxContent>
                      <w:p w14:paraId="1DD3A9A7" w14:textId="77777777" w:rsidR="000A2854" w:rsidRPr="00097459" w:rsidRDefault="000A2854" w:rsidP="00097459">
                        <w:pPr>
                          <w:jc w:val="center"/>
                          <w:rPr>
                            <w:rFonts w:eastAsia="Times New Roman"/>
                            <w:szCs w:val="22"/>
                          </w:rPr>
                        </w:pPr>
                        <w:r w:rsidRPr="00097459">
                          <w:rPr>
                            <w:rFonts w:eastAsia="Times New Roman"/>
                            <w:szCs w:val="22"/>
                          </w:rPr>
                          <w:t>Process returned paper questionnaires (third mailing onwards)</w:t>
                        </w:r>
                      </w:p>
                    </w:txbxContent>
                  </v:textbox>
                </v:shape>
              </v:group>
            </w:pict>
          </mc:Fallback>
        </mc:AlternateContent>
      </w:r>
    </w:p>
    <w:p w14:paraId="4397559F" w14:textId="77777777" w:rsidR="000A2854" w:rsidRPr="00E341B5" w:rsidRDefault="000A2854" w:rsidP="000A2854">
      <w:pPr>
        <w:pStyle w:val="04ABodyText"/>
        <w:numPr>
          <w:ilvl w:val="0"/>
          <w:numId w:val="0"/>
        </w:numPr>
        <w:rPr>
          <w:lang w:eastAsia="en-US"/>
        </w:rPr>
      </w:pPr>
    </w:p>
    <w:p w14:paraId="1FBC8DA1" w14:textId="77777777" w:rsidR="000A2854" w:rsidRPr="00E341B5" w:rsidRDefault="000A2854" w:rsidP="000A2854">
      <w:pPr>
        <w:pStyle w:val="04ABodyText"/>
        <w:numPr>
          <w:ilvl w:val="0"/>
          <w:numId w:val="0"/>
        </w:numPr>
        <w:rPr>
          <w:lang w:eastAsia="en-US"/>
        </w:rPr>
      </w:pPr>
    </w:p>
    <w:p w14:paraId="1F921D4D" w14:textId="77777777" w:rsidR="000A2854" w:rsidRPr="00E341B5" w:rsidRDefault="000A2854" w:rsidP="000A2854">
      <w:pPr>
        <w:pStyle w:val="04ABodyText"/>
        <w:numPr>
          <w:ilvl w:val="0"/>
          <w:numId w:val="0"/>
        </w:numPr>
        <w:rPr>
          <w:lang w:eastAsia="en-US"/>
        </w:rPr>
      </w:pPr>
    </w:p>
    <w:p w14:paraId="437AD536" w14:textId="77777777" w:rsidR="000A2854" w:rsidRPr="00E341B5" w:rsidRDefault="000A2854" w:rsidP="000A2854">
      <w:pPr>
        <w:pStyle w:val="04ABodyText"/>
        <w:numPr>
          <w:ilvl w:val="0"/>
          <w:numId w:val="0"/>
        </w:numPr>
        <w:rPr>
          <w:lang w:eastAsia="en-US"/>
        </w:rPr>
      </w:pPr>
    </w:p>
    <w:p w14:paraId="5A5241F9" w14:textId="77777777" w:rsidR="000A2854" w:rsidRDefault="000A2854" w:rsidP="000A2854">
      <w:pPr>
        <w:pStyle w:val="04ABodyText"/>
        <w:numPr>
          <w:ilvl w:val="0"/>
          <w:numId w:val="0"/>
        </w:numPr>
        <w:rPr>
          <w:lang w:eastAsia="en-US"/>
        </w:rPr>
      </w:pPr>
    </w:p>
    <w:p w14:paraId="7E7E58E2" w14:textId="77777777" w:rsidR="003B7CEE" w:rsidRPr="00E341B5" w:rsidRDefault="003B7CEE" w:rsidP="000A2854">
      <w:pPr>
        <w:pStyle w:val="04ABodyText"/>
        <w:numPr>
          <w:ilvl w:val="0"/>
          <w:numId w:val="0"/>
        </w:numPr>
        <w:rPr>
          <w:lang w:eastAsia="en-US"/>
        </w:rPr>
      </w:pPr>
    </w:p>
    <w:p w14:paraId="20B9C0A1" w14:textId="7B87F05B" w:rsidR="000A2854" w:rsidRPr="003B7CEE" w:rsidRDefault="003B7CEE" w:rsidP="000A2854">
      <w:pPr>
        <w:pStyle w:val="04ABodyText"/>
        <w:numPr>
          <w:ilvl w:val="0"/>
          <w:numId w:val="0"/>
        </w:numPr>
        <w:rPr>
          <w:i/>
          <w:iCs/>
          <w:color w:val="4D4639"/>
          <w:sz w:val="22"/>
          <w:szCs w:val="22"/>
          <w:lang w:eastAsia="en-US"/>
        </w:rPr>
      </w:pPr>
      <w:r w:rsidRPr="00DC4236">
        <w:rPr>
          <w:i/>
          <w:iCs/>
          <w:color w:val="4D4639"/>
          <w:sz w:val="22"/>
          <w:szCs w:val="22"/>
          <w:lang w:eastAsia="en-US"/>
        </w:rPr>
        <w:t>*DBS checks can be conducted by contractor</w:t>
      </w:r>
      <w:r>
        <w:rPr>
          <w:i/>
          <w:iCs/>
          <w:color w:val="4D4639"/>
          <w:sz w:val="22"/>
          <w:szCs w:val="22"/>
          <w:lang w:eastAsia="en-US"/>
        </w:rPr>
        <w:t>s</w:t>
      </w:r>
      <w:r w:rsidRPr="00DC4236">
        <w:rPr>
          <w:i/>
          <w:iCs/>
          <w:color w:val="4D4639"/>
          <w:sz w:val="22"/>
          <w:szCs w:val="22"/>
          <w:lang w:eastAsia="en-US"/>
        </w:rPr>
        <w:t xml:space="preserve"> if they have the capability</w:t>
      </w:r>
      <w:r w:rsidR="00D168E4">
        <w:rPr>
          <w:i/>
          <w:iCs/>
          <w:color w:val="4D4639"/>
          <w:sz w:val="22"/>
          <w:szCs w:val="22"/>
          <w:lang w:eastAsia="en-US"/>
        </w:rPr>
        <w:t>, h</w:t>
      </w:r>
      <w:r w:rsidRPr="00DC4236">
        <w:rPr>
          <w:i/>
          <w:iCs/>
          <w:color w:val="4D4639"/>
          <w:sz w:val="22"/>
          <w:szCs w:val="22"/>
          <w:lang w:eastAsia="en-US"/>
        </w:rPr>
        <w:t xml:space="preserve">owever, </w:t>
      </w:r>
      <w:r w:rsidR="00FB583B">
        <w:rPr>
          <w:i/>
          <w:iCs/>
          <w:color w:val="4D4639"/>
          <w:sz w:val="22"/>
          <w:szCs w:val="22"/>
          <w:lang w:eastAsia="en-US"/>
        </w:rPr>
        <w:t>T</w:t>
      </w:r>
      <w:r w:rsidRPr="00DC4236">
        <w:rPr>
          <w:i/>
          <w:iCs/>
          <w:color w:val="4D4639"/>
          <w:sz w:val="22"/>
          <w:szCs w:val="22"/>
          <w:lang w:eastAsia="en-US"/>
        </w:rPr>
        <w:t>rusts can still choose to run local checks</w:t>
      </w:r>
      <w:r w:rsidR="00D168E4">
        <w:rPr>
          <w:i/>
          <w:iCs/>
          <w:color w:val="4D4639"/>
          <w:sz w:val="22"/>
          <w:szCs w:val="22"/>
          <w:lang w:eastAsia="en-US"/>
        </w:rPr>
        <w:t xml:space="preserve"> </w:t>
      </w:r>
      <w:r w:rsidR="00FB583B">
        <w:rPr>
          <w:i/>
          <w:iCs/>
          <w:color w:val="4D4639"/>
          <w:sz w:val="22"/>
          <w:szCs w:val="22"/>
          <w:lang w:eastAsia="en-US"/>
        </w:rPr>
        <w:t>i</w:t>
      </w:r>
      <w:r w:rsidR="00D168E4">
        <w:rPr>
          <w:i/>
          <w:iCs/>
          <w:color w:val="4D4639"/>
          <w:sz w:val="22"/>
          <w:szCs w:val="22"/>
          <w:lang w:eastAsia="en-US"/>
        </w:rPr>
        <w:t>f that is their preference</w:t>
      </w:r>
      <w:r w:rsidRPr="00DC4236">
        <w:rPr>
          <w:i/>
          <w:iCs/>
          <w:color w:val="4D4639"/>
          <w:sz w:val="22"/>
          <w:szCs w:val="22"/>
          <w:lang w:eastAsia="en-US"/>
        </w:rPr>
        <w:t xml:space="preserve">. </w:t>
      </w:r>
    </w:p>
    <w:p w14:paraId="111FABCB" w14:textId="481A4C35" w:rsidR="000A2854" w:rsidRPr="00E341B5" w:rsidRDefault="000A2854" w:rsidP="00F97CAB">
      <w:pPr>
        <w:pStyle w:val="Heading2"/>
        <w:numPr>
          <w:ilvl w:val="1"/>
          <w:numId w:val="13"/>
        </w:numPr>
        <w:ind w:left="1080"/>
      </w:pPr>
      <w:bookmarkStart w:id="263" w:name="_Toc81328622"/>
      <w:bookmarkStart w:id="264" w:name="_Toc144482692"/>
      <w:r w:rsidRPr="00E341B5">
        <w:t>Mailing protocol</w:t>
      </w:r>
      <w:bookmarkEnd w:id="263"/>
      <w:bookmarkEnd w:id="264"/>
    </w:p>
    <w:p w14:paraId="070E5348" w14:textId="77777777" w:rsidR="000A2854" w:rsidRPr="000770FE" w:rsidRDefault="000A2854" w:rsidP="000A2854">
      <w:pPr>
        <w:pStyle w:val="04ABodyText"/>
        <w:numPr>
          <w:ilvl w:val="0"/>
          <w:numId w:val="0"/>
        </w:numPr>
        <w:rPr>
          <w:color w:val="4D4639"/>
          <w:sz w:val="22"/>
          <w:szCs w:val="22"/>
          <w:lang w:eastAsia="en-US"/>
        </w:rPr>
      </w:pPr>
      <w:r w:rsidRPr="000770FE">
        <w:rPr>
          <w:color w:val="4D4639"/>
          <w:sz w:val="22"/>
          <w:szCs w:val="22"/>
          <w:lang w:eastAsia="en-US"/>
        </w:rPr>
        <w:t>The following table outlines the mailing protocol to be followed. This approach has been developed to maximise the proportion of patients who complete the survey online.</w:t>
      </w:r>
    </w:p>
    <w:p w14:paraId="4B9D9E0A" w14:textId="77777777" w:rsidR="000A2854" w:rsidRPr="000770FE" w:rsidRDefault="000A2854" w:rsidP="000A2854">
      <w:pPr>
        <w:pStyle w:val="04ABodyText"/>
        <w:numPr>
          <w:ilvl w:val="0"/>
          <w:numId w:val="0"/>
        </w:numPr>
        <w:rPr>
          <w:color w:val="4D4639"/>
          <w:sz w:val="22"/>
          <w:szCs w:val="22"/>
          <w:lang w:eastAsia="en-US"/>
        </w:rPr>
      </w:pPr>
      <w:r w:rsidRPr="000770FE">
        <w:rPr>
          <w:color w:val="4D4639"/>
          <w:sz w:val="22"/>
          <w:szCs w:val="22"/>
          <w:lang w:eastAsia="en-US"/>
        </w:rPr>
        <w:t xml:space="preserve">The intervals between each contact must be adhered to once the first mailing has been sent to maximise response rates. Where the timing of an SMS reminder falls on a weekend or Bank Holiday, it should be sent on the next working day. </w:t>
      </w:r>
    </w:p>
    <w:p w14:paraId="78C4B7E7" w14:textId="77777777" w:rsidR="000A2854" w:rsidRPr="000770FE" w:rsidRDefault="000A2854" w:rsidP="000A2854">
      <w:pPr>
        <w:pStyle w:val="04ABodyText"/>
        <w:numPr>
          <w:ilvl w:val="0"/>
          <w:numId w:val="0"/>
        </w:numPr>
        <w:rPr>
          <w:b/>
          <w:bCs/>
          <w:color w:val="4D4639"/>
          <w:sz w:val="22"/>
          <w:szCs w:val="22"/>
          <w:lang w:eastAsia="en-US"/>
        </w:rPr>
      </w:pPr>
      <w:r w:rsidRPr="000770FE">
        <w:rPr>
          <w:b/>
          <w:bCs/>
          <w:color w:val="4D4639"/>
          <w:sz w:val="22"/>
          <w:szCs w:val="22"/>
          <w:lang w:eastAsia="en-US"/>
        </w:rPr>
        <w:t>For those aged 80+ this approach is adapted to optimise response from this group, please review the following table for more detail.</w:t>
      </w:r>
    </w:p>
    <w:p w14:paraId="71B1B767" w14:textId="291CCC85" w:rsidR="00090138" w:rsidRDefault="000A2854" w:rsidP="000A2854">
      <w:pPr>
        <w:pStyle w:val="04ABodyText"/>
        <w:numPr>
          <w:ilvl w:val="0"/>
          <w:numId w:val="0"/>
        </w:numPr>
        <w:rPr>
          <w:color w:val="4D4639"/>
          <w:sz w:val="22"/>
          <w:szCs w:val="22"/>
          <w:lang w:eastAsia="en-US"/>
        </w:rPr>
      </w:pPr>
      <w:r w:rsidRPr="00090138">
        <w:rPr>
          <w:color w:val="4D4639"/>
          <w:sz w:val="22"/>
          <w:szCs w:val="22"/>
          <w:lang w:eastAsia="en-US"/>
        </w:rPr>
        <w:t xml:space="preserve">Please ensure DBS and local checks are provided in plenty of time to send the mailings on time. Contractors and </w:t>
      </w:r>
      <w:r w:rsidR="00FB583B">
        <w:rPr>
          <w:color w:val="4D4639"/>
          <w:sz w:val="22"/>
          <w:szCs w:val="22"/>
          <w:lang w:eastAsia="en-US"/>
        </w:rPr>
        <w:t>T</w:t>
      </w:r>
      <w:r w:rsidRPr="00090138">
        <w:rPr>
          <w:color w:val="4D4639"/>
          <w:sz w:val="22"/>
          <w:szCs w:val="22"/>
          <w:lang w:eastAsia="en-US"/>
        </w:rPr>
        <w:t>rusts should work together to agree dates for these in advance of fieldwork start.</w:t>
      </w:r>
      <w:r w:rsidR="001446D1">
        <w:rPr>
          <w:color w:val="4D4639"/>
          <w:sz w:val="22"/>
          <w:szCs w:val="22"/>
          <w:lang w:eastAsia="en-US"/>
        </w:rPr>
        <w:t xml:space="preserve"> </w:t>
      </w:r>
    </w:p>
    <w:p w14:paraId="202A70FF" w14:textId="50DECEBA" w:rsidR="000A2854" w:rsidRDefault="001446D1" w:rsidP="000A2854">
      <w:pPr>
        <w:pStyle w:val="04ABodyText"/>
        <w:numPr>
          <w:ilvl w:val="0"/>
          <w:numId w:val="0"/>
        </w:numPr>
        <w:rPr>
          <w:b/>
          <w:bCs/>
          <w:color w:val="4D4639"/>
          <w:sz w:val="22"/>
          <w:szCs w:val="22"/>
          <w:lang w:eastAsia="en-US"/>
        </w:rPr>
      </w:pPr>
      <w:r w:rsidRPr="00090138">
        <w:rPr>
          <w:b/>
          <w:bCs/>
          <w:color w:val="4D4639"/>
          <w:sz w:val="22"/>
          <w:szCs w:val="22"/>
          <w:lang w:eastAsia="en-US"/>
        </w:rPr>
        <w:t xml:space="preserve">After the initial full DBS check, </w:t>
      </w:r>
      <w:r w:rsidR="00590CEE">
        <w:rPr>
          <w:b/>
          <w:bCs/>
          <w:color w:val="4D4639"/>
          <w:sz w:val="22"/>
          <w:szCs w:val="22"/>
          <w:lang w:eastAsia="en-US"/>
        </w:rPr>
        <w:t>T</w:t>
      </w:r>
      <w:r w:rsidRPr="00090138">
        <w:rPr>
          <w:b/>
          <w:bCs/>
          <w:color w:val="4D4639"/>
          <w:sz w:val="22"/>
          <w:szCs w:val="22"/>
          <w:lang w:eastAsia="en-US"/>
        </w:rPr>
        <w:t xml:space="preserve">rusts </w:t>
      </w:r>
      <w:r w:rsidR="00C77FB8" w:rsidRPr="00090138">
        <w:rPr>
          <w:b/>
          <w:bCs/>
          <w:color w:val="4D4639"/>
          <w:sz w:val="22"/>
          <w:szCs w:val="22"/>
          <w:lang w:eastAsia="en-US"/>
        </w:rPr>
        <w:t xml:space="preserve">may </w:t>
      </w:r>
      <w:r w:rsidRPr="00090138">
        <w:rPr>
          <w:b/>
          <w:bCs/>
          <w:color w:val="4D4639"/>
          <w:sz w:val="22"/>
          <w:szCs w:val="22"/>
          <w:lang w:eastAsia="en-US"/>
        </w:rPr>
        <w:t>have the option of allowing their contractor to conduct the DBS checks</w:t>
      </w:r>
      <w:r w:rsidR="00090138">
        <w:rPr>
          <w:b/>
          <w:bCs/>
          <w:color w:val="4D4639"/>
          <w:sz w:val="22"/>
          <w:szCs w:val="22"/>
          <w:lang w:eastAsia="en-US"/>
        </w:rPr>
        <w:t xml:space="preserve"> on their behalf</w:t>
      </w:r>
      <w:r w:rsidR="00C77FB8" w:rsidRPr="00090138">
        <w:rPr>
          <w:b/>
          <w:bCs/>
          <w:color w:val="4D4639"/>
          <w:sz w:val="22"/>
          <w:szCs w:val="22"/>
          <w:lang w:eastAsia="en-US"/>
        </w:rPr>
        <w:t xml:space="preserve">, </w:t>
      </w:r>
      <w:r w:rsidR="00090138">
        <w:rPr>
          <w:b/>
          <w:bCs/>
          <w:color w:val="4D4639"/>
          <w:sz w:val="22"/>
          <w:szCs w:val="22"/>
          <w:lang w:eastAsia="en-US"/>
        </w:rPr>
        <w:t xml:space="preserve">this </w:t>
      </w:r>
      <w:r w:rsidR="00C77FB8" w:rsidRPr="00090138">
        <w:rPr>
          <w:b/>
          <w:bCs/>
          <w:color w:val="4D4639"/>
          <w:sz w:val="22"/>
          <w:szCs w:val="22"/>
          <w:lang w:eastAsia="en-US"/>
        </w:rPr>
        <w:t>depend</w:t>
      </w:r>
      <w:r w:rsidR="00090138">
        <w:rPr>
          <w:b/>
          <w:bCs/>
          <w:color w:val="4D4639"/>
          <w:sz w:val="22"/>
          <w:szCs w:val="22"/>
          <w:lang w:eastAsia="en-US"/>
        </w:rPr>
        <w:t xml:space="preserve">s </w:t>
      </w:r>
      <w:r w:rsidR="00C77FB8" w:rsidRPr="00090138">
        <w:rPr>
          <w:b/>
          <w:bCs/>
          <w:color w:val="4D4639"/>
          <w:sz w:val="22"/>
          <w:szCs w:val="22"/>
          <w:lang w:eastAsia="en-US"/>
        </w:rPr>
        <w:t xml:space="preserve">on contractor access to </w:t>
      </w:r>
      <w:r w:rsidR="00090138">
        <w:rPr>
          <w:b/>
          <w:bCs/>
          <w:color w:val="4D4639"/>
          <w:sz w:val="22"/>
          <w:szCs w:val="22"/>
          <w:lang w:eastAsia="en-US"/>
        </w:rPr>
        <w:t xml:space="preserve">the </w:t>
      </w:r>
      <w:r w:rsidR="00C77FB8" w:rsidRPr="00090138">
        <w:rPr>
          <w:b/>
          <w:bCs/>
          <w:color w:val="4D4639"/>
          <w:sz w:val="22"/>
          <w:szCs w:val="22"/>
          <w:lang w:eastAsia="en-US"/>
        </w:rPr>
        <w:t>DBS</w:t>
      </w:r>
      <w:r w:rsidRPr="00090138">
        <w:rPr>
          <w:b/>
          <w:bCs/>
          <w:color w:val="4D4639"/>
          <w:sz w:val="22"/>
          <w:szCs w:val="22"/>
          <w:lang w:eastAsia="en-US"/>
        </w:rPr>
        <w:t>.</w:t>
      </w:r>
      <w:r w:rsidR="00C77FB8" w:rsidRPr="00090138">
        <w:rPr>
          <w:b/>
          <w:bCs/>
          <w:color w:val="4D4639"/>
          <w:sz w:val="22"/>
          <w:szCs w:val="22"/>
          <w:lang w:eastAsia="en-US"/>
        </w:rPr>
        <w:t xml:space="preserve"> Please </w:t>
      </w:r>
      <w:r w:rsidR="00090138">
        <w:rPr>
          <w:b/>
          <w:bCs/>
          <w:color w:val="4D4639"/>
          <w:sz w:val="22"/>
          <w:szCs w:val="22"/>
          <w:lang w:eastAsia="en-US"/>
        </w:rPr>
        <w:t>liaise</w:t>
      </w:r>
      <w:r w:rsidR="00C77FB8" w:rsidRPr="00090138">
        <w:rPr>
          <w:b/>
          <w:bCs/>
          <w:color w:val="4D4639"/>
          <w:sz w:val="22"/>
          <w:szCs w:val="22"/>
          <w:lang w:eastAsia="en-US"/>
        </w:rPr>
        <w:t xml:space="preserve"> with your contractor. </w:t>
      </w:r>
      <w:r w:rsidRPr="00090138">
        <w:rPr>
          <w:b/>
          <w:bCs/>
          <w:color w:val="4D4639"/>
          <w:sz w:val="22"/>
          <w:szCs w:val="22"/>
          <w:lang w:eastAsia="en-US"/>
        </w:rPr>
        <w:t xml:space="preserve"> </w:t>
      </w:r>
    </w:p>
    <w:p w14:paraId="560EBF67" w14:textId="77777777" w:rsidR="003B7CEE" w:rsidRDefault="003B7CEE" w:rsidP="000A2854">
      <w:pPr>
        <w:pStyle w:val="04ABodyText"/>
        <w:numPr>
          <w:ilvl w:val="0"/>
          <w:numId w:val="0"/>
        </w:numPr>
        <w:rPr>
          <w:b/>
          <w:bCs/>
          <w:color w:val="4D4639"/>
          <w:sz w:val="22"/>
          <w:szCs w:val="22"/>
          <w:lang w:eastAsia="en-US"/>
        </w:rPr>
      </w:pPr>
    </w:p>
    <w:p w14:paraId="61EE90A6" w14:textId="77777777" w:rsidR="00D168E4" w:rsidRPr="00090138" w:rsidRDefault="00D168E4" w:rsidP="000A2854">
      <w:pPr>
        <w:pStyle w:val="04ABodyText"/>
        <w:numPr>
          <w:ilvl w:val="0"/>
          <w:numId w:val="0"/>
        </w:numPr>
        <w:rPr>
          <w:b/>
          <w:bCs/>
          <w:color w:val="4D4639"/>
          <w:sz w:val="22"/>
          <w:szCs w:val="22"/>
          <w:lang w:eastAsia="en-US"/>
        </w:rPr>
      </w:pPr>
    </w:p>
    <w:p w14:paraId="173DBC5C" w14:textId="55795F78" w:rsidR="000A2854" w:rsidRPr="00134866" w:rsidRDefault="00134866" w:rsidP="00134866">
      <w:pPr>
        <w:pStyle w:val="Caption"/>
        <w:keepNext/>
        <w:rPr>
          <w:color w:val="007B4E"/>
          <w:sz w:val="22"/>
          <w:szCs w:val="22"/>
        </w:rPr>
      </w:pPr>
      <w:bookmarkStart w:id="265" w:name="_Toc81328854"/>
      <w:bookmarkStart w:id="266" w:name="_Hlk143866191"/>
      <w:r w:rsidRPr="00134866">
        <w:rPr>
          <w:color w:val="007B4E"/>
          <w:sz w:val="22"/>
          <w:szCs w:val="22"/>
        </w:rPr>
        <w:lastRenderedPageBreak/>
        <w:t xml:space="preserve">Table </w:t>
      </w:r>
      <w:r w:rsidR="006E7AE7">
        <w:rPr>
          <w:color w:val="007B4E"/>
          <w:sz w:val="22"/>
          <w:szCs w:val="22"/>
        </w:rPr>
        <w:t>8</w:t>
      </w:r>
      <w:r w:rsidRPr="00134866">
        <w:rPr>
          <w:color w:val="007B4E"/>
          <w:sz w:val="22"/>
          <w:szCs w:val="22"/>
        </w:rPr>
        <w:t xml:space="preserve">. </w:t>
      </w:r>
      <w:r w:rsidR="000A2854" w:rsidRPr="00134866">
        <w:rPr>
          <w:color w:val="007B4E"/>
          <w:sz w:val="22"/>
          <w:szCs w:val="22"/>
        </w:rPr>
        <w:t>Mailing protocol</w:t>
      </w:r>
      <w:bookmarkEnd w:id="265"/>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28"/>
        <w:gridCol w:w="3801"/>
        <w:gridCol w:w="2585"/>
        <w:gridCol w:w="1668"/>
      </w:tblGrid>
      <w:tr w:rsidR="00355740" w:rsidRPr="00FB5BC4" w14:paraId="5171158E" w14:textId="3F3F5AB3" w:rsidTr="003B7CEE">
        <w:trPr>
          <w:trHeight w:val="530"/>
        </w:trPr>
        <w:tc>
          <w:tcPr>
            <w:tcW w:w="522" w:type="pct"/>
            <w:shd w:val="clear" w:color="auto" w:fill="007A4E"/>
            <w:noWrap/>
            <w:vAlign w:val="center"/>
            <w:hideMark/>
          </w:tcPr>
          <w:bookmarkEnd w:id="266"/>
          <w:p w14:paraId="366FC11B" w14:textId="77777777" w:rsidR="00DF3C8B" w:rsidRPr="00FB5BC4" w:rsidRDefault="00DF3C8B" w:rsidP="00991845">
            <w:pPr>
              <w:jc w:val="center"/>
              <w:rPr>
                <w:b/>
                <w:bCs/>
                <w:color w:val="FFFFFF" w:themeColor="background1"/>
                <w:szCs w:val="22"/>
              </w:rPr>
            </w:pPr>
            <w:r w:rsidRPr="00FB5BC4">
              <w:rPr>
                <w:b/>
                <w:bCs/>
                <w:color w:val="FFFFFF" w:themeColor="background1"/>
                <w:szCs w:val="22"/>
              </w:rPr>
              <w:t>Contact</w:t>
            </w:r>
          </w:p>
        </w:tc>
        <w:tc>
          <w:tcPr>
            <w:tcW w:w="417" w:type="pct"/>
            <w:shd w:val="clear" w:color="auto" w:fill="007A4E"/>
            <w:noWrap/>
            <w:vAlign w:val="center"/>
            <w:hideMark/>
          </w:tcPr>
          <w:p w14:paraId="784FFEAC" w14:textId="77777777" w:rsidR="00DF3C8B" w:rsidRPr="00FB5BC4" w:rsidRDefault="00DF3C8B" w:rsidP="00991845">
            <w:pPr>
              <w:jc w:val="center"/>
              <w:rPr>
                <w:b/>
                <w:bCs/>
                <w:color w:val="FFFFFF" w:themeColor="background1"/>
                <w:szCs w:val="22"/>
              </w:rPr>
            </w:pPr>
            <w:r w:rsidRPr="00FB5BC4">
              <w:rPr>
                <w:b/>
                <w:bCs/>
                <w:color w:val="FFFFFF" w:themeColor="background1"/>
                <w:szCs w:val="22"/>
              </w:rPr>
              <w:t>Type</w:t>
            </w:r>
          </w:p>
        </w:tc>
        <w:tc>
          <w:tcPr>
            <w:tcW w:w="1916" w:type="pct"/>
            <w:shd w:val="clear" w:color="auto" w:fill="007A4E"/>
            <w:noWrap/>
            <w:vAlign w:val="center"/>
            <w:hideMark/>
          </w:tcPr>
          <w:p w14:paraId="2FEA12D5" w14:textId="77777777" w:rsidR="00DF3C8B" w:rsidRPr="00FB5BC4" w:rsidRDefault="00DF3C8B" w:rsidP="00991845">
            <w:pPr>
              <w:rPr>
                <w:b/>
                <w:bCs/>
                <w:color w:val="FFFFFF" w:themeColor="background1"/>
                <w:szCs w:val="22"/>
              </w:rPr>
            </w:pPr>
            <w:r w:rsidRPr="00FB5BC4">
              <w:rPr>
                <w:b/>
                <w:bCs/>
                <w:color w:val="FFFFFF" w:themeColor="background1"/>
                <w:szCs w:val="22"/>
              </w:rPr>
              <w:t xml:space="preserve">Content of contact </w:t>
            </w:r>
          </w:p>
        </w:tc>
        <w:tc>
          <w:tcPr>
            <w:tcW w:w="1303" w:type="pct"/>
            <w:shd w:val="clear" w:color="auto" w:fill="007A4E"/>
            <w:vAlign w:val="center"/>
            <w:hideMark/>
          </w:tcPr>
          <w:p w14:paraId="41E14314" w14:textId="77777777" w:rsidR="00DF3C8B" w:rsidRPr="00FB5BC4" w:rsidRDefault="00DF3C8B" w:rsidP="00991845">
            <w:pPr>
              <w:jc w:val="center"/>
              <w:rPr>
                <w:b/>
                <w:bCs/>
                <w:color w:val="FFFFFF" w:themeColor="background1"/>
                <w:szCs w:val="22"/>
              </w:rPr>
            </w:pPr>
            <w:r w:rsidRPr="00FB5BC4">
              <w:rPr>
                <w:b/>
                <w:bCs/>
                <w:color w:val="FFFFFF" w:themeColor="background1"/>
                <w:szCs w:val="22"/>
              </w:rPr>
              <w:t>Days from first mailing</w:t>
            </w:r>
          </w:p>
          <w:p w14:paraId="79D73DF7" w14:textId="77777777" w:rsidR="00DF3C8B" w:rsidRPr="00FB5BC4" w:rsidRDefault="00DF3C8B" w:rsidP="00991845">
            <w:pPr>
              <w:jc w:val="center"/>
              <w:rPr>
                <w:b/>
                <w:bCs/>
                <w:color w:val="FFFFFF" w:themeColor="background1"/>
                <w:szCs w:val="22"/>
              </w:rPr>
            </w:pPr>
          </w:p>
        </w:tc>
        <w:tc>
          <w:tcPr>
            <w:tcW w:w="841" w:type="pct"/>
            <w:shd w:val="clear" w:color="auto" w:fill="007A4E"/>
          </w:tcPr>
          <w:p w14:paraId="7C874E61" w14:textId="27B85442" w:rsidR="00DF3C8B" w:rsidRPr="00FB5BC4" w:rsidRDefault="00DF3C8B" w:rsidP="00991845">
            <w:pPr>
              <w:jc w:val="center"/>
              <w:rPr>
                <w:b/>
                <w:bCs/>
                <w:color w:val="FFFFFF" w:themeColor="background1"/>
                <w:szCs w:val="22"/>
              </w:rPr>
            </w:pPr>
            <w:r>
              <w:rPr>
                <w:b/>
                <w:bCs/>
                <w:color w:val="FFFFFF" w:themeColor="background1"/>
                <w:szCs w:val="22"/>
              </w:rPr>
              <w:t>Example</w:t>
            </w:r>
            <w:r w:rsidR="00355740">
              <w:rPr>
                <w:b/>
                <w:bCs/>
                <w:color w:val="FFFFFF" w:themeColor="background1"/>
                <w:szCs w:val="22"/>
              </w:rPr>
              <w:t xml:space="preserve"> of mailing days</w:t>
            </w:r>
            <w:r>
              <w:rPr>
                <w:b/>
                <w:bCs/>
                <w:color w:val="FFFFFF" w:themeColor="background1"/>
                <w:szCs w:val="22"/>
              </w:rPr>
              <w:t xml:space="preserve">  </w:t>
            </w:r>
          </w:p>
        </w:tc>
      </w:tr>
      <w:tr w:rsidR="00355740" w:rsidRPr="00FB5BC4" w14:paraId="1AA8542F" w14:textId="6DD6D8C5" w:rsidTr="00057CF9">
        <w:trPr>
          <w:trHeight w:val="363"/>
        </w:trPr>
        <w:tc>
          <w:tcPr>
            <w:tcW w:w="522" w:type="pct"/>
            <w:noWrap/>
            <w:vAlign w:val="center"/>
            <w:hideMark/>
          </w:tcPr>
          <w:p w14:paraId="7A54C6EB" w14:textId="77777777" w:rsidR="00DF3C8B" w:rsidRPr="000770FE" w:rsidRDefault="00DF3C8B" w:rsidP="00057CF9">
            <w:pPr>
              <w:jc w:val="center"/>
              <w:rPr>
                <w:szCs w:val="22"/>
              </w:rPr>
            </w:pPr>
            <w:r w:rsidRPr="000770FE">
              <w:rPr>
                <w:szCs w:val="22"/>
              </w:rPr>
              <w:t>1</w:t>
            </w:r>
          </w:p>
        </w:tc>
        <w:tc>
          <w:tcPr>
            <w:tcW w:w="417" w:type="pct"/>
            <w:noWrap/>
            <w:vAlign w:val="center"/>
            <w:hideMark/>
          </w:tcPr>
          <w:p w14:paraId="21601983" w14:textId="77777777" w:rsidR="00DF3C8B" w:rsidRPr="000770FE" w:rsidRDefault="00DF3C8B" w:rsidP="00991845">
            <w:pPr>
              <w:jc w:val="center"/>
              <w:rPr>
                <w:szCs w:val="22"/>
              </w:rPr>
            </w:pPr>
            <w:r w:rsidRPr="000770FE">
              <w:rPr>
                <w:szCs w:val="22"/>
              </w:rPr>
              <w:t>Postal</w:t>
            </w:r>
          </w:p>
        </w:tc>
        <w:tc>
          <w:tcPr>
            <w:tcW w:w="1916" w:type="pct"/>
            <w:vAlign w:val="center"/>
            <w:hideMark/>
          </w:tcPr>
          <w:p w14:paraId="7EBF7F0B" w14:textId="77777777" w:rsidR="00DF3C8B" w:rsidRPr="000770FE" w:rsidRDefault="00DF3C8B" w:rsidP="00991845">
            <w:pPr>
              <w:rPr>
                <w:b/>
                <w:bCs/>
                <w:szCs w:val="22"/>
              </w:rPr>
            </w:pPr>
            <w:r w:rsidRPr="000770FE">
              <w:rPr>
                <w:b/>
                <w:bCs/>
                <w:szCs w:val="22"/>
              </w:rPr>
              <w:t>Aged 79 and under:</w:t>
            </w:r>
          </w:p>
          <w:p w14:paraId="1379BBA4" w14:textId="11767717" w:rsidR="00DF3C8B" w:rsidRPr="000770FE" w:rsidRDefault="00DF3C8B" w:rsidP="00B55DB0">
            <w:pPr>
              <w:spacing w:after="0"/>
              <w:rPr>
                <w:szCs w:val="22"/>
              </w:rPr>
            </w:pPr>
            <w:r w:rsidRPr="000770FE">
              <w:rPr>
                <w:szCs w:val="22"/>
              </w:rPr>
              <w:t xml:space="preserve">Invitation letter (note, there </w:t>
            </w:r>
            <w:r>
              <w:rPr>
                <w:szCs w:val="22"/>
              </w:rPr>
              <w:t>is a letter</w:t>
            </w:r>
            <w:r w:rsidRPr="000770FE">
              <w:rPr>
                <w:szCs w:val="22"/>
              </w:rPr>
              <w:t xml:space="preserve"> for 79 and under</w:t>
            </w:r>
            <w:r>
              <w:rPr>
                <w:szCs w:val="22"/>
              </w:rPr>
              <w:t>)</w:t>
            </w:r>
          </w:p>
          <w:p w14:paraId="402032C2" w14:textId="77777777" w:rsidR="00DF3C8B" w:rsidRPr="000770FE" w:rsidRDefault="00DF3C8B" w:rsidP="00B55DB0">
            <w:pPr>
              <w:spacing w:after="120"/>
              <w:rPr>
                <w:szCs w:val="22"/>
              </w:rPr>
            </w:pPr>
            <w:bookmarkStart w:id="267" w:name="_Hlk43377391"/>
            <w:r w:rsidRPr="000770FE">
              <w:rPr>
                <w:szCs w:val="22"/>
              </w:rPr>
              <w:t xml:space="preserve">Multi-language sheet </w:t>
            </w:r>
            <w:bookmarkEnd w:id="267"/>
          </w:p>
          <w:p w14:paraId="1D5F20AE" w14:textId="77777777" w:rsidR="00DF3C8B" w:rsidRPr="000770FE" w:rsidRDefault="00DF3C8B" w:rsidP="00991845">
            <w:pPr>
              <w:rPr>
                <w:b/>
                <w:bCs/>
                <w:szCs w:val="22"/>
              </w:rPr>
            </w:pPr>
            <w:r w:rsidRPr="000770FE">
              <w:rPr>
                <w:b/>
                <w:bCs/>
                <w:szCs w:val="22"/>
              </w:rPr>
              <w:t>Aged 80+:</w:t>
            </w:r>
          </w:p>
          <w:p w14:paraId="657570F3" w14:textId="3274EB8D" w:rsidR="00DF3C8B" w:rsidRPr="000770FE" w:rsidRDefault="00DF3C8B" w:rsidP="00B55DB0">
            <w:pPr>
              <w:spacing w:after="0"/>
              <w:rPr>
                <w:szCs w:val="22"/>
              </w:rPr>
            </w:pPr>
            <w:r w:rsidRPr="000770FE">
              <w:rPr>
                <w:szCs w:val="22"/>
              </w:rPr>
              <w:t>Invitation letter (note,</w:t>
            </w:r>
            <w:r>
              <w:rPr>
                <w:szCs w:val="22"/>
              </w:rPr>
              <w:t xml:space="preserve"> there</w:t>
            </w:r>
            <w:r w:rsidRPr="000770FE">
              <w:rPr>
                <w:szCs w:val="22"/>
              </w:rPr>
              <w:t xml:space="preserve"> </w:t>
            </w:r>
            <w:r>
              <w:rPr>
                <w:szCs w:val="22"/>
              </w:rPr>
              <w:t xml:space="preserve">is a letter </w:t>
            </w:r>
            <w:r w:rsidRPr="000770FE">
              <w:rPr>
                <w:szCs w:val="22"/>
              </w:rPr>
              <w:t>for 80+)</w:t>
            </w:r>
          </w:p>
          <w:p w14:paraId="657B0DE4" w14:textId="77777777" w:rsidR="00DF3C8B" w:rsidRPr="000770FE" w:rsidRDefault="00DF3C8B" w:rsidP="00B55DB0">
            <w:pPr>
              <w:spacing w:after="0"/>
              <w:rPr>
                <w:szCs w:val="22"/>
              </w:rPr>
            </w:pPr>
            <w:r w:rsidRPr="000770FE">
              <w:rPr>
                <w:szCs w:val="22"/>
              </w:rPr>
              <w:t>Paper questionnaire</w:t>
            </w:r>
          </w:p>
          <w:p w14:paraId="3CD0C815" w14:textId="77777777" w:rsidR="00DF3C8B" w:rsidRPr="000770FE" w:rsidRDefault="00DF3C8B" w:rsidP="00B55DB0">
            <w:pPr>
              <w:spacing w:after="0"/>
              <w:rPr>
                <w:szCs w:val="22"/>
              </w:rPr>
            </w:pPr>
            <w:r w:rsidRPr="000770FE">
              <w:rPr>
                <w:szCs w:val="22"/>
              </w:rPr>
              <w:t xml:space="preserve">Multi-language sheet </w:t>
            </w:r>
          </w:p>
          <w:p w14:paraId="6B9135EF" w14:textId="51BE084D" w:rsidR="00DF3C8B" w:rsidRPr="000770FE" w:rsidRDefault="00DF3C8B" w:rsidP="00B55DB0">
            <w:pPr>
              <w:spacing w:after="120"/>
              <w:rPr>
                <w:szCs w:val="22"/>
              </w:rPr>
            </w:pPr>
            <w:r w:rsidRPr="000770FE">
              <w:rPr>
                <w:szCs w:val="22"/>
              </w:rPr>
              <w:t>Freepost return envelope</w:t>
            </w:r>
          </w:p>
          <w:p w14:paraId="3CCF1420" w14:textId="77777777" w:rsidR="00DF3C8B" w:rsidRPr="000770FE" w:rsidRDefault="00DF3C8B" w:rsidP="00991845">
            <w:pPr>
              <w:rPr>
                <w:szCs w:val="22"/>
              </w:rPr>
            </w:pPr>
          </w:p>
        </w:tc>
        <w:tc>
          <w:tcPr>
            <w:tcW w:w="1303" w:type="pct"/>
            <w:noWrap/>
            <w:vAlign w:val="center"/>
            <w:hideMark/>
          </w:tcPr>
          <w:p w14:paraId="6F43E4AB" w14:textId="2C0C7F39" w:rsidR="00DF3C8B" w:rsidRPr="000770FE" w:rsidRDefault="009A1AD6" w:rsidP="00991845">
            <w:pPr>
              <w:jc w:val="center"/>
              <w:rPr>
                <w:szCs w:val="22"/>
              </w:rPr>
            </w:pPr>
            <w:r>
              <w:rPr>
                <w:szCs w:val="22"/>
              </w:rPr>
              <w:t>0</w:t>
            </w:r>
          </w:p>
        </w:tc>
        <w:tc>
          <w:tcPr>
            <w:tcW w:w="841" w:type="pct"/>
            <w:vAlign w:val="center"/>
          </w:tcPr>
          <w:p w14:paraId="6646EF61" w14:textId="73CCD3C5" w:rsidR="00DF3C8B" w:rsidRPr="000770FE" w:rsidRDefault="00DF3C8B" w:rsidP="00B83809">
            <w:pPr>
              <w:jc w:val="center"/>
              <w:rPr>
                <w:szCs w:val="22"/>
              </w:rPr>
            </w:pPr>
            <w:r>
              <w:rPr>
                <w:szCs w:val="22"/>
              </w:rPr>
              <w:t>Monday</w:t>
            </w:r>
          </w:p>
        </w:tc>
      </w:tr>
      <w:tr w:rsidR="00355740" w:rsidRPr="00FB5BC4" w14:paraId="1E0A29B9" w14:textId="4A5A5925" w:rsidTr="00B83809">
        <w:trPr>
          <w:trHeight w:val="363"/>
        </w:trPr>
        <w:tc>
          <w:tcPr>
            <w:tcW w:w="522" w:type="pct"/>
            <w:noWrap/>
            <w:vAlign w:val="center"/>
            <w:hideMark/>
          </w:tcPr>
          <w:p w14:paraId="46B23D74" w14:textId="77777777" w:rsidR="00DF3C8B" w:rsidRPr="000770FE" w:rsidRDefault="00DF3C8B" w:rsidP="00B55DB0">
            <w:pPr>
              <w:spacing w:after="0"/>
              <w:jc w:val="center"/>
              <w:rPr>
                <w:szCs w:val="22"/>
              </w:rPr>
            </w:pPr>
            <w:r w:rsidRPr="000770FE">
              <w:rPr>
                <w:szCs w:val="22"/>
              </w:rPr>
              <w:t>1.1</w:t>
            </w:r>
          </w:p>
        </w:tc>
        <w:tc>
          <w:tcPr>
            <w:tcW w:w="417" w:type="pct"/>
            <w:noWrap/>
            <w:vAlign w:val="center"/>
            <w:hideMark/>
          </w:tcPr>
          <w:p w14:paraId="3EEC75B0" w14:textId="77777777" w:rsidR="00DF3C8B" w:rsidRPr="000770FE" w:rsidRDefault="00DF3C8B" w:rsidP="00B55DB0">
            <w:pPr>
              <w:spacing w:after="0"/>
              <w:jc w:val="center"/>
              <w:rPr>
                <w:szCs w:val="22"/>
              </w:rPr>
            </w:pPr>
            <w:r w:rsidRPr="000770FE">
              <w:rPr>
                <w:szCs w:val="22"/>
              </w:rPr>
              <w:t>SMS</w:t>
            </w:r>
          </w:p>
        </w:tc>
        <w:tc>
          <w:tcPr>
            <w:tcW w:w="1916" w:type="pct"/>
            <w:vAlign w:val="center"/>
            <w:hideMark/>
          </w:tcPr>
          <w:p w14:paraId="106BC605" w14:textId="4A7D5664" w:rsidR="00DF3C8B" w:rsidRPr="000770FE" w:rsidRDefault="00DF3C8B" w:rsidP="00B55DB0">
            <w:pPr>
              <w:spacing w:after="0"/>
              <w:rPr>
                <w:szCs w:val="22"/>
              </w:rPr>
            </w:pPr>
            <w:r w:rsidRPr="000770FE">
              <w:rPr>
                <w:szCs w:val="22"/>
              </w:rPr>
              <w:t xml:space="preserve">SMS reminder (if </w:t>
            </w:r>
            <w:r w:rsidR="007326E6">
              <w:rPr>
                <w:szCs w:val="22"/>
              </w:rPr>
              <w:t>mobile</w:t>
            </w:r>
            <w:r w:rsidR="007326E6" w:rsidRPr="000770FE">
              <w:rPr>
                <w:szCs w:val="22"/>
              </w:rPr>
              <w:t xml:space="preserve"> </w:t>
            </w:r>
            <w:r w:rsidRPr="000770FE">
              <w:rPr>
                <w:szCs w:val="22"/>
              </w:rPr>
              <w:t>number available)</w:t>
            </w:r>
          </w:p>
        </w:tc>
        <w:tc>
          <w:tcPr>
            <w:tcW w:w="1303" w:type="pct"/>
            <w:noWrap/>
            <w:vAlign w:val="center"/>
            <w:hideMark/>
          </w:tcPr>
          <w:p w14:paraId="4BA38BC5" w14:textId="3837B3F2" w:rsidR="00DF3C8B" w:rsidRDefault="000C72EE" w:rsidP="00B55DB0">
            <w:pPr>
              <w:spacing w:after="0"/>
              <w:jc w:val="center"/>
              <w:rPr>
                <w:szCs w:val="22"/>
              </w:rPr>
            </w:pPr>
            <w:r>
              <w:rPr>
                <w:szCs w:val="22"/>
              </w:rPr>
              <w:t>7</w:t>
            </w:r>
          </w:p>
          <w:p w14:paraId="230E7EDF" w14:textId="4BFF2DE5" w:rsidR="00355740" w:rsidRDefault="00355740" w:rsidP="00B55DB0">
            <w:pPr>
              <w:spacing w:after="0"/>
              <w:jc w:val="center"/>
              <w:rPr>
                <w:szCs w:val="22"/>
              </w:rPr>
            </w:pPr>
            <w:r>
              <w:rPr>
                <w:szCs w:val="22"/>
              </w:rPr>
              <w:t>(</w:t>
            </w:r>
            <w:r w:rsidR="000C72EE">
              <w:rPr>
                <w:szCs w:val="22"/>
              </w:rPr>
              <w:t>5</w:t>
            </w:r>
            <w:r>
              <w:rPr>
                <w:szCs w:val="22"/>
              </w:rPr>
              <w:t xml:space="preserve"> working days</w:t>
            </w:r>
          </w:p>
          <w:p w14:paraId="11986292" w14:textId="4CF661B0" w:rsidR="00355740" w:rsidRPr="000770FE" w:rsidRDefault="00355740" w:rsidP="00B55DB0">
            <w:pPr>
              <w:spacing w:after="0"/>
              <w:jc w:val="center"/>
              <w:rPr>
                <w:szCs w:val="22"/>
              </w:rPr>
            </w:pPr>
            <w:r>
              <w:rPr>
                <w:szCs w:val="22"/>
              </w:rPr>
              <w:t xml:space="preserve"> after contact 1)</w:t>
            </w:r>
          </w:p>
        </w:tc>
        <w:tc>
          <w:tcPr>
            <w:tcW w:w="841" w:type="pct"/>
            <w:vAlign w:val="center"/>
          </w:tcPr>
          <w:p w14:paraId="071AB26B" w14:textId="17908203" w:rsidR="00DF3C8B" w:rsidRPr="000770FE" w:rsidRDefault="000C72EE" w:rsidP="00B83809">
            <w:pPr>
              <w:spacing w:after="0"/>
              <w:jc w:val="center"/>
              <w:rPr>
                <w:szCs w:val="22"/>
              </w:rPr>
            </w:pPr>
            <w:r>
              <w:rPr>
                <w:szCs w:val="22"/>
              </w:rPr>
              <w:t>Monday</w:t>
            </w:r>
          </w:p>
        </w:tc>
      </w:tr>
      <w:tr w:rsidR="00355740" w:rsidRPr="00FB5BC4" w14:paraId="7600C93F" w14:textId="263B5B69" w:rsidTr="00B83809">
        <w:trPr>
          <w:trHeight w:val="181"/>
        </w:trPr>
        <w:tc>
          <w:tcPr>
            <w:tcW w:w="522" w:type="pct"/>
            <w:noWrap/>
            <w:vAlign w:val="center"/>
            <w:hideMark/>
          </w:tcPr>
          <w:p w14:paraId="06EF57E8" w14:textId="77777777" w:rsidR="00DF3C8B" w:rsidRPr="000770FE" w:rsidRDefault="00DF3C8B" w:rsidP="00991845">
            <w:pPr>
              <w:jc w:val="center"/>
              <w:rPr>
                <w:szCs w:val="22"/>
              </w:rPr>
            </w:pPr>
            <w:r w:rsidRPr="000770FE">
              <w:rPr>
                <w:szCs w:val="22"/>
              </w:rPr>
              <w:t>2</w:t>
            </w:r>
          </w:p>
        </w:tc>
        <w:tc>
          <w:tcPr>
            <w:tcW w:w="417" w:type="pct"/>
            <w:noWrap/>
            <w:vAlign w:val="center"/>
            <w:hideMark/>
          </w:tcPr>
          <w:p w14:paraId="270C0D84" w14:textId="77777777" w:rsidR="00DF3C8B" w:rsidRPr="000770FE" w:rsidRDefault="00DF3C8B" w:rsidP="00991845">
            <w:pPr>
              <w:jc w:val="center"/>
              <w:rPr>
                <w:szCs w:val="22"/>
              </w:rPr>
            </w:pPr>
            <w:r w:rsidRPr="000770FE">
              <w:rPr>
                <w:szCs w:val="22"/>
              </w:rPr>
              <w:t>Postal</w:t>
            </w:r>
          </w:p>
        </w:tc>
        <w:tc>
          <w:tcPr>
            <w:tcW w:w="1916" w:type="pct"/>
            <w:vAlign w:val="center"/>
            <w:hideMark/>
          </w:tcPr>
          <w:p w14:paraId="146F3734" w14:textId="77777777" w:rsidR="00DF3C8B" w:rsidRPr="000770FE" w:rsidRDefault="00DF3C8B" w:rsidP="00991845">
            <w:pPr>
              <w:rPr>
                <w:b/>
                <w:bCs/>
                <w:szCs w:val="22"/>
              </w:rPr>
            </w:pPr>
            <w:r w:rsidRPr="000770FE">
              <w:rPr>
                <w:b/>
                <w:bCs/>
                <w:szCs w:val="22"/>
              </w:rPr>
              <w:t>All ages:</w:t>
            </w:r>
          </w:p>
          <w:p w14:paraId="09A58CDA" w14:textId="45680FD2" w:rsidR="00DF3C8B" w:rsidRPr="000770FE" w:rsidRDefault="00DF3C8B" w:rsidP="00991845">
            <w:pPr>
              <w:rPr>
                <w:szCs w:val="22"/>
              </w:rPr>
            </w:pPr>
            <w:r w:rsidRPr="000770FE">
              <w:rPr>
                <w:szCs w:val="22"/>
              </w:rPr>
              <w:t>Reminder letter (note, there are 2 letters, one for 79 and under, and one for 80+)</w:t>
            </w:r>
            <w:r w:rsidRPr="000770FE">
              <w:rPr>
                <w:szCs w:val="22"/>
              </w:rPr>
              <w:br/>
            </w:r>
            <w:r w:rsidR="00D93C50">
              <w:rPr>
                <w:szCs w:val="22"/>
              </w:rPr>
              <w:t>Multi-language sheet</w:t>
            </w:r>
          </w:p>
        </w:tc>
        <w:tc>
          <w:tcPr>
            <w:tcW w:w="1303" w:type="pct"/>
            <w:noWrap/>
            <w:vAlign w:val="center"/>
            <w:hideMark/>
          </w:tcPr>
          <w:p w14:paraId="5FA36666" w14:textId="1DD85C13" w:rsidR="00DF3C8B" w:rsidRDefault="000C72EE" w:rsidP="00991845">
            <w:pPr>
              <w:jc w:val="center"/>
              <w:rPr>
                <w:szCs w:val="22"/>
              </w:rPr>
            </w:pPr>
            <w:r>
              <w:rPr>
                <w:szCs w:val="22"/>
              </w:rPr>
              <w:t>14</w:t>
            </w:r>
          </w:p>
          <w:p w14:paraId="2E5C0FF5" w14:textId="1050F41C" w:rsidR="00355740" w:rsidRDefault="00355740" w:rsidP="00355740">
            <w:pPr>
              <w:spacing w:after="0"/>
              <w:jc w:val="center"/>
              <w:rPr>
                <w:szCs w:val="22"/>
              </w:rPr>
            </w:pPr>
            <w:r>
              <w:rPr>
                <w:szCs w:val="22"/>
              </w:rPr>
              <w:t>(</w:t>
            </w:r>
            <w:r w:rsidR="000C72EE">
              <w:rPr>
                <w:szCs w:val="22"/>
              </w:rPr>
              <w:t>5</w:t>
            </w:r>
            <w:r>
              <w:rPr>
                <w:szCs w:val="22"/>
              </w:rPr>
              <w:t xml:space="preserve"> working days</w:t>
            </w:r>
          </w:p>
          <w:p w14:paraId="2F193B32" w14:textId="48557A95" w:rsidR="00355740" w:rsidRPr="000770FE" w:rsidRDefault="00355740" w:rsidP="00355740">
            <w:pPr>
              <w:jc w:val="center"/>
              <w:rPr>
                <w:szCs w:val="22"/>
              </w:rPr>
            </w:pPr>
            <w:r>
              <w:rPr>
                <w:szCs w:val="22"/>
              </w:rPr>
              <w:t xml:space="preserve"> after contact 1.1)</w:t>
            </w:r>
          </w:p>
        </w:tc>
        <w:tc>
          <w:tcPr>
            <w:tcW w:w="841" w:type="pct"/>
            <w:vAlign w:val="center"/>
          </w:tcPr>
          <w:p w14:paraId="4E2E88E3" w14:textId="0CB19A49" w:rsidR="00DF3C8B" w:rsidRPr="000770FE" w:rsidRDefault="000C72EE" w:rsidP="00B83809">
            <w:pPr>
              <w:jc w:val="center"/>
              <w:rPr>
                <w:szCs w:val="22"/>
              </w:rPr>
            </w:pPr>
            <w:r>
              <w:rPr>
                <w:szCs w:val="22"/>
              </w:rPr>
              <w:t>Monday</w:t>
            </w:r>
          </w:p>
        </w:tc>
      </w:tr>
      <w:tr w:rsidR="00355740" w:rsidRPr="00FB5BC4" w14:paraId="2DE883DE" w14:textId="6A4639B7" w:rsidTr="00B83809">
        <w:trPr>
          <w:trHeight w:val="354"/>
        </w:trPr>
        <w:tc>
          <w:tcPr>
            <w:tcW w:w="522" w:type="pct"/>
            <w:noWrap/>
            <w:vAlign w:val="center"/>
            <w:hideMark/>
          </w:tcPr>
          <w:p w14:paraId="17357F28" w14:textId="77777777" w:rsidR="00DF3C8B" w:rsidRPr="000770FE" w:rsidRDefault="00DF3C8B" w:rsidP="00B55DB0">
            <w:pPr>
              <w:spacing w:after="0"/>
              <w:jc w:val="center"/>
              <w:rPr>
                <w:szCs w:val="22"/>
              </w:rPr>
            </w:pPr>
            <w:r w:rsidRPr="000770FE">
              <w:rPr>
                <w:szCs w:val="22"/>
              </w:rPr>
              <w:t>2.1</w:t>
            </w:r>
          </w:p>
        </w:tc>
        <w:tc>
          <w:tcPr>
            <w:tcW w:w="417" w:type="pct"/>
            <w:noWrap/>
            <w:vAlign w:val="center"/>
            <w:hideMark/>
          </w:tcPr>
          <w:p w14:paraId="7A5BF260" w14:textId="77777777" w:rsidR="00DF3C8B" w:rsidRPr="000770FE" w:rsidRDefault="00DF3C8B" w:rsidP="00B55DB0">
            <w:pPr>
              <w:spacing w:after="0"/>
              <w:jc w:val="center"/>
              <w:rPr>
                <w:szCs w:val="22"/>
              </w:rPr>
            </w:pPr>
            <w:r w:rsidRPr="000770FE">
              <w:rPr>
                <w:szCs w:val="22"/>
              </w:rPr>
              <w:t>SMS</w:t>
            </w:r>
          </w:p>
        </w:tc>
        <w:tc>
          <w:tcPr>
            <w:tcW w:w="1916" w:type="pct"/>
            <w:vAlign w:val="center"/>
            <w:hideMark/>
          </w:tcPr>
          <w:p w14:paraId="346E4CB4" w14:textId="4433CECB" w:rsidR="00DF3C8B" w:rsidRPr="000770FE" w:rsidRDefault="00DF3C8B" w:rsidP="00B55DB0">
            <w:pPr>
              <w:spacing w:after="0"/>
              <w:rPr>
                <w:szCs w:val="22"/>
              </w:rPr>
            </w:pPr>
            <w:r w:rsidRPr="000770FE">
              <w:rPr>
                <w:szCs w:val="22"/>
              </w:rPr>
              <w:t xml:space="preserve">SMS reminder (if </w:t>
            </w:r>
            <w:r w:rsidR="007326E6">
              <w:rPr>
                <w:szCs w:val="22"/>
              </w:rPr>
              <w:t>mobile</w:t>
            </w:r>
            <w:r w:rsidR="007326E6" w:rsidRPr="000770FE">
              <w:rPr>
                <w:szCs w:val="22"/>
              </w:rPr>
              <w:t xml:space="preserve"> </w:t>
            </w:r>
            <w:r w:rsidRPr="000770FE">
              <w:rPr>
                <w:szCs w:val="22"/>
              </w:rPr>
              <w:t>number available)</w:t>
            </w:r>
          </w:p>
        </w:tc>
        <w:tc>
          <w:tcPr>
            <w:tcW w:w="1303" w:type="pct"/>
            <w:noWrap/>
            <w:vAlign w:val="center"/>
            <w:hideMark/>
          </w:tcPr>
          <w:p w14:paraId="0D112D7F" w14:textId="71C301EF" w:rsidR="00DF3C8B" w:rsidRDefault="000C72EE" w:rsidP="00B55DB0">
            <w:pPr>
              <w:spacing w:after="0"/>
              <w:jc w:val="center"/>
              <w:rPr>
                <w:szCs w:val="22"/>
              </w:rPr>
            </w:pPr>
            <w:r>
              <w:rPr>
                <w:szCs w:val="22"/>
              </w:rPr>
              <w:t>21</w:t>
            </w:r>
          </w:p>
          <w:p w14:paraId="50241144" w14:textId="612E28DB" w:rsidR="00355740" w:rsidRDefault="00355740" w:rsidP="00355740">
            <w:pPr>
              <w:spacing w:after="0"/>
              <w:jc w:val="center"/>
              <w:rPr>
                <w:szCs w:val="22"/>
              </w:rPr>
            </w:pPr>
            <w:r>
              <w:rPr>
                <w:szCs w:val="22"/>
              </w:rPr>
              <w:t>(</w:t>
            </w:r>
            <w:r w:rsidR="000C72EE">
              <w:rPr>
                <w:szCs w:val="22"/>
              </w:rPr>
              <w:t>5</w:t>
            </w:r>
            <w:r>
              <w:rPr>
                <w:szCs w:val="22"/>
              </w:rPr>
              <w:t xml:space="preserve"> working days</w:t>
            </w:r>
          </w:p>
          <w:p w14:paraId="06816ABD" w14:textId="461924DD" w:rsidR="00355740" w:rsidRPr="000770FE" w:rsidRDefault="00355740" w:rsidP="00355740">
            <w:pPr>
              <w:spacing w:after="0"/>
              <w:jc w:val="center"/>
              <w:rPr>
                <w:szCs w:val="22"/>
              </w:rPr>
            </w:pPr>
            <w:r>
              <w:rPr>
                <w:szCs w:val="22"/>
              </w:rPr>
              <w:t xml:space="preserve"> after contact 2)</w:t>
            </w:r>
          </w:p>
        </w:tc>
        <w:tc>
          <w:tcPr>
            <w:tcW w:w="841" w:type="pct"/>
            <w:vAlign w:val="center"/>
          </w:tcPr>
          <w:p w14:paraId="232105BD" w14:textId="42E23D4A" w:rsidR="00DF3C8B" w:rsidRPr="000770FE" w:rsidRDefault="000C72EE" w:rsidP="00B83809">
            <w:pPr>
              <w:spacing w:after="0"/>
              <w:jc w:val="center"/>
              <w:rPr>
                <w:szCs w:val="22"/>
              </w:rPr>
            </w:pPr>
            <w:r>
              <w:rPr>
                <w:szCs w:val="22"/>
              </w:rPr>
              <w:t>Monday</w:t>
            </w:r>
          </w:p>
        </w:tc>
      </w:tr>
      <w:tr w:rsidR="00355740" w:rsidRPr="00FB5BC4" w14:paraId="4F18A6CE" w14:textId="44E5D87C" w:rsidTr="00B83809">
        <w:trPr>
          <w:trHeight w:val="582"/>
        </w:trPr>
        <w:tc>
          <w:tcPr>
            <w:tcW w:w="522" w:type="pct"/>
            <w:noWrap/>
            <w:vAlign w:val="center"/>
            <w:hideMark/>
          </w:tcPr>
          <w:p w14:paraId="4C179FC2" w14:textId="77777777" w:rsidR="00DF3C8B" w:rsidRPr="000770FE" w:rsidRDefault="00DF3C8B" w:rsidP="00991845">
            <w:pPr>
              <w:jc w:val="center"/>
              <w:rPr>
                <w:szCs w:val="22"/>
              </w:rPr>
            </w:pPr>
            <w:r w:rsidRPr="000770FE">
              <w:rPr>
                <w:szCs w:val="22"/>
              </w:rPr>
              <w:t>3</w:t>
            </w:r>
          </w:p>
        </w:tc>
        <w:tc>
          <w:tcPr>
            <w:tcW w:w="417" w:type="pct"/>
            <w:noWrap/>
            <w:vAlign w:val="center"/>
            <w:hideMark/>
          </w:tcPr>
          <w:p w14:paraId="4158B396" w14:textId="77777777" w:rsidR="00DF3C8B" w:rsidRPr="000770FE" w:rsidRDefault="00DF3C8B" w:rsidP="00991845">
            <w:pPr>
              <w:jc w:val="center"/>
              <w:rPr>
                <w:szCs w:val="22"/>
              </w:rPr>
            </w:pPr>
            <w:r w:rsidRPr="000770FE">
              <w:rPr>
                <w:szCs w:val="22"/>
              </w:rPr>
              <w:t>Postal</w:t>
            </w:r>
          </w:p>
        </w:tc>
        <w:tc>
          <w:tcPr>
            <w:tcW w:w="1916" w:type="pct"/>
            <w:vAlign w:val="center"/>
            <w:hideMark/>
          </w:tcPr>
          <w:p w14:paraId="02EE60BB" w14:textId="77777777" w:rsidR="00DF3C8B" w:rsidRPr="000770FE" w:rsidRDefault="00DF3C8B" w:rsidP="00991845">
            <w:pPr>
              <w:rPr>
                <w:b/>
                <w:bCs/>
                <w:szCs w:val="22"/>
              </w:rPr>
            </w:pPr>
            <w:r w:rsidRPr="000770FE">
              <w:rPr>
                <w:b/>
                <w:bCs/>
                <w:szCs w:val="22"/>
              </w:rPr>
              <w:t>All ages:</w:t>
            </w:r>
          </w:p>
          <w:p w14:paraId="0E01943E" w14:textId="77777777" w:rsidR="00DF3C8B" w:rsidRPr="000770FE" w:rsidRDefault="00DF3C8B" w:rsidP="00B55DB0">
            <w:pPr>
              <w:spacing w:after="0"/>
              <w:rPr>
                <w:szCs w:val="22"/>
              </w:rPr>
            </w:pPr>
            <w:r w:rsidRPr="000770FE">
              <w:rPr>
                <w:szCs w:val="22"/>
              </w:rPr>
              <w:t>Reminder letter</w:t>
            </w:r>
          </w:p>
          <w:p w14:paraId="6DA0CBBD" w14:textId="129123FB" w:rsidR="00DF3C8B" w:rsidRPr="000770FE" w:rsidRDefault="007326E6" w:rsidP="00B55DB0">
            <w:pPr>
              <w:spacing w:after="0"/>
              <w:rPr>
                <w:szCs w:val="22"/>
              </w:rPr>
            </w:pPr>
            <w:r>
              <w:rPr>
                <w:szCs w:val="22"/>
              </w:rPr>
              <w:t>Paper q</w:t>
            </w:r>
            <w:r w:rsidR="00DF3C8B" w:rsidRPr="000770FE">
              <w:rPr>
                <w:szCs w:val="22"/>
              </w:rPr>
              <w:t>uestionnaire</w:t>
            </w:r>
          </w:p>
          <w:p w14:paraId="4CB511DD" w14:textId="77777777" w:rsidR="00DF3C8B" w:rsidRPr="000770FE" w:rsidRDefault="00DF3C8B" w:rsidP="00B55DB0">
            <w:pPr>
              <w:spacing w:after="0"/>
              <w:rPr>
                <w:szCs w:val="22"/>
              </w:rPr>
            </w:pPr>
            <w:r w:rsidRPr="000770FE">
              <w:rPr>
                <w:szCs w:val="22"/>
              </w:rPr>
              <w:t>Freepost return envelope</w:t>
            </w:r>
          </w:p>
          <w:p w14:paraId="597B1D08" w14:textId="77777777" w:rsidR="00DF3C8B" w:rsidRPr="000770FE" w:rsidRDefault="00DF3C8B" w:rsidP="00B55DB0">
            <w:pPr>
              <w:spacing w:after="120"/>
              <w:rPr>
                <w:szCs w:val="22"/>
              </w:rPr>
            </w:pPr>
            <w:r w:rsidRPr="000770FE">
              <w:rPr>
                <w:szCs w:val="22"/>
              </w:rPr>
              <w:t>Multi-language sheet</w:t>
            </w:r>
          </w:p>
        </w:tc>
        <w:tc>
          <w:tcPr>
            <w:tcW w:w="1303" w:type="pct"/>
            <w:noWrap/>
            <w:vAlign w:val="center"/>
            <w:hideMark/>
          </w:tcPr>
          <w:p w14:paraId="57742B17" w14:textId="492B1FF0" w:rsidR="00DF3C8B" w:rsidRDefault="007C6045" w:rsidP="00991845">
            <w:pPr>
              <w:jc w:val="center"/>
              <w:rPr>
                <w:szCs w:val="22"/>
              </w:rPr>
            </w:pPr>
            <w:r>
              <w:rPr>
                <w:szCs w:val="22"/>
              </w:rPr>
              <w:t>35</w:t>
            </w:r>
          </w:p>
          <w:p w14:paraId="1CAFFF69" w14:textId="0213AF1A" w:rsidR="00355740" w:rsidRDefault="00355740" w:rsidP="00355740">
            <w:pPr>
              <w:spacing w:after="0"/>
              <w:jc w:val="center"/>
              <w:rPr>
                <w:szCs w:val="22"/>
              </w:rPr>
            </w:pPr>
            <w:r>
              <w:rPr>
                <w:szCs w:val="22"/>
              </w:rPr>
              <w:t>(</w:t>
            </w:r>
            <w:r w:rsidR="007C6045">
              <w:rPr>
                <w:szCs w:val="22"/>
              </w:rPr>
              <w:t>10</w:t>
            </w:r>
            <w:r>
              <w:rPr>
                <w:szCs w:val="22"/>
              </w:rPr>
              <w:t xml:space="preserve"> working days</w:t>
            </w:r>
          </w:p>
          <w:p w14:paraId="63159C43" w14:textId="30915E08" w:rsidR="00355740" w:rsidRPr="000770FE" w:rsidRDefault="00355740" w:rsidP="00355740">
            <w:pPr>
              <w:jc w:val="center"/>
              <w:rPr>
                <w:szCs w:val="22"/>
              </w:rPr>
            </w:pPr>
            <w:r>
              <w:rPr>
                <w:szCs w:val="22"/>
              </w:rPr>
              <w:t xml:space="preserve"> after contact 2.1)</w:t>
            </w:r>
          </w:p>
        </w:tc>
        <w:tc>
          <w:tcPr>
            <w:tcW w:w="841" w:type="pct"/>
            <w:vAlign w:val="center"/>
          </w:tcPr>
          <w:p w14:paraId="40AEE90F" w14:textId="0CC9CF88" w:rsidR="00DF3C8B" w:rsidRPr="000770FE" w:rsidRDefault="000C72EE" w:rsidP="00B83809">
            <w:pPr>
              <w:jc w:val="center"/>
              <w:rPr>
                <w:szCs w:val="22"/>
              </w:rPr>
            </w:pPr>
            <w:r>
              <w:rPr>
                <w:szCs w:val="22"/>
              </w:rPr>
              <w:t>Monday</w:t>
            </w:r>
          </w:p>
        </w:tc>
      </w:tr>
    </w:tbl>
    <w:p w14:paraId="00785B1F" w14:textId="77777777" w:rsidR="001A3906" w:rsidRDefault="001A3906" w:rsidP="001A3906">
      <w:bookmarkStart w:id="268" w:name="_Toc81328623"/>
      <w:bookmarkStart w:id="269" w:name="_Toc144482693"/>
    </w:p>
    <w:p w14:paraId="7FC41F53" w14:textId="71272D14" w:rsidR="000A2854" w:rsidRPr="00E341B5" w:rsidRDefault="000A2854" w:rsidP="00F97CAB">
      <w:pPr>
        <w:pStyle w:val="Heading2"/>
        <w:numPr>
          <w:ilvl w:val="1"/>
          <w:numId w:val="13"/>
        </w:numPr>
        <w:ind w:left="1080"/>
      </w:pPr>
      <w:r w:rsidRPr="00E341B5">
        <w:t>SMS reminders</w:t>
      </w:r>
      <w:bookmarkEnd w:id="268"/>
      <w:bookmarkEnd w:id="269"/>
      <w:r w:rsidRPr="00E341B5">
        <w:t xml:space="preserve"> </w:t>
      </w:r>
    </w:p>
    <w:p w14:paraId="21F2A1F9" w14:textId="651E0CAD" w:rsidR="000A2854" w:rsidRPr="00DF3C8B" w:rsidRDefault="000A2854" w:rsidP="000A2854">
      <w:pPr>
        <w:pStyle w:val="04ABodyText"/>
        <w:rPr>
          <w:b/>
          <w:bCs/>
          <w:color w:val="4D4639"/>
          <w:sz w:val="22"/>
          <w:szCs w:val="22"/>
          <w:lang w:eastAsia="en-US"/>
        </w:rPr>
      </w:pPr>
      <w:r w:rsidRPr="000770FE">
        <w:rPr>
          <w:color w:val="4D4639"/>
          <w:sz w:val="22"/>
          <w:szCs w:val="22"/>
          <w:lang w:eastAsia="en-US"/>
        </w:rPr>
        <w:t xml:space="preserve">There will be two SMS reminders sent </w:t>
      </w:r>
      <w:r w:rsidR="000770FE">
        <w:rPr>
          <w:color w:val="4D4639"/>
          <w:sz w:val="22"/>
          <w:szCs w:val="22"/>
          <w:lang w:eastAsia="en-US"/>
        </w:rPr>
        <w:t xml:space="preserve">to patients who have mobile numbers </w:t>
      </w:r>
      <w:r w:rsidRPr="000770FE">
        <w:rPr>
          <w:color w:val="4D4639"/>
          <w:sz w:val="22"/>
          <w:szCs w:val="22"/>
          <w:lang w:eastAsia="en-US"/>
        </w:rPr>
        <w:t xml:space="preserve">– the first </w:t>
      </w:r>
      <w:r w:rsidR="000C72EE">
        <w:rPr>
          <w:color w:val="4D4639"/>
          <w:sz w:val="22"/>
          <w:szCs w:val="22"/>
          <w:lang w:eastAsia="en-US"/>
        </w:rPr>
        <w:t>five</w:t>
      </w:r>
      <w:r w:rsidR="000C72EE" w:rsidRPr="000770FE">
        <w:rPr>
          <w:color w:val="4D4639"/>
          <w:sz w:val="22"/>
          <w:szCs w:val="22"/>
          <w:lang w:eastAsia="en-US"/>
        </w:rPr>
        <w:t xml:space="preserve"> </w:t>
      </w:r>
      <w:r w:rsidR="00DF3C8B">
        <w:rPr>
          <w:color w:val="4D4639"/>
          <w:sz w:val="22"/>
          <w:szCs w:val="22"/>
          <w:lang w:eastAsia="en-US"/>
        </w:rPr>
        <w:t xml:space="preserve">working </w:t>
      </w:r>
      <w:r w:rsidRPr="000770FE">
        <w:rPr>
          <w:color w:val="4D4639"/>
          <w:sz w:val="22"/>
          <w:szCs w:val="22"/>
          <w:lang w:eastAsia="en-US"/>
        </w:rPr>
        <w:t xml:space="preserve">days after contact 1, and the second </w:t>
      </w:r>
      <w:r w:rsidR="000C72EE" w:rsidRPr="000770FE">
        <w:rPr>
          <w:color w:val="4D4639"/>
          <w:sz w:val="22"/>
          <w:szCs w:val="22"/>
          <w:lang w:eastAsia="en-US"/>
        </w:rPr>
        <w:t>f</w:t>
      </w:r>
      <w:r w:rsidR="000C72EE">
        <w:rPr>
          <w:color w:val="4D4639"/>
          <w:sz w:val="22"/>
          <w:szCs w:val="22"/>
          <w:lang w:eastAsia="en-US"/>
        </w:rPr>
        <w:t>ive</w:t>
      </w:r>
      <w:r w:rsidR="000C72EE" w:rsidRPr="000770FE">
        <w:rPr>
          <w:color w:val="4D4639"/>
          <w:sz w:val="22"/>
          <w:szCs w:val="22"/>
          <w:lang w:eastAsia="en-US"/>
        </w:rPr>
        <w:t xml:space="preserve"> </w:t>
      </w:r>
      <w:r w:rsidR="00DF3C8B">
        <w:rPr>
          <w:color w:val="4D4639"/>
          <w:sz w:val="22"/>
          <w:szCs w:val="22"/>
          <w:lang w:eastAsia="en-US"/>
        </w:rPr>
        <w:t xml:space="preserve">working </w:t>
      </w:r>
      <w:r w:rsidRPr="000770FE">
        <w:rPr>
          <w:color w:val="4D4639"/>
          <w:sz w:val="22"/>
          <w:szCs w:val="22"/>
          <w:lang w:eastAsia="en-US"/>
        </w:rPr>
        <w:t xml:space="preserve">days after contact 2. </w:t>
      </w:r>
      <w:r w:rsidRPr="00DF3C8B">
        <w:rPr>
          <w:b/>
          <w:bCs/>
          <w:color w:val="4D4639"/>
          <w:sz w:val="22"/>
          <w:szCs w:val="22"/>
          <w:lang w:eastAsia="en-US"/>
        </w:rPr>
        <w:t>If the day the reminder is due to be sent is a weekend or bank holiday, it should be sent on the next working day.</w:t>
      </w:r>
    </w:p>
    <w:p w14:paraId="743C99CE" w14:textId="77777777" w:rsidR="000A2854" w:rsidRPr="000770FE" w:rsidRDefault="000A2854" w:rsidP="000A2854">
      <w:pPr>
        <w:pStyle w:val="04ABodyText"/>
        <w:rPr>
          <w:color w:val="4D4639"/>
          <w:sz w:val="22"/>
          <w:szCs w:val="22"/>
          <w:lang w:eastAsia="en-US"/>
        </w:rPr>
      </w:pPr>
      <w:r w:rsidRPr="000770FE">
        <w:rPr>
          <w:color w:val="4D4639"/>
          <w:sz w:val="22"/>
          <w:szCs w:val="22"/>
          <w:lang w:eastAsia="en-US"/>
        </w:rPr>
        <w:t>The SMS will be sent at different times of day to reach different groups:</w:t>
      </w:r>
    </w:p>
    <w:p w14:paraId="53E5778F" w14:textId="7ED95BF9" w:rsidR="000A2854" w:rsidRPr="000770FE" w:rsidRDefault="000A2854" w:rsidP="00F97CAB">
      <w:pPr>
        <w:pStyle w:val="04ABodyText"/>
        <w:numPr>
          <w:ilvl w:val="0"/>
          <w:numId w:val="36"/>
        </w:numPr>
        <w:spacing w:after="120" w:line="240" w:lineRule="auto"/>
        <w:rPr>
          <w:color w:val="4D4639"/>
          <w:sz w:val="22"/>
          <w:szCs w:val="22"/>
          <w:lang w:eastAsia="en-US"/>
        </w:rPr>
      </w:pPr>
      <w:r w:rsidRPr="000770FE">
        <w:rPr>
          <w:color w:val="4D4639"/>
          <w:sz w:val="22"/>
          <w:szCs w:val="22"/>
          <w:lang w:eastAsia="en-US"/>
        </w:rPr>
        <w:t xml:space="preserve">the first SMS should be sent between 9am and 10am </w:t>
      </w:r>
      <w:r w:rsidR="000C72EE">
        <w:rPr>
          <w:color w:val="4D4639"/>
          <w:sz w:val="22"/>
          <w:szCs w:val="22"/>
          <w:lang w:eastAsia="en-US"/>
        </w:rPr>
        <w:t xml:space="preserve">five </w:t>
      </w:r>
      <w:r w:rsidR="00DF3C8B">
        <w:rPr>
          <w:color w:val="4D4639"/>
          <w:sz w:val="22"/>
          <w:szCs w:val="22"/>
          <w:lang w:eastAsia="en-US"/>
        </w:rPr>
        <w:t>working</w:t>
      </w:r>
      <w:r w:rsidR="00DF3C8B" w:rsidRPr="000770FE">
        <w:rPr>
          <w:color w:val="4D4639"/>
          <w:sz w:val="22"/>
          <w:szCs w:val="22"/>
          <w:lang w:eastAsia="en-US"/>
        </w:rPr>
        <w:t xml:space="preserve"> </w:t>
      </w:r>
      <w:r w:rsidRPr="000770FE">
        <w:rPr>
          <w:color w:val="4D4639"/>
          <w:sz w:val="22"/>
          <w:szCs w:val="22"/>
          <w:lang w:eastAsia="en-US"/>
        </w:rPr>
        <w:t>days after mailing 1 is sent</w:t>
      </w:r>
    </w:p>
    <w:p w14:paraId="25288F61" w14:textId="73AA51CB" w:rsidR="000A2854" w:rsidRPr="000770FE" w:rsidRDefault="000A2854" w:rsidP="00F97CAB">
      <w:pPr>
        <w:pStyle w:val="04ABodyText"/>
        <w:numPr>
          <w:ilvl w:val="0"/>
          <w:numId w:val="36"/>
        </w:numPr>
        <w:spacing w:after="120" w:line="240" w:lineRule="auto"/>
        <w:rPr>
          <w:color w:val="4D4639"/>
          <w:sz w:val="22"/>
          <w:szCs w:val="22"/>
          <w:lang w:eastAsia="en-US"/>
        </w:rPr>
      </w:pPr>
      <w:r w:rsidRPr="000770FE">
        <w:rPr>
          <w:color w:val="4D4639"/>
          <w:sz w:val="22"/>
          <w:szCs w:val="22"/>
          <w:lang w:eastAsia="en-US"/>
        </w:rPr>
        <w:t xml:space="preserve">the second SMS should be sent between 4pm and 5pm </w:t>
      </w:r>
      <w:r w:rsidR="00DF3C8B">
        <w:rPr>
          <w:color w:val="4D4639"/>
          <w:sz w:val="22"/>
          <w:szCs w:val="22"/>
          <w:lang w:eastAsia="en-US"/>
        </w:rPr>
        <w:t>f</w:t>
      </w:r>
      <w:r w:rsidR="000C72EE">
        <w:rPr>
          <w:color w:val="4D4639"/>
          <w:sz w:val="22"/>
          <w:szCs w:val="22"/>
          <w:lang w:eastAsia="en-US"/>
        </w:rPr>
        <w:t>ive</w:t>
      </w:r>
      <w:r w:rsidR="00DF3C8B">
        <w:rPr>
          <w:color w:val="4D4639"/>
          <w:sz w:val="22"/>
          <w:szCs w:val="22"/>
          <w:lang w:eastAsia="en-US"/>
        </w:rPr>
        <w:t xml:space="preserve"> working</w:t>
      </w:r>
      <w:r w:rsidR="00DF3C8B" w:rsidRPr="000770FE">
        <w:rPr>
          <w:color w:val="4D4639"/>
          <w:sz w:val="22"/>
          <w:szCs w:val="22"/>
          <w:lang w:eastAsia="en-US"/>
        </w:rPr>
        <w:t xml:space="preserve"> </w:t>
      </w:r>
      <w:r w:rsidRPr="000770FE">
        <w:rPr>
          <w:color w:val="4D4639"/>
          <w:sz w:val="22"/>
          <w:szCs w:val="22"/>
          <w:lang w:eastAsia="en-US"/>
        </w:rPr>
        <w:t xml:space="preserve">days after mailing </w:t>
      </w:r>
      <w:r w:rsidR="00537557">
        <w:rPr>
          <w:color w:val="4D4639"/>
          <w:sz w:val="22"/>
          <w:szCs w:val="22"/>
          <w:lang w:eastAsia="en-US"/>
        </w:rPr>
        <w:t>2</w:t>
      </w:r>
      <w:r w:rsidRPr="000770FE">
        <w:rPr>
          <w:color w:val="4D4639"/>
          <w:sz w:val="22"/>
          <w:szCs w:val="22"/>
          <w:lang w:eastAsia="en-US"/>
        </w:rPr>
        <w:t xml:space="preserve"> is sent</w:t>
      </w:r>
    </w:p>
    <w:p w14:paraId="501DDD1B" w14:textId="4CD94767" w:rsidR="000A2854" w:rsidRPr="000770FE" w:rsidRDefault="000A2854" w:rsidP="000A2854">
      <w:pPr>
        <w:pStyle w:val="04ABodyText"/>
        <w:rPr>
          <w:color w:val="4D4639"/>
          <w:sz w:val="22"/>
          <w:szCs w:val="22"/>
          <w:lang w:eastAsia="en-US"/>
        </w:rPr>
      </w:pPr>
      <w:r w:rsidRPr="000770FE">
        <w:rPr>
          <w:color w:val="4D4639"/>
          <w:sz w:val="22"/>
          <w:szCs w:val="22"/>
          <w:lang w:eastAsia="en-US"/>
        </w:rPr>
        <w:lastRenderedPageBreak/>
        <w:t xml:space="preserve">The content and sender name will be provided by the </w:t>
      </w:r>
      <w:r w:rsidR="003A31FB" w:rsidRPr="000770FE">
        <w:rPr>
          <w:color w:val="4D4639"/>
          <w:sz w:val="22"/>
          <w:szCs w:val="22"/>
          <w:lang w:eastAsia="en-US"/>
        </w:rPr>
        <w:t>Survey Coordination Centre</w:t>
      </w:r>
      <w:r w:rsidRPr="000770FE">
        <w:rPr>
          <w:color w:val="4D4639"/>
          <w:sz w:val="22"/>
          <w:szCs w:val="22"/>
          <w:lang w:eastAsia="en-US"/>
        </w:rPr>
        <w:t xml:space="preserve"> and will be available on the</w:t>
      </w:r>
      <w:r w:rsidRPr="00590CEE">
        <w:rPr>
          <w:color w:val="0000CC"/>
          <w:sz w:val="22"/>
          <w:szCs w:val="22"/>
          <w:lang w:eastAsia="en-US"/>
        </w:rPr>
        <w:t xml:space="preserve"> </w:t>
      </w:r>
      <w:hyperlink r:id="rId74" w:history="1">
        <w:r w:rsidR="000770FE" w:rsidRPr="00590CEE">
          <w:rPr>
            <w:rStyle w:val="Hyperlink"/>
            <w:color w:val="0000CC"/>
            <w:sz w:val="22"/>
            <w:szCs w:val="22"/>
            <w:lang w:eastAsia="en-US"/>
          </w:rPr>
          <w:t>NHS Surveys website</w:t>
        </w:r>
      </w:hyperlink>
      <w:r w:rsidRPr="000770FE">
        <w:rPr>
          <w:color w:val="4D4639"/>
          <w:sz w:val="22"/>
          <w:szCs w:val="22"/>
          <w:lang w:eastAsia="en-US"/>
        </w:rPr>
        <w:t>.</w:t>
      </w:r>
      <w:r w:rsidR="0089610A" w:rsidRPr="000770FE">
        <w:rPr>
          <w:color w:val="4D4639"/>
          <w:sz w:val="22"/>
          <w:szCs w:val="22"/>
          <w:lang w:eastAsia="en-US"/>
        </w:rPr>
        <w:t xml:space="preserve"> </w:t>
      </w:r>
      <w:r w:rsidRPr="000770FE">
        <w:rPr>
          <w:color w:val="4D4639"/>
          <w:sz w:val="22"/>
          <w:szCs w:val="22"/>
          <w:lang w:eastAsia="en-US"/>
        </w:rPr>
        <w:t xml:space="preserve">This guidance must be followed. </w:t>
      </w:r>
    </w:p>
    <w:p w14:paraId="24B83B9D" w14:textId="46950C3D" w:rsidR="000A2854" w:rsidRPr="000770FE" w:rsidRDefault="000A2854" w:rsidP="000A2854">
      <w:pPr>
        <w:pStyle w:val="04ABodyText"/>
        <w:rPr>
          <w:color w:val="4D4639"/>
          <w:sz w:val="22"/>
          <w:szCs w:val="22"/>
          <w:lang w:eastAsia="en-US"/>
        </w:rPr>
      </w:pPr>
      <w:r w:rsidRPr="000770FE">
        <w:rPr>
          <w:color w:val="4D4639"/>
          <w:sz w:val="22"/>
          <w:szCs w:val="22"/>
          <w:lang w:eastAsia="en-US"/>
        </w:rPr>
        <w:t xml:space="preserve">Each SMS will be personalised for each patient, with the name of the hospital they attended, and a unique link which will allow them to enter the </w:t>
      </w:r>
      <w:r w:rsidR="007326E6">
        <w:rPr>
          <w:color w:val="4D4639"/>
          <w:sz w:val="22"/>
          <w:szCs w:val="22"/>
          <w:lang w:eastAsia="en-US"/>
        </w:rPr>
        <w:t xml:space="preserve">online </w:t>
      </w:r>
      <w:r w:rsidRPr="000770FE">
        <w:rPr>
          <w:color w:val="4D4639"/>
          <w:sz w:val="22"/>
          <w:szCs w:val="22"/>
          <w:lang w:eastAsia="en-US"/>
        </w:rPr>
        <w:t>survey without their log</w:t>
      </w:r>
      <w:r w:rsidR="00590CEE">
        <w:rPr>
          <w:color w:val="4D4639"/>
          <w:sz w:val="22"/>
          <w:szCs w:val="22"/>
          <w:lang w:eastAsia="en-US"/>
        </w:rPr>
        <w:t>-</w:t>
      </w:r>
      <w:r w:rsidRPr="000770FE">
        <w:rPr>
          <w:color w:val="4D4639"/>
          <w:sz w:val="22"/>
          <w:szCs w:val="22"/>
          <w:lang w:eastAsia="en-US"/>
        </w:rPr>
        <w:t>in details. These unique links will need to be shortened before including the SMS, to ensure they do not exceed 35 characters. Your SMS provider should be able to provide this service.</w:t>
      </w:r>
    </w:p>
    <w:p w14:paraId="4AD3B19A" w14:textId="77777777" w:rsidR="000A2854" w:rsidRPr="000770FE" w:rsidRDefault="000A2854" w:rsidP="000A2854">
      <w:pPr>
        <w:pStyle w:val="04ABodyText"/>
        <w:rPr>
          <w:color w:val="4D4639"/>
          <w:sz w:val="22"/>
          <w:szCs w:val="22"/>
          <w:lang w:eastAsia="en-US"/>
        </w:rPr>
      </w:pPr>
      <w:r w:rsidRPr="000770FE">
        <w:rPr>
          <w:color w:val="4D4639"/>
          <w:sz w:val="22"/>
          <w:szCs w:val="22"/>
          <w:lang w:eastAsia="en-US"/>
        </w:rPr>
        <w:t>At the end of the SMS, there will be a contact phone number provided. This should be the phone number of the helpline provided for patients who will receive this survey. It will not be possible for patients to reply to the SMS reminder.</w:t>
      </w:r>
    </w:p>
    <w:p w14:paraId="36514A4C" w14:textId="6470F67A" w:rsidR="000A2854" w:rsidRPr="000770FE" w:rsidRDefault="000A2854" w:rsidP="000A2854">
      <w:pPr>
        <w:pStyle w:val="04ABodyText"/>
        <w:rPr>
          <w:b/>
          <w:bCs/>
          <w:color w:val="4D4639"/>
          <w:sz w:val="22"/>
          <w:szCs w:val="22"/>
          <w:lang w:eastAsia="en-US"/>
        </w:rPr>
      </w:pPr>
      <w:r w:rsidRPr="000770FE">
        <w:rPr>
          <w:b/>
          <w:bCs/>
          <w:color w:val="4D4639"/>
          <w:sz w:val="22"/>
          <w:szCs w:val="22"/>
          <w:lang w:eastAsia="en-US"/>
        </w:rPr>
        <w:t xml:space="preserve">Note for </w:t>
      </w:r>
      <w:r w:rsidR="00D93C50">
        <w:rPr>
          <w:b/>
          <w:bCs/>
          <w:color w:val="4D4639"/>
          <w:sz w:val="22"/>
          <w:szCs w:val="22"/>
          <w:lang w:eastAsia="en-US"/>
        </w:rPr>
        <w:t>Approved contractors</w:t>
      </w:r>
      <w:r w:rsidRPr="000770FE">
        <w:rPr>
          <w:b/>
          <w:bCs/>
          <w:color w:val="4D4639"/>
          <w:sz w:val="22"/>
          <w:szCs w:val="22"/>
          <w:lang w:eastAsia="en-US"/>
        </w:rPr>
        <w:t xml:space="preserve"> and in</w:t>
      </w:r>
      <w:r w:rsidR="00590CEE">
        <w:rPr>
          <w:b/>
          <w:bCs/>
          <w:color w:val="4D4639"/>
          <w:sz w:val="22"/>
          <w:szCs w:val="22"/>
          <w:lang w:eastAsia="en-US"/>
        </w:rPr>
        <w:t>-</w:t>
      </w:r>
      <w:r w:rsidRPr="000770FE">
        <w:rPr>
          <w:b/>
          <w:bCs/>
          <w:color w:val="4D4639"/>
          <w:sz w:val="22"/>
          <w:szCs w:val="22"/>
          <w:lang w:eastAsia="en-US"/>
        </w:rPr>
        <w:t>house</w:t>
      </w:r>
      <w:r w:rsidR="00590CEE">
        <w:rPr>
          <w:b/>
          <w:bCs/>
          <w:color w:val="4D4639"/>
          <w:sz w:val="22"/>
          <w:szCs w:val="22"/>
          <w:lang w:eastAsia="en-US"/>
        </w:rPr>
        <w:t xml:space="preserve"> T</w:t>
      </w:r>
      <w:r w:rsidRPr="000770FE">
        <w:rPr>
          <w:b/>
          <w:bCs/>
          <w:color w:val="4D4639"/>
          <w:sz w:val="22"/>
          <w:szCs w:val="22"/>
          <w:lang w:eastAsia="en-US"/>
        </w:rPr>
        <w:t>rusts – if it will help with processing respondent comm</w:t>
      </w:r>
      <w:r w:rsidR="00590CEE">
        <w:rPr>
          <w:b/>
          <w:bCs/>
          <w:color w:val="4D4639"/>
          <w:sz w:val="22"/>
          <w:szCs w:val="22"/>
          <w:lang w:eastAsia="en-US"/>
        </w:rPr>
        <w:t>unications</w:t>
      </w:r>
      <w:r w:rsidRPr="000770FE">
        <w:rPr>
          <w:b/>
          <w:bCs/>
          <w:color w:val="4D4639"/>
          <w:sz w:val="22"/>
          <w:szCs w:val="22"/>
          <w:lang w:eastAsia="en-US"/>
        </w:rPr>
        <w:t>, you may add the survey number to the SMS</w:t>
      </w:r>
      <w:r w:rsidR="009821F2">
        <w:rPr>
          <w:b/>
          <w:bCs/>
          <w:color w:val="4D4639"/>
          <w:sz w:val="22"/>
          <w:szCs w:val="22"/>
          <w:lang w:eastAsia="en-US"/>
        </w:rPr>
        <w:t xml:space="preserve"> sent to the respondent.</w:t>
      </w:r>
      <w:r w:rsidRPr="000770FE">
        <w:rPr>
          <w:b/>
          <w:bCs/>
          <w:color w:val="4D4639"/>
          <w:sz w:val="22"/>
          <w:szCs w:val="22"/>
          <w:lang w:eastAsia="en-US"/>
        </w:rPr>
        <w:t xml:space="preserve"> Please see the </w:t>
      </w:r>
      <w:hyperlink r:id="rId75" w:history="1">
        <w:r w:rsidRPr="009821F2">
          <w:rPr>
            <w:rStyle w:val="Hyperlink"/>
            <w:b/>
            <w:bCs/>
            <w:color w:val="0000EF"/>
            <w:sz w:val="22"/>
            <w:szCs w:val="22"/>
            <w:lang w:eastAsia="en-US"/>
          </w:rPr>
          <w:t>SMS guidance</w:t>
        </w:r>
      </w:hyperlink>
      <w:r w:rsidRPr="000770FE">
        <w:rPr>
          <w:b/>
          <w:bCs/>
          <w:color w:val="4D4639"/>
          <w:sz w:val="22"/>
          <w:szCs w:val="22"/>
          <w:lang w:eastAsia="en-US"/>
        </w:rPr>
        <w:t xml:space="preserve"> on the survey website for more information and </w:t>
      </w:r>
      <w:r w:rsidR="0018586D">
        <w:rPr>
          <w:b/>
          <w:bCs/>
          <w:color w:val="4D4639"/>
          <w:sz w:val="22"/>
          <w:szCs w:val="22"/>
          <w:lang w:eastAsia="en-US"/>
        </w:rPr>
        <w:t xml:space="preserve">the </w:t>
      </w:r>
      <w:r w:rsidRPr="000770FE">
        <w:rPr>
          <w:b/>
          <w:bCs/>
          <w:color w:val="4D4639"/>
          <w:sz w:val="22"/>
          <w:szCs w:val="22"/>
          <w:lang w:eastAsia="en-US"/>
        </w:rPr>
        <w:t>exact text to include.</w:t>
      </w:r>
    </w:p>
    <w:p w14:paraId="679C07EB" w14:textId="5D75522A" w:rsidR="000A2854" w:rsidRPr="000770FE" w:rsidRDefault="000A2854" w:rsidP="000A2854">
      <w:pPr>
        <w:pStyle w:val="04ABodyText"/>
        <w:numPr>
          <w:ilvl w:val="0"/>
          <w:numId w:val="0"/>
        </w:numPr>
        <w:rPr>
          <w:color w:val="4D4639"/>
          <w:sz w:val="22"/>
          <w:szCs w:val="22"/>
          <w:lang w:eastAsia="en-US"/>
        </w:rPr>
      </w:pPr>
      <w:r w:rsidRPr="000770FE">
        <w:rPr>
          <w:color w:val="4D4639"/>
          <w:sz w:val="22"/>
          <w:szCs w:val="22"/>
          <w:lang w:eastAsia="en-US"/>
        </w:rPr>
        <w:t xml:space="preserve">To monitor the quality of </w:t>
      </w:r>
      <w:r w:rsidR="007326E6">
        <w:rPr>
          <w:color w:val="4D4639"/>
          <w:sz w:val="22"/>
          <w:szCs w:val="22"/>
          <w:lang w:eastAsia="en-US"/>
        </w:rPr>
        <w:t>mobile</w:t>
      </w:r>
      <w:r w:rsidR="007326E6" w:rsidRPr="000770FE">
        <w:rPr>
          <w:color w:val="4D4639"/>
          <w:sz w:val="22"/>
          <w:szCs w:val="22"/>
          <w:lang w:eastAsia="en-US"/>
        </w:rPr>
        <w:t xml:space="preserve"> </w:t>
      </w:r>
      <w:r w:rsidRPr="000770FE">
        <w:rPr>
          <w:color w:val="4D4639"/>
          <w:sz w:val="22"/>
          <w:szCs w:val="22"/>
          <w:lang w:eastAsia="en-US"/>
        </w:rPr>
        <w:t>numbers in the sample, it is a requirement to report on the number of messages which have not been delivered within 72 hours of the SMS being sent as part of the weekly monitoring report.</w:t>
      </w:r>
    </w:p>
    <w:p w14:paraId="67E8B90E" w14:textId="4104308E" w:rsidR="000A2854" w:rsidRDefault="007B0157" w:rsidP="000A2854">
      <w:pPr>
        <w:pStyle w:val="04ABodyText"/>
        <w:numPr>
          <w:ilvl w:val="0"/>
          <w:numId w:val="0"/>
        </w:numPr>
        <w:rPr>
          <w:color w:val="4D4639"/>
          <w:sz w:val="22"/>
          <w:szCs w:val="22"/>
          <w:lang w:eastAsia="en-US"/>
        </w:rPr>
      </w:pPr>
      <w:r w:rsidRPr="00566BE1">
        <w:rPr>
          <w:noProof/>
        </w:rPr>
        <mc:AlternateContent>
          <mc:Choice Requires="wps">
            <w:drawing>
              <wp:anchor distT="0" distB="0" distL="114300" distR="114300" simplePos="0" relativeHeight="251670529" behindDoc="0" locked="0" layoutInCell="1" allowOverlap="1" wp14:anchorId="754ABF5E" wp14:editId="09E2E133">
                <wp:simplePos x="0" y="0"/>
                <wp:positionH relativeFrom="margin">
                  <wp:posOffset>280670</wp:posOffset>
                </wp:positionH>
                <wp:positionV relativeFrom="margin">
                  <wp:posOffset>4900930</wp:posOffset>
                </wp:positionV>
                <wp:extent cx="5353050" cy="1524000"/>
                <wp:effectExtent l="0" t="0" r="19050" b="19050"/>
                <wp:wrapSquare wrapText="bothSides"/>
                <wp:docPr id="202761002" name="Rectangle: Rounded Corners 202761002"/>
                <wp:cNvGraphicFramePr/>
                <a:graphic xmlns:a="http://schemas.openxmlformats.org/drawingml/2006/main">
                  <a:graphicData uri="http://schemas.microsoft.com/office/word/2010/wordprocessingShape">
                    <wps:wsp>
                      <wps:cNvSpPr/>
                      <wps:spPr>
                        <a:xfrm>
                          <a:off x="0" y="0"/>
                          <a:ext cx="5353050" cy="1524000"/>
                        </a:xfrm>
                        <a:prstGeom prst="roundRect">
                          <a:avLst/>
                        </a:prstGeom>
                        <a:noFill/>
                        <a:ln w="19050">
                          <a:solidFill>
                            <a:srgbClr val="007A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D06AC" w14:textId="77777777" w:rsidR="003A2F1D" w:rsidRPr="00B75997" w:rsidRDefault="003A2F1D" w:rsidP="003A2F1D">
                            <w:pPr>
                              <w:rPr>
                                <w:b/>
                                <w:bCs/>
                                <w:szCs w:val="22"/>
                              </w:rPr>
                            </w:pPr>
                            <w:r w:rsidRPr="00B75997">
                              <w:rPr>
                                <w:b/>
                                <w:bCs/>
                                <w:szCs w:val="22"/>
                              </w:rPr>
                              <w:t xml:space="preserve">Should we include mobile number where we cannot determine if it is for the patient or not? </w:t>
                            </w:r>
                          </w:p>
                          <w:p w14:paraId="1DA5BC0B" w14:textId="59704F01" w:rsidR="003A2F1D" w:rsidRPr="00B75997" w:rsidRDefault="003A2F1D" w:rsidP="003A2F1D">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A2BB760" w14:textId="77777777" w:rsidR="003A2F1D" w:rsidRPr="007036FE" w:rsidRDefault="003A2F1D" w:rsidP="003A2F1D">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4ABF5E" id="Rectangle: Rounded Corners 202761002" o:spid="_x0000_s1052" style="position:absolute;margin-left:22.1pt;margin-top:385.9pt;width:421.5pt;height:120pt;z-index:251670529;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" filled="f" strokecolor="#007a4e" strokeweight="1.5pt">
                <v:stroke joinstyle="miter"/>
                <v:textbox>
                  <w:txbxContent>
                    <w:p w14:paraId="1C6D06AC" w14:textId="77777777" w:rsidR="003A2F1D" w:rsidRPr="00B75997" w:rsidRDefault="003A2F1D" w:rsidP="003A2F1D">
                      <w:pPr>
                        <w:rPr>
                          <w:b/>
                          <w:bCs/>
                          <w:szCs w:val="22"/>
                        </w:rPr>
                      </w:pPr>
                      <w:r w:rsidRPr="00B75997">
                        <w:rPr>
                          <w:b/>
                          <w:bCs/>
                          <w:szCs w:val="22"/>
                        </w:rPr>
                        <w:t xml:space="preserve">Should we include mobile number where we cannot determine if it is for the patient or not? </w:t>
                      </w:r>
                    </w:p>
                    <w:p w14:paraId="1DA5BC0B" w14:textId="59704F01" w:rsidR="003A2F1D" w:rsidRPr="00B75997" w:rsidRDefault="003A2F1D" w:rsidP="003A2F1D">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A2BB760" w14:textId="77777777" w:rsidR="003A2F1D" w:rsidRPr="007036FE" w:rsidRDefault="003A2F1D" w:rsidP="003A2F1D">
                      <w:pPr>
                        <w:rPr>
                          <w:color w:val="000000" w:themeColor="text1"/>
                          <w:sz w:val="24"/>
                        </w:rPr>
                      </w:pPr>
                    </w:p>
                  </w:txbxContent>
                </v:textbox>
                <w10:wrap type="square" anchorx="margin" anchory="margin"/>
              </v:roundrect>
            </w:pict>
          </mc:Fallback>
        </mc:AlternateContent>
      </w:r>
      <w:r w:rsidR="000A2854" w:rsidRPr="000770FE">
        <w:rPr>
          <w:color w:val="4D4639"/>
          <w:sz w:val="22"/>
          <w:szCs w:val="22"/>
          <w:lang w:eastAsia="en-US"/>
        </w:rPr>
        <w:t>Any SMS provider can be used for this purpose, but the provider chosen must use technology which supports concatenation and should also confirm they are not using a "grey route" to send SMS reminders. Messages sent without these requirements in place will risk the message being split into two messages and being received in a different order. Text messages sent in this way can get delayed, lost or suddenly blocked.</w:t>
      </w:r>
    </w:p>
    <w:p w14:paraId="62E17DC3" w14:textId="4FFE330F" w:rsidR="003A2F1D" w:rsidRDefault="003A2F1D" w:rsidP="000A2854">
      <w:pPr>
        <w:pStyle w:val="04ABodyText"/>
        <w:numPr>
          <w:ilvl w:val="0"/>
          <w:numId w:val="0"/>
        </w:numPr>
        <w:rPr>
          <w:color w:val="4D4639"/>
          <w:sz w:val="22"/>
          <w:szCs w:val="22"/>
          <w:lang w:eastAsia="en-US"/>
        </w:rPr>
      </w:pPr>
    </w:p>
    <w:p w14:paraId="2D128DF3" w14:textId="17C21ED4" w:rsidR="003A2F1D" w:rsidRDefault="003A2F1D" w:rsidP="000A2854">
      <w:pPr>
        <w:pStyle w:val="04ABodyText"/>
        <w:numPr>
          <w:ilvl w:val="0"/>
          <w:numId w:val="0"/>
        </w:numPr>
        <w:rPr>
          <w:color w:val="4D4639"/>
          <w:sz w:val="22"/>
          <w:szCs w:val="22"/>
          <w:lang w:eastAsia="en-US"/>
        </w:rPr>
      </w:pPr>
    </w:p>
    <w:p w14:paraId="432EEE33" w14:textId="77777777" w:rsidR="003A2F1D" w:rsidRDefault="003A2F1D" w:rsidP="000A2854">
      <w:pPr>
        <w:pStyle w:val="04ABodyText"/>
        <w:numPr>
          <w:ilvl w:val="0"/>
          <w:numId w:val="0"/>
        </w:numPr>
        <w:rPr>
          <w:color w:val="4D4639"/>
          <w:sz w:val="22"/>
          <w:szCs w:val="22"/>
          <w:lang w:eastAsia="en-US"/>
        </w:rPr>
      </w:pPr>
    </w:p>
    <w:p w14:paraId="55D45A3A" w14:textId="77777777" w:rsidR="009821F2" w:rsidRDefault="009821F2" w:rsidP="000A2854">
      <w:pPr>
        <w:pStyle w:val="04ABodyText"/>
        <w:numPr>
          <w:ilvl w:val="0"/>
          <w:numId w:val="0"/>
        </w:numPr>
        <w:rPr>
          <w:color w:val="4D4639"/>
          <w:sz w:val="22"/>
          <w:szCs w:val="22"/>
          <w:lang w:eastAsia="en-US"/>
        </w:rPr>
      </w:pPr>
    </w:p>
    <w:p w14:paraId="62E05845" w14:textId="77777777" w:rsidR="007B0157" w:rsidRDefault="007B0157" w:rsidP="000A2854">
      <w:pPr>
        <w:pStyle w:val="04ABodyText"/>
        <w:numPr>
          <w:ilvl w:val="0"/>
          <w:numId w:val="0"/>
        </w:numPr>
        <w:rPr>
          <w:color w:val="4D4639"/>
          <w:sz w:val="22"/>
          <w:szCs w:val="22"/>
          <w:lang w:eastAsia="en-US"/>
        </w:rPr>
      </w:pPr>
    </w:p>
    <w:p w14:paraId="560916B8" w14:textId="77777777" w:rsidR="000A2854" w:rsidRPr="00E341B5" w:rsidRDefault="000A2854" w:rsidP="00F97CAB">
      <w:pPr>
        <w:pStyle w:val="Heading2"/>
        <w:numPr>
          <w:ilvl w:val="1"/>
          <w:numId w:val="13"/>
        </w:numPr>
        <w:ind w:left="1080"/>
      </w:pPr>
      <w:bookmarkStart w:id="270" w:name="_Toc143866072"/>
      <w:bookmarkStart w:id="271" w:name="_Toc143866073"/>
      <w:bookmarkStart w:id="272" w:name="_Toc144482694"/>
      <w:bookmarkEnd w:id="270"/>
      <w:bookmarkEnd w:id="271"/>
      <w:r w:rsidRPr="00E341B5">
        <w:t>DBS and local extractions</w:t>
      </w:r>
      <w:bookmarkEnd w:id="272"/>
      <w:r w:rsidRPr="00E341B5">
        <w:t xml:space="preserve"> </w:t>
      </w:r>
    </w:p>
    <w:p w14:paraId="35B975D9" w14:textId="7FF1352C" w:rsidR="000A2854" w:rsidRPr="00FC408F" w:rsidRDefault="000A2854" w:rsidP="000A2854">
      <w:pPr>
        <w:pStyle w:val="04ABodyText"/>
        <w:numPr>
          <w:ilvl w:val="0"/>
          <w:numId w:val="0"/>
        </w:numPr>
        <w:rPr>
          <w:color w:val="4D4639"/>
          <w:sz w:val="22"/>
          <w:szCs w:val="22"/>
          <w:lang w:eastAsia="en-US"/>
        </w:rPr>
      </w:pPr>
      <w:r w:rsidRPr="00FC408F">
        <w:rPr>
          <w:color w:val="4D4639"/>
          <w:sz w:val="22"/>
          <w:szCs w:val="22"/>
          <w:lang w:eastAsia="en-US"/>
        </w:rPr>
        <w:t xml:space="preserve">Ahead of each reminder mailing, it will be necessary to remove all respondents who have completed the survey already, and to conduct a DBS </w:t>
      </w:r>
      <w:r w:rsidR="005F0A33">
        <w:rPr>
          <w:color w:val="4D4639"/>
          <w:sz w:val="22"/>
          <w:szCs w:val="22"/>
          <w:lang w:eastAsia="en-US"/>
        </w:rPr>
        <w:t xml:space="preserve">and / </w:t>
      </w:r>
      <w:r w:rsidRPr="00FC408F">
        <w:rPr>
          <w:color w:val="4D4639"/>
          <w:sz w:val="22"/>
          <w:szCs w:val="22"/>
          <w:lang w:eastAsia="en-US"/>
        </w:rPr>
        <w:t>or local check on the full sample</w:t>
      </w:r>
      <w:r w:rsidR="001446D1">
        <w:rPr>
          <w:rStyle w:val="FootnoteReference"/>
          <w:color w:val="4D4639"/>
          <w:sz w:val="22"/>
          <w:szCs w:val="22"/>
          <w:lang w:eastAsia="en-US"/>
        </w:rPr>
        <w:footnoteReference w:id="4"/>
      </w:r>
      <w:r w:rsidRPr="00FC408F">
        <w:rPr>
          <w:color w:val="4D4639"/>
          <w:sz w:val="22"/>
          <w:szCs w:val="22"/>
          <w:lang w:eastAsia="en-US"/>
        </w:rPr>
        <w:t>. If anyone has requested to be opted out of further reminders, they should also be removed.</w:t>
      </w:r>
    </w:p>
    <w:p w14:paraId="26EAD9FA" w14:textId="5A05A5B8" w:rsidR="000A2854" w:rsidRDefault="000A2854" w:rsidP="000A2854">
      <w:pPr>
        <w:pStyle w:val="04ABodyText"/>
        <w:numPr>
          <w:ilvl w:val="0"/>
          <w:numId w:val="0"/>
        </w:numPr>
        <w:rPr>
          <w:color w:val="4D4639"/>
          <w:sz w:val="22"/>
          <w:szCs w:val="22"/>
          <w:lang w:eastAsia="en-US"/>
        </w:rPr>
      </w:pPr>
      <w:r w:rsidRPr="00FC408F">
        <w:rPr>
          <w:color w:val="4D4639"/>
          <w:sz w:val="22"/>
          <w:szCs w:val="22"/>
          <w:lang w:eastAsia="en-US"/>
        </w:rPr>
        <w:t xml:space="preserve">On the day of the mailing, the DBS </w:t>
      </w:r>
      <w:r w:rsidR="004D0EBA">
        <w:rPr>
          <w:color w:val="4D4639"/>
          <w:sz w:val="22"/>
          <w:szCs w:val="22"/>
          <w:lang w:eastAsia="en-US"/>
        </w:rPr>
        <w:t>and</w:t>
      </w:r>
      <w:r w:rsidR="004D0EBA" w:rsidRPr="00FC408F">
        <w:rPr>
          <w:color w:val="4D4639"/>
          <w:sz w:val="22"/>
          <w:szCs w:val="22"/>
          <w:lang w:eastAsia="en-US"/>
        </w:rPr>
        <w:t xml:space="preserve"> </w:t>
      </w:r>
      <w:r w:rsidRPr="00FC408F">
        <w:rPr>
          <w:color w:val="4D4639"/>
          <w:sz w:val="22"/>
          <w:szCs w:val="22"/>
          <w:lang w:eastAsia="en-US"/>
        </w:rPr>
        <w:t xml:space="preserve">local check </w:t>
      </w:r>
      <w:r w:rsidR="004D0EBA">
        <w:rPr>
          <w:color w:val="4D4639"/>
          <w:sz w:val="22"/>
          <w:szCs w:val="22"/>
          <w:lang w:eastAsia="en-US"/>
        </w:rPr>
        <w:t xml:space="preserve">conducted when you drew your sample, </w:t>
      </w:r>
      <w:r w:rsidRPr="00FC408F">
        <w:rPr>
          <w:color w:val="4D4639"/>
          <w:sz w:val="22"/>
          <w:szCs w:val="22"/>
          <w:lang w:eastAsia="en-US"/>
        </w:rPr>
        <w:t xml:space="preserve">should aim to be no more than 2 weeks old. If the check expires before the </w:t>
      </w:r>
      <w:r w:rsidR="00D658DC">
        <w:rPr>
          <w:color w:val="4D4639"/>
          <w:sz w:val="22"/>
          <w:szCs w:val="22"/>
          <w:lang w:eastAsia="en-US"/>
        </w:rPr>
        <w:t xml:space="preserve">first </w:t>
      </w:r>
      <w:r w:rsidRPr="00FC408F">
        <w:rPr>
          <w:color w:val="4D4639"/>
          <w:sz w:val="22"/>
          <w:szCs w:val="22"/>
          <w:lang w:eastAsia="en-US"/>
        </w:rPr>
        <w:t xml:space="preserve">mailing is sent, a </w:t>
      </w:r>
      <w:r w:rsidR="00FB2806">
        <w:rPr>
          <w:color w:val="4D4639"/>
          <w:sz w:val="22"/>
          <w:szCs w:val="22"/>
          <w:lang w:eastAsia="en-US"/>
        </w:rPr>
        <w:t>DBS</w:t>
      </w:r>
      <w:r w:rsidR="005F0A33">
        <w:rPr>
          <w:color w:val="4D4639"/>
          <w:sz w:val="22"/>
          <w:szCs w:val="22"/>
          <w:lang w:eastAsia="en-US"/>
        </w:rPr>
        <w:t xml:space="preserve"> and / or local</w:t>
      </w:r>
      <w:r w:rsidR="00FB2806">
        <w:rPr>
          <w:color w:val="4D4639"/>
          <w:sz w:val="22"/>
          <w:szCs w:val="22"/>
          <w:lang w:eastAsia="en-US"/>
        </w:rPr>
        <w:t xml:space="preserve"> </w:t>
      </w:r>
      <w:r w:rsidR="004D0EBA">
        <w:rPr>
          <w:color w:val="4D4639"/>
          <w:sz w:val="22"/>
          <w:szCs w:val="22"/>
          <w:lang w:eastAsia="en-US"/>
        </w:rPr>
        <w:t>check must be undertaken before the mailing begins.</w:t>
      </w:r>
      <w:r w:rsidR="005F0A33">
        <w:rPr>
          <w:color w:val="4D4639"/>
          <w:sz w:val="22"/>
          <w:szCs w:val="22"/>
          <w:lang w:eastAsia="en-US"/>
        </w:rPr>
        <w:t xml:space="preserve"> Contractors can run DBS checks on </w:t>
      </w:r>
      <w:r w:rsidR="005F0A33">
        <w:rPr>
          <w:color w:val="4D4639"/>
          <w:sz w:val="22"/>
          <w:szCs w:val="22"/>
          <w:lang w:eastAsia="en-US"/>
        </w:rPr>
        <w:lastRenderedPageBreak/>
        <w:t>behalf of the trust at this point, this must be agreed with your contractor. Local checks can still be run if the trust chooses to.</w:t>
      </w:r>
      <w:r w:rsidR="004D0EBA">
        <w:rPr>
          <w:color w:val="4D4639"/>
          <w:sz w:val="22"/>
          <w:szCs w:val="22"/>
          <w:lang w:eastAsia="en-US"/>
        </w:rPr>
        <w:t xml:space="preserve"> </w:t>
      </w:r>
    </w:p>
    <w:p w14:paraId="7CF49B22" w14:textId="17ACE8EF" w:rsidR="00134866" w:rsidRPr="00F63342" w:rsidRDefault="00134866" w:rsidP="00F63342">
      <w:pPr>
        <w:pStyle w:val="Caption"/>
        <w:keepNext/>
        <w:rPr>
          <w:color w:val="007B4E"/>
          <w:sz w:val="22"/>
          <w:szCs w:val="22"/>
        </w:rPr>
      </w:pPr>
      <w:bookmarkStart w:id="273" w:name="_Hlk143866184"/>
      <w:r w:rsidRPr="00F63342">
        <w:rPr>
          <w:color w:val="007B4E"/>
          <w:sz w:val="22"/>
          <w:szCs w:val="22"/>
        </w:rPr>
        <w:t xml:space="preserve">Table </w:t>
      </w:r>
      <w:r w:rsidR="006E7AE7">
        <w:rPr>
          <w:color w:val="007B4E"/>
          <w:sz w:val="22"/>
          <w:szCs w:val="22"/>
        </w:rPr>
        <w:t>9</w:t>
      </w:r>
      <w:r w:rsidR="00F63342" w:rsidRPr="00F63342">
        <w:rPr>
          <w:color w:val="007B4E"/>
          <w:sz w:val="22"/>
          <w:szCs w:val="22"/>
        </w:rPr>
        <w:t xml:space="preserve">. DBS </w:t>
      </w:r>
      <w:r w:rsidR="00F63342">
        <w:rPr>
          <w:color w:val="007B4E"/>
          <w:sz w:val="22"/>
          <w:szCs w:val="22"/>
        </w:rPr>
        <w:t>protocol</w:t>
      </w:r>
    </w:p>
    <w:tbl>
      <w:tblPr>
        <w:tblStyle w:val="TableGrid"/>
        <w:tblW w:w="9634" w:type="dxa"/>
        <w:tblLook w:val="04A0" w:firstRow="1" w:lastRow="0" w:firstColumn="1" w:lastColumn="0" w:noHBand="0" w:noVBand="1"/>
      </w:tblPr>
      <w:tblGrid>
        <w:gridCol w:w="1105"/>
        <w:gridCol w:w="2189"/>
        <w:gridCol w:w="2083"/>
        <w:gridCol w:w="2043"/>
        <w:gridCol w:w="2214"/>
      </w:tblGrid>
      <w:tr w:rsidR="000A2854" w:rsidRPr="00FB5BC4" w14:paraId="08B1944F" w14:textId="77777777" w:rsidTr="00537557">
        <w:trPr>
          <w:trHeight w:val="1522"/>
        </w:trPr>
        <w:tc>
          <w:tcPr>
            <w:tcW w:w="1105" w:type="dxa"/>
            <w:shd w:val="clear" w:color="auto" w:fill="007A4E"/>
            <w:vAlign w:val="center"/>
          </w:tcPr>
          <w:bookmarkEnd w:id="273"/>
          <w:p w14:paraId="1AB924FD" w14:textId="77777777" w:rsidR="000A2854" w:rsidRPr="00FB5BC4" w:rsidRDefault="000A2854" w:rsidP="00991845">
            <w:pPr>
              <w:pStyle w:val="04ABodyText"/>
              <w:numPr>
                <w:ilvl w:val="0"/>
                <w:numId w:val="0"/>
              </w:numPr>
              <w:spacing w:line="240" w:lineRule="auto"/>
              <w:jc w:val="center"/>
              <w:rPr>
                <w:color w:val="FFFFFF" w:themeColor="background1"/>
                <w:sz w:val="22"/>
                <w:szCs w:val="22"/>
                <w:lang w:val="en-GB" w:eastAsia="en-US"/>
              </w:rPr>
            </w:pPr>
            <w:r w:rsidRPr="00FB5BC4">
              <w:rPr>
                <w:b/>
                <w:bCs/>
                <w:color w:val="FFFFFF" w:themeColor="background1"/>
                <w:sz w:val="22"/>
                <w:szCs w:val="22"/>
                <w:lang w:val="en-GB" w:eastAsia="en-US"/>
              </w:rPr>
              <w:t>Contact</w:t>
            </w:r>
          </w:p>
        </w:tc>
        <w:tc>
          <w:tcPr>
            <w:tcW w:w="2189" w:type="dxa"/>
            <w:shd w:val="clear" w:color="auto" w:fill="007A4E"/>
            <w:vAlign w:val="center"/>
          </w:tcPr>
          <w:p w14:paraId="4BCCB73B" w14:textId="77777777" w:rsidR="000A2854" w:rsidRPr="00FB5BC4" w:rsidRDefault="000A2854" w:rsidP="00991845">
            <w:pPr>
              <w:pStyle w:val="04ABodyText"/>
              <w:numPr>
                <w:ilvl w:val="0"/>
                <w:numId w:val="0"/>
              </w:numPr>
              <w:jc w:val="center"/>
              <w:rPr>
                <w:color w:val="FFFFFF" w:themeColor="background1"/>
                <w:sz w:val="22"/>
                <w:szCs w:val="22"/>
                <w:lang w:val="en-GB" w:eastAsia="en-US"/>
              </w:rPr>
            </w:pPr>
            <w:r w:rsidRPr="00FB5BC4">
              <w:rPr>
                <w:b/>
                <w:bCs/>
                <w:color w:val="FFFFFF" w:themeColor="background1"/>
                <w:sz w:val="22"/>
                <w:szCs w:val="22"/>
                <w:lang w:val="en-GB" w:eastAsia="en-US"/>
              </w:rPr>
              <w:t>Content</w:t>
            </w:r>
          </w:p>
        </w:tc>
        <w:tc>
          <w:tcPr>
            <w:tcW w:w="2083" w:type="dxa"/>
            <w:shd w:val="clear" w:color="auto" w:fill="007A4E"/>
            <w:vAlign w:val="center"/>
          </w:tcPr>
          <w:p w14:paraId="079E2A8E" w14:textId="01FB17BC" w:rsidR="000A2854" w:rsidRPr="00FB5BC4" w:rsidRDefault="000A2854" w:rsidP="00991845">
            <w:pPr>
              <w:pStyle w:val="04ABodyText"/>
              <w:numPr>
                <w:ilvl w:val="0"/>
                <w:numId w:val="0"/>
              </w:numPr>
              <w:jc w:val="center"/>
              <w:rPr>
                <w:color w:val="FFFFFF" w:themeColor="background1"/>
                <w:sz w:val="22"/>
                <w:szCs w:val="22"/>
                <w:lang w:val="en-GB" w:eastAsia="en-US"/>
              </w:rPr>
            </w:pPr>
            <w:r w:rsidRPr="00FB5BC4">
              <w:rPr>
                <w:b/>
                <w:bCs/>
                <w:color w:val="FFFFFF" w:themeColor="background1"/>
                <w:sz w:val="22"/>
                <w:szCs w:val="22"/>
                <w:lang w:val="en-GB" w:eastAsia="en-US"/>
              </w:rPr>
              <w:t xml:space="preserve">Type of check to do on the sample before sending the mailing (DBS </w:t>
            </w:r>
            <w:r w:rsidR="00D658DC">
              <w:rPr>
                <w:b/>
                <w:bCs/>
                <w:color w:val="FFFFFF" w:themeColor="background1"/>
                <w:sz w:val="22"/>
                <w:szCs w:val="22"/>
                <w:lang w:val="en-GB" w:eastAsia="en-US"/>
              </w:rPr>
              <w:t>and/</w:t>
            </w:r>
            <w:r w:rsidRPr="00FB5BC4">
              <w:rPr>
                <w:b/>
                <w:bCs/>
                <w:color w:val="FFFFFF" w:themeColor="background1"/>
                <w:sz w:val="22"/>
                <w:szCs w:val="22"/>
                <w:lang w:val="en-GB" w:eastAsia="en-US"/>
              </w:rPr>
              <w:t>or local)</w:t>
            </w:r>
          </w:p>
        </w:tc>
        <w:tc>
          <w:tcPr>
            <w:tcW w:w="2043" w:type="dxa"/>
            <w:shd w:val="clear" w:color="auto" w:fill="007A4E"/>
            <w:vAlign w:val="center"/>
          </w:tcPr>
          <w:p w14:paraId="59D32E13" w14:textId="77777777" w:rsidR="000A2854" w:rsidRPr="00FB5BC4" w:rsidRDefault="000A2854" w:rsidP="00991845">
            <w:pPr>
              <w:pStyle w:val="04ABodyText"/>
              <w:numPr>
                <w:ilvl w:val="0"/>
                <w:numId w:val="0"/>
              </w:numPr>
              <w:jc w:val="center"/>
              <w:rPr>
                <w:color w:val="FFFFFF" w:themeColor="background1"/>
                <w:sz w:val="22"/>
                <w:szCs w:val="22"/>
                <w:lang w:val="en-GB" w:eastAsia="en-US"/>
              </w:rPr>
            </w:pPr>
            <w:r w:rsidRPr="00FB5BC4">
              <w:rPr>
                <w:b/>
                <w:bCs/>
                <w:color w:val="FFFFFF" w:themeColor="background1"/>
                <w:sz w:val="22"/>
                <w:szCs w:val="22"/>
                <w:lang w:val="en-GB" w:eastAsia="en-US"/>
              </w:rPr>
              <w:t>Should online responses be removed from the mailing?</w:t>
            </w:r>
          </w:p>
        </w:tc>
        <w:tc>
          <w:tcPr>
            <w:tcW w:w="2214" w:type="dxa"/>
            <w:shd w:val="clear" w:color="auto" w:fill="007A4E"/>
            <w:vAlign w:val="center"/>
          </w:tcPr>
          <w:p w14:paraId="159B7A5A" w14:textId="77777777" w:rsidR="000A2854" w:rsidRPr="00FB5BC4" w:rsidRDefault="000A2854" w:rsidP="00991845">
            <w:pPr>
              <w:pStyle w:val="04ABodyText"/>
              <w:numPr>
                <w:ilvl w:val="0"/>
                <w:numId w:val="0"/>
              </w:numPr>
              <w:jc w:val="center"/>
              <w:rPr>
                <w:b/>
                <w:bCs/>
                <w:color w:val="FFFFFF" w:themeColor="background1"/>
                <w:sz w:val="22"/>
                <w:szCs w:val="22"/>
                <w:lang w:val="en-GB" w:eastAsia="en-US"/>
              </w:rPr>
            </w:pPr>
            <w:r w:rsidRPr="00FB5BC4">
              <w:rPr>
                <w:b/>
                <w:bCs/>
                <w:color w:val="FFFFFF" w:themeColor="background1"/>
                <w:sz w:val="22"/>
                <w:szCs w:val="22"/>
                <w:lang w:val="en-GB" w:eastAsia="en-US"/>
              </w:rPr>
              <w:t>Should anyone who has opted out be removed from the mailing?</w:t>
            </w:r>
          </w:p>
        </w:tc>
      </w:tr>
      <w:tr w:rsidR="000A2854" w:rsidRPr="00FB5BC4" w14:paraId="25F2F7B4" w14:textId="77777777" w:rsidTr="00537557">
        <w:trPr>
          <w:trHeight w:val="348"/>
        </w:trPr>
        <w:tc>
          <w:tcPr>
            <w:tcW w:w="1105" w:type="dxa"/>
            <w:vAlign w:val="center"/>
          </w:tcPr>
          <w:p w14:paraId="1F93445D"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1</w:t>
            </w:r>
          </w:p>
        </w:tc>
        <w:tc>
          <w:tcPr>
            <w:tcW w:w="2189" w:type="dxa"/>
            <w:vAlign w:val="center"/>
          </w:tcPr>
          <w:p w14:paraId="6FB256F5"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only (plus paper questionnaire for over 80s)</w:t>
            </w:r>
          </w:p>
        </w:tc>
        <w:tc>
          <w:tcPr>
            <w:tcW w:w="2083" w:type="dxa"/>
            <w:vAlign w:val="center"/>
          </w:tcPr>
          <w:p w14:paraId="513EA7D2" w14:textId="25B36B2C" w:rsidR="00A76ADF" w:rsidRDefault="00D658DC" w:rsidP="00A76ADF">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Local check </w:t>
            </w:r>
            <w:r w:rsidRPr="005F0A33">
              <w:rPr>
                <w:b/>
                <w:bCs/>
                <w:color w:val="4D4639"/>
                <w:sz w:val="22"/>
                <w:szCs w:val="22"/>
                <w:lang w:val="en-GB" w:eastAsia="en-US"/>
              </w:rPr>
              <w:t>and</w:t>
            </w:r>
            <w:r>
              <w:rPr>
                <w:color w:val="4D4639"/>
                <w:sz w:val="22"/>
                <w:szCs w:val="22"/>
                <w:lang w:val="en-GB" w:eastAsia="en-US"/>
              </w:rPr>
              <w:t xml:space="preserve"> DBS checks</w:t>
            </w:r>
            <w:r w:rsidR="005F0A33">
              <w:rPr>
                <w:color w:val="4D4639"/>
                <w:sz w:val="22"/>
                <w:szCs w:val="22"/>
                <w:lang w:val="en-GB" w:eastAsia="en-US"/>
              </w:rPr>
              <w:t xml:space="preserve"> when drawing sample. </w:t>
            </w:r>
          </w:p>
          <w:p w14:paraId="27BEF788" w14:textId="13EA0F0C" w:rsidR="005F0A33" w:rsidRPr="00FC408F" w:rsidRDefault="005F0A33" w:rsidP="00A76ADF">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and / or local check if more than 2 weeks have passed since initial checks. </w:t>
            </w:r>
          </w:p>
        </w:tc>
        <w:tc>
          <w:tcPr>
            <w:tcW w:w="2043" w:type="dxa"/>
            <w:vAlign w:val="center"/>
          </w:tcPr>
          <w:p w14:paraId="642AE011"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N/A – First mailing</w:t>
            </w:r>
          </w:p>
        </w:tc>
        <w:tc>
          <w:tcPr>
            <w:tcW w:w="2214" w:type="dxa"/>
            <w:vAlign w:val="center"/>
          </w:tcPr>
          <w:p w14:paraId="5BE2C6D6" w14:textId="6F233CF7" w:rsidR="000A2854" w:rsidRPr="00FC408F" w:rsidRDefault="00086A12" w:rsidP="00991845">
            <w:pPr>
              <w:pStyle w:val="04ABodyText"/>
              <w:numPr>
                <w:ilvl w:val="0"/>
                <w:numId w:val="0"/>
              </w:numPr>
              <w:spacing w:after="120"/>
              <w:jc w:val="center"/>
              <w:rPr>
                <w:color w:val="4D4639"/>
                <w:sz w:val="22"/>
                <w:szCs w:val="22"/>
                <w:lang w:val="en-GB" w:eastAsia="en-US"/>
              </w:rPr>
            </w:pPr>
            <w:r>
              <w:rPr>
                <w:color w:val="4D4639"/>
                <w:sz w:val="22"/>
                <w:szCs w:val="22"/>
                <w:lang w:val="en-GB" w:eastAsia="en-US"/>
              </w:rPr>
              <w:t>Yes</w:t>
            </w:r>
          </w:p>
        </w:tc>
      </w:tr>
      <w:tr w:rsidR="000A2854" w:rsidRPr="00FB5BC4" w14:paraId="419E6617" w14:textId="77777777" w:rsidTr="00537557">
        <w:trPr>
          <w:trHeight w:val="354"/>
        </w:trPr>
        <w:tc>
          <w:tcPr>
            <w:tcW w:w="1105" w:type="dxa"/>
            <w:vAlign w:val="center"/>
          </w:tcPr>
          <w:p w14:paraId="751586CF"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1.1</w:t>
            </w:r>
          </w:p>
        </w:tc>
        <w:tc>
          <w:tcPr>
            <w:tcW w:w="2189" w:type="dxa"/>
            <w:vAlign w:val="center"/>
          </w:tcPr>
          <w:p w14:paraId="55E1ABE8"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083" w:type="dxa"/>
            <w:vAlign w:val="center"/>
          </w:tcPr>
          <w:p w14:paraId="4D8CD519"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2043" w:type="dxa"/>
            <w:vAlign w:val="center"/>
          </w:tcPr>
          <w:p w14:paraId="2ED7F68D"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214" w:type="dxa"/>
            <w:vAlign w:val="center"/>
          </w:tcPr>
          <w:p w14:paraId="2E1A4A3A"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0A2854" w:rsidRPr="00FB5BC4" w14:paraId="4254B764" w14:textId="77777777" w:rsidTr="00537557">
        <w:trPr>
          <w:trHeight w:val="354"/>
        </w:trPr>
        <w:tc>
          <w:tcPr>
            <w:tcW w:w="1105" w:type="dxa"/>
            <w:vAlign w:val="center"/>
          </w:tcPr>
          <w:p w14:paraId="74BF6415"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w:t>
            </w:r>
          </w:p>
        </w:tc>
        <w:tc>
          <w:tcPr>
            <w:tcW w:w="2189" w:type="dxa"/>
            <w:vAlign w:val="center"/>
          </w:tcPr>
          <w:p w14:paraId="6D6F70C3"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only</w:t>
            </w:r>
          </w:p>
        </w:tc>
        <w:tc>
          <w:tcPr>
            <w:tcW w:w="2083" w:type="dxa"/>
            <w:vAlign w:val="center"/>
          </w:tcPr>
          <w:p w14:paraId="6745E1D9" w14:textId="77B64B70" w:rsidR="000A2854" w:rsidRPr="00FC408F" w:rsidRDefault="005F0A33" w:rsidP="00991845">
            <w:pPr>
              <w:pStyle w:val="04ABodyText"/>
              <w:numPr>
                <w:ilvl w:val="0"/>
                <w:numId w:val="0"/>
              </w:numPr>
              <w:spacing w:after="120"/>
              <w:jc w:val="center"/>
              <w:rPr>
                <w:color w:val="4D4639"/>
                <w:sz w:val="22"/>
                <w:szCs w:val="22"/>
                <w:lang w:val="en-GB" w:eastAsia="en-US"/>
              </w:rPr>
            </w:pPr>
            <w:r>
              <w:rPr>
                <w:color w:val="4D4639"/>
                <w:sz w:val="22"/>
                <w:szCs w:val="22"/>
                <w:lang w:val="en-GB" w:eastAsia="en-US"/>
              </w:rPr>
              <w:t>DBS and / or local checks</w:t>
            </w:r>
            <w:r w:rsidR="00A76ADF">
              <w:rPr>
                <w:rStyle w:val="FootnoteReference"/>
                <w:color w:val="4D4639"/>
                <w:sz w:val="22"/>
                <w:szCs w:val="22"/>
                <w:lang w:val="en-GB" w:eastAsia="en-US"/>
              </w:rPr>
              <w:footnoteReference w:id="5"/>
            </w:r>
          </w:p>
        </w:tc>
        <w:tc>
          <w:tcPr>
            <w:tcW w:w="2043" w:type="dxa"/>
            <w:vAlign w:val="center"/>
          </w:tcPr>
          <w:p w14:paraId="7EF62928"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214" w:type="dxa"/>
            <w:vAlign w:val="center"/>
          </w:tcPr>
          <w:p w14:paraId="4495CFE1"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0A2854" w:rsidRPr="00FB5BC4" w14:paraId="78725F83" w14:textId="77777777" w:rsidTr="00537557">
        <w:trPr>
          <w:trHeight w:val="348"/>
        </w:trPr>
        <w:tc>
          <w:tcPr>
            <w:tcW w:w="1105" w:type="dxa"/>
            <w:vAlign w:val="center"/>
          </w:tcPr>
          <w:p w14:paraId="470C4A33"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2.2</w:t>
            </w:r>
          </w:p>
        </w:tc>
        <w:tc>
          <w:tcPr>
            <w:tcW w:w="2189" w:type="dxa"/>
            <w:vAlign w:val="center"/>
          </w:tcPr>
          <w:p w14:paraId="3D875C52"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083" w:type="dxa"/>
            <w:vAlign w:val="center"/>
          </w:tcPr>
          <w:p w14:paraId="0CED8ECF"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2043" w:type="dxa"/>
            <w:vAlign w:val="center"/>
          </w:tcPr>
          <w:p w14:paraId="108C4696"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214" w:type="dxa"/>
            <w:vAlign w:val="center"/>
          </w:tcPr>
          <w:p w14:paraId="707CA27C"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0A2854" w:rsidRPr="00FB5BC4" w14:paraId="0DA57655" w14:textId="77777777" w:rsidTr="00537557">
        <w:trPr>
          <w:trHeight w:val="354"/>
        </w:trPr>
        <w:tc>
          <w:tcPr>
            <w:tcW w:w="1105" w:type="dxa"/>
            <w:vAlign w:val="center"/>
          </w:tcPr>
          <w:p w14:paraId="56C71727"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3</w:t>
            </w:r>
          </w:p>
        </w:tc>
        <w:tc>
          <w:tcPr>
            <w:tcW w:w="2189" w:type="dxa"/>
            <w:vAlign w:val="center"/>
          </w:tcPr>
          <w:p w14:paraId="2ED02908" w14:textId="78DDEE32"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 xml:space="preserve">Postal – Letter + </w:t>
            </w:r>
            <w:r w:rsidR="00FB2806">
              <w:rPr>
                <w:color w:val="4D4639"/>
                <w:sz w:val="22"/>
                <w:szCs w:val="22"/>
                <w:lang w:val="en-GB" w:eastAsia="en-US"/>
              </w:rPr>
              <w:t>Paper q</w:t>
            </w:r>
            <w:r w:rsidRPr="00FC408F">
              <w:rPr>
                <w:color w:val="4D4639"/>
                <w:sz w:val="22"/>
                <w:szCs w:val="22"/>
                <w:lang w:val="en-GB" w:eastAsia="en-US"/>
              </w:rPr>
              <w:t>uestionnaire</w:t>
            </w:r>
          </w:p>
        </w:tc>
        <w:tc>
          <w:tcPr>
            <w:tcW w:w="2083" w:type="dxa"/>
            <w:vAlign w:val="center"/>
          </w:tcPr>
          <w:p w14:paraId="02C2E709" w14:textId="6C049D6B" w:rsidR="000A2854" w:rsidRPr="00FC408F" w:rsidRDefault="005F0A33" w:rsidP="00991845">
            <w:pPr>
              <w:pStyle w:val="04ABodyText"/>
              <w:numPr>
                <w:ilvl w:val="0"/>
                <w:numId w:val="0"/>
              </w:numPr>
              <w:spacing w:after="120"/>
              <w:jc w:val="center"/>
              <w:rPr>
                <w:color w:val="4D4639"/>
                <w:sz w:val="22"/>
                <w:szCs w:val="22"/>
                <w:lang w:val="en-GB" w:eastAsia="en-US"/>
              </w:rPr>
            </w:pPr>
            <w:r>
              <w:rPr>
                <w:color w:val="4D4639"/>
                <w:sz w:val="22"/>
                <w:szCs w:val="22"/>
                <w:lang w:val="en-GB" w:eastAsia="en-US"/>
              </w:rPr>
              <w:t>DBS and / or local checks</w:t>
            </w:r>
          </w:p>
        </w:tc>
        <w:tc>
          <w:tcPr>
            <w:tcW w:w="2043" w:type="dxa"/>
            <w:vAlign w:val="center"/>
          </w:tcPr>
          <w:p w14:paraId="0A25F08E"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214" w:type="dxa"/>
            <w:vAlign w:val="center"/>
          </w:tcPr>
          <w:p w14:paraId="6C8A3879" w14:textId="77777777" w:rsidR="000A2854" w:rsidRPr="00FC408F" w:rsidRDefault="000A2854" w:rsidP="00991845">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bl>
    <w:p w14:paraId="1FB9534D" w14:textId="7507E54E" w:rsidR="000A2854" w:rsidRPr="00E341B5" w:rsidRDefault="000A2854" w:rsidP="00F97CAB">
      <w:pPr>
        <w:pStyle w:val="Heading2"/>
        <w:numPr>
          <w:ilvl w:val="1"/>
          <w:numId w:val="13"/>
        </w:numPr>
        <w:ind w:left="1080"/>
      </w:pPr>
      <w:bookmarkStart w:id="274" w:name="_Toc81328625"/>
      <w:bookmarkStart w:id="275" w:name="_Toc144482695"/>
      <w:r w:rsidRPr="00E341B5">
        <w:t>Weekly monitoring</w:t>
      </w:r>
      <w:bookmarkEnd w:id="274"/>
      <w:bookmarkEnd w:id="275"/>
      <w:r w:rsidRPr="00E341B5">
        <w:t xml:space="preserve"> </w:t>
      </w:r>
      <w:r w:rsidR="00537557">
        <w:t xml:space="preserve">(for contractors </w:t>
      </w:r>
      <w:r w:rsidR="00537557" w:rsidRPr="00A25DED">
        <w:t xml:space="preserve">and in-house </w:t>
      </w:r>
      <w:r w:rsidR="00BD63FE">
        <w:t>T</w:t>
      </w:r>
      <w:r w:rsidR="00537557" w:rsidRPr="00A25DED">
        <w:t>rusts)</w:t>
      </w:r>
    </w:p>
    <w:p w14:paraId="23BD8232" w14:textId="2B5B6C79" w:rsidR="000A2854" w:rsidRPr="00FC408F" w:rsidRDefault="000A2854" w:rsidP="000A2854">
      <w:pPr>
        <w:pStyle w:val="04ABodyText"/>
        <w:rPr>
          <w:color w:val="4D4639"/>
          <w:sz w:val="22"/>
          <w:szCs w:val="22"/>
          <w:lang w:eastAsia="en-US"/>
        </w:rPr>
      </w:pPr>
      <w:r w:rsidRPr="00FC408F">
        <w:rPr>
          <w:color w:val="4D4639"/>
          <w:sz w:val="22"/>
          <w:szCs w:val="22"/>
          <w:lang w:eastAsia="en-US"/>
        </w:rPr>
        <w:t xml:space="preserve">Contractors and in-house </w:t>
      </w:r>
      <w:r w:rsidR="00BD63FE">
        <w:rPr>
          <w:color w:val="4D4639"/>
          <w:sz w:val="22"/>
          <w:szCs w:val="22"/>
          <w:lang w:eastAsia="en-US"/>
        </w:rPr>
        <w:t>T</w:t>
      </w:r>
      <w:r w:rsidRPr="00FC408F">
        <w:rPr>
          <w:color w:val="4D4639"/>
          <w:sz w:val="22"/>
          <w:szCs w:val="22"/>
          <w:lang w:eastAsia="en-US"/>
        </w:rPr>
        <w:t xml:space="preserve">rusts are required to submit a monitoring report to </w:t>
      </w:r>
      <w:r w:rsidR="00537557">
        <w:rPr>
          <w:color w:val="4D4639"/>
          <w:sz w:val="22"/>
          <w:szCs w:val="22"/>
          <w:lang w:eastAsia="en-US"/>
        </w:rPr>
        <w:t xml:space="preserve">SCC </w:t>
      </w:r>
      <w:r w:rsidRPr="00FC408F">
        <w:rPr>
          <w:color w:val="4D4639"/>
          <w:sz w:val="22"/>
          <w:szCs w:val="22"/>
          <w:lang w:eastAsia="en-US"/>
        </w:rPr>
        <w:t xml:space="preserve">each week during fieldwork. This will allow the </w:t>
      </w:r>
      <w:r w:rsidR="00537557">
        <w:rPr>
          <w:color w:val="4D4639"/>
          <w:sz w:val="22"/>
          <w:szCs w:val="22"/>
          <w:lang w:eastAsia="en-US"/>
        </w:rPr>
        <w:t>SCC and CQC</w:t>
      </w:r>
      <w:r w:rsidRPr="00FC408F">
        <w:rPr>
          <w:color w:val="4D4639"/>
          <w:sz w:val="22"/>
          <w:szCs w:val="22"/>
          <w:lang w:eastAsia="en-US"/>
        </w:rPr>
        <w:t xml:space="preserve"> to monitor response rates</w:t>
      </w:r>
      <w:r w:rsidR="00537557">
        <w:rPr>
          <w:color w:val="4D4639"/>
          <w:sz w:val="22"/>
          <w:szCs w:val="22"/>
          <w:lang w:eastAsia="en-US"/>
        </w:rPr>
        <w:t xml:space="preserve"> and</w:t>
      </w:r>
      <w:r w:rsidRPr="00FC408F">
        <w:rPr>
          <w:color w:val="4D4639"/>
          <w:sz w:val="22"/>
          <w:szCs w:val="22"/>
          <w:lang w:eastAsia="en-US"/>
        </w:rPr>
        <w:t xml:space="preserve"> volume of patient communications. </w:t>
      </w:r>
      <w:r w:rsidR="00ED4CEA">
        <w:rPr>
          <w:color w:val="4D4639"/>
          <w:sz w:val="22"/>
          <w:szCs w:val="22"/>
          <w:lang w:eastAsia="en-US"/>
        </w:rPr>
        <w:t xml:space="preserve">Uptake of accessible options is supplied by in-house </w:t>
      </w:r>
      <w:r w:rsidR="00BD63FE">
        <w:rPr>
          <w:color w:val="4D4639"/>
          <w:sz w:val="22"/>
          <w:szCs w:val="22"/>
          <w:lang w:eastAsia="en-US"/>
        </w:rPr>
        <w:t>T</w:t>
      </w:r>
      <w:r w:rsidR="00ED4CEA">
        <w:rPr>
          <w:color w:val="4D4639"/>
          <w:sz w:val="22"/>
          <w:szCs w:val="22"/>
          <w:lang w:eastAsia="en-US"/>
        </w:rPr>
        <w:t>rusts and contractors at the end of fieldwork, which will then be reviewed by SCC and CQC.</w:t>
      </w:r>
    </w:p>
    <w:p w14:paraId="38388E1C" w14:textId="3B55AEDA" w:rsidR="000A2854" w:rsidRPr="00FC408F" w:rsidRDefault="000A2854" w:rsidP="000A2854">
      <w:pPr>
        <w:pStyle w:val="04ABodyText"/>
        <w:rPr>
          <w:color w:val="4D4639"/>
          <w:sz w:val="22"/>
          <w:szCs w:val="22"/>
        </w:rPr>
      </w:pPr>
      <w:r w:rsidRPr="00FC408F">
        <w:rPr>
          <w:color w:val="4D4639"/>
          <w:sz w:val="22"/>
          <w:szCs w:val="22"/>
          <w:lang w:eastAsia="en-US"/>
        </w:rPr>
        <w:t xml:space="preserve">These reports should follow the template provided on the </w:t>
      </w:r>
      <w:r w:rsidR="00FC408F">
        <w:rPr>
          <w:color w:val="4D4639"/>
          <w:sz w:val="22"/>
          <w:szCs w:val="22"/>
          <w:lang w:eastAsia="en-US"/>
        </w:rPr>
        <w:t xml:space="preserve">NHS </w:t>
      </w:r>
      <w:r w:rsidRPr="00FC408F">
        <w:rPr>
          <w:color w:val="4D4639"/>
          <w:sz w:val="22"/>
          <w:szCs w:val="22"/>
          <w:lang w:eastAsia="en-US"/>
        </w:rPr>
        <w:t xml:space="preserve">Survey Website and be submitted each </w:t>
      </w:r>
      <w:r w:rsidR="00FC408F">
        <w:rPr>
          <w:color w:val="4D4639"/>
          <w:sz w:val="22"/>
          <w:szCs w:val="22"/>
          <w:lang w:eastAsia="en-US"/>
        </w:rPr>
        <w:t>Thursday</w:t>
      </w:r>
      <w:r w:rsidR="00FC408F" w:rsidRPr="00FC408F">
        <w:rPr>
          <w:color w:val="4D4639"/>
          <w:sz w:val="22"/>
          <w:szCs w:val="22"/>
          <w:lang w:eastAsia="en-US"/>
        </w:rPr>
        <w:t xml:space="preserve"> </w:t>
      </w:r>
      <w:r w:rsidRPr="00FC408F">
        <w:rPr>
          <w:color w:val="4D4639"/>
          <w:sz w:val="22"/>
          <w:szCs w:val="22"/>
          <w:lang w:eastAsia="en-US"/>
        </w:rPr>
        <w:t xml:space="preserve">during fieldwork by 12 noon once fieldwork has started. </w:t>
      </w:r>
      <w:r w:rsidR="004168EC">
        <w:rPr>
          <w:color w:val="4D4639"/>
          <w:sz w:val="22"/>
          <w:szCs w:val="22"/>
          <w:lang w:eastAsia="en-US"/>
        </w:rPr>
        <w:t xml:space="preserve">First report is due on </w:t>
      </w:r>
      <w:r w:rsidR="00BD63FE" w:rsidRPr="00BD63FE">
        <w:rPr>
          <w:b/>
          <w:bCs/>
          <w:color w:val="4D4639"/>
          <w:sz w:val="22"/>
          <w:szCs w:val="22"/>
          <w:lang w:eastAsia="en-US"/>
        </w:rPr>
        <w:t xml:space="preserve">Thursday </w:t>
      </w:r>
      <w:r w:rsidR="004168EC" w:rsidRPr="00BD63FE">
        <w:rPr>
          <w:b/>
          <w:bCs/>
          <w:color w:val="4D4639"/>
          <w:sz w:val="22"/>
          <w:szCs w:val="22"/>
          <w:lang w:eastAsia="en-US"/>
        </w:rPr>
        <w:t>2</w:t>
      </w:r>
      <w:r w:rsidR="00BD63FE" w:rsidRPr="00BD63FE">
        <w:rPr>
          <w:b/>
          <w:bCs/>
          <w:color w:val="4D4639"/>
          <w:sz w:val="22"/>
          <w:szCs w:val="22"/>
          <w:lang w:eastAsia="en-US"/>
        </w:rPr>
        <w:t>2nd</w:t>
      </w:r>
      <w:r w:rsidR="00DF7FC0" w:rsidRPr="00BD63FE">
        <w:rPr>
          <w:b/>
          <w:bCs/>
          <w:color w:val="4D4639"/>
          <w:sz w:val="22"/>
          <w:szCs w:val="22"/>
          <w:lang w:eastAsia="en-US"/>
        </w:rPr>
        <w:t xml:space="preserve"> </w:t>
      </w:r>
      <w:r w:rsidR="004168EC" w:rsidRPr="00BD63FE">
        <w:rPr>
          <w:b/>
          <w:bCs/>
          <w:color w:val="4D4639"/>
          <w:sz w:val="22"/>
          <w:szCs w:val="22"/>
          <w:lang w:eastAsia="en-US"/>
        </w:rPr>
        <w:t>January 202</w:t>
      </w:r>
      <w:r w:rsidR="00BD63FE" w:rsidRPr="00BD63FE">
        <w:rPr>
          <w:b/>
          <w:bCs/>
          <w:color w:val="4D4639"/>
          <w:sz w:val="22"/>
          <w:szCs w:val="22"/>
          <w:lang w:eastAsia="en-US"/>
        </w:rPr>
        <w:t>6</w:t>
      </w:r>
      <w:r w:rsidR="004168EC" w:rsidRPr="00BD63FE">
        <w:rPr>
          <w:b/>
          <w:bCs/>
          <w:color w:val="4D4639"/>
          <w:sz w:val="22"/>
          <w:szCs w:val="22"/>
          <w:lang w:eastAsia="en-US"/>
        </w:rPr>
        <w:t>.</w:t>
      </w:r>
      <w:r w:rsidR="004168EC">
        <w:rPr>
          <w:color w:val="4D4639"/>
          <w:sz w:val="22"/>
          <w:szCs w:val="22"/>
          <w:lang w:eastAsia="en-US"/>
        </w:rPr>
        <w:t xml:space="preserve"> </w:t>
      </w:r>
      <w:r w:rsidRPr="00FC408F">
        <w:rPr>
          <w:color w:val="4D4639"/>
          <w:sz w:val="22"/>
          <w:szCs w:val="22"/>
          <w:lang w:eastAsia="en-US"/>
        </w:rPr>
        <w:t>Please send reports to</w:t>
      </w:r>
      <w:r w:rsidR="005638A7">
        <w:rPr>
          <w:color w:val="4D4639"/>
          <w:sz w:val="22"/>
          <w:szCs w:val="22"/>
          <w:lang w:eastAsia="en-US"/>
        </w:rPr>
        <w:t xml:space="preserve"> </w:t>
      </w:r>
      <w:hyperlink r:id="rId76" w:history="1">
        <w:r w:rsidR="005638A7" w:rsidRPr="00BD63FE">
          <w:rPr>
            <w:rStyle w:val="Hyperlink"/>
            <w:b/>
            <w:bCs/>
            <w:color w:val="0000CC"/>
            <w:sz w:val="22"/>
            <w:szCs w:val="22"/>
            <w:lang w:eastAsia="en-US"/>
          </w:rPr>
          <w:t>inpatient@surveycoordination.com</w:t>
        </w:r>
      </w:hyperlink>
      <w:r w:rsidRPr="00FC408F">
        <w:rPr>
          <w:color w:val="4D4639"/>
          <w:sz w:val="22"/>
          <w:szCs w:val="22"/>
          <w:lang w:eastAsia="en-US"/>
        </w:rPr>
        <w:t>, using the file naming format “IP2</w:t>
      </w:r>
      <w:r w:rsidR="00BD63FE">
        <w:rPr>
          <w:color w:val="4D4639"/>
          <w:sz w:val="22"/>
          <w:szCs w:val="22"/>
          <w:lang w:eastAsia="en-US"/>
        </w:rPr>
        <w:t>5</w:t>
      </w:r>
      <w:r w:rsidRPr="00FC408F">
        <w:rPr>
          <w:color w:val="4D4639"/>
          <w:sz w:val="22"/>
          <w:szCs w:val="22"/>
          <w:lang w:eastAsia="en-US"/>
        </w:rPr>
        <w:t xml:space="preserve">_Weekly monitoring </w:t>
      </w:r>
      <w:proofErr w:type="spellStart"/>
      <w:r w:rsidRPr="00FC408F">
        <w:rPr>
          <w:color w:val="4D4639"/>
          <w:sz w:val="22"/>
          <w:szCs w:val="22"/>
          <w:lang w:eastAsia="en-US"/>
        </w:rPr>
        <w:t>report_DATE_CONTRACTOR</w:t>
      </w:r>
      <w:proofErr w:type="spellEnd"/>
      <w:r w:rsidRPr="00FC408F">
        <w:rPr>
          <w:color w:val="4D4639"/>
          <w:sz w:val="22"/>
          <w:szCs w:val="22"/>
          <w:lang w:eastAsia="en-US"/>
        </w:rPr>
        <w:t>”.</w:t>
      </w:r>
    </w:p>
    <w:p w14:paraId="3FADF7FE" w14:textId="1B793AE8" w:rsidR="005A16A8" w:rsidRPr="00FC408F" w:rsidRDefault="000A2854" w:rsidP="000A2854">
      <w:pPr>
        <w:pStyle w:val="04ABodyText"/>
        <w:numPr>
          <w:ilvl w:val="0"/>
          <w:numId w:val="0"/>
        </w:numPr>
        <w:rPr>
          <w:color w:val="4D4639"/>
          <w:sz w:val="22"/>
          <w:szCs w:val="22"/>
        </w:rPr>
      </w:pPr>
      <w:r w:rsidRPr="00FC408F">
        <w:rPr>
          <w:color w:val="4D4639"/>
          <w:sz w:val="22"/>
          <w:szCs w:val="22"/>
        </w:rPr>
        <w:t xml:space="preserve">Please note that if the first mailing is sent in advance of </w:t>
      </w:r>
      <w:r w:rsidRPr="001D4C9B">
        <w:rPr>
          <w:color w:val="4D4639"/>
          <w:sz w:val="22"/>
          <w:szCs w:val="22"/>
        </w:rPr>
        <w:t xml:space="preserve">the </w:t>
      </w:r>
      <w:r w:rsidR="00BD63FE">
        <w:rPr>
          <w:color w:val="4D4639"/>
          <w:sz w:val="22"/>
          <w:szCs w:val="22"/>
        </w:rPr>
        <w:t>19</w:t>
      </w:r>
      <w:r w:rsidRPr="001D4C9B">
        <w:rPr>
          <w:color w:val="4D4639"/>
          <w:sz w:val="22"/>
          <w:szCs w:val="22"/>
          <w:vertAlign w:val="superscript"/>
        </w:rPr>
        <w:t>th</w:t>
      </w:r>
      <w:r w:rsidRPr="001D4C9B">
        <w:rPr>
          <w:color w:val="4D4639"/>
          <w:sz w:val="22"/>
          <w:szCs w:val="22"/>
        </w:rPr>
        <w:t xml:space="preserve"> January</w:t>
      </w:r>
      <w:r w:rsidR="00BD63FE">
        <w:rPr>
          <w:color w:val="4D4639"/>
          <w:sz w:val="22"/>
          <w:szCs w:val="22"/>
        </w:rPr>
        <w:t xml:space="preserve"> 2026</w:t>
      </w:r>
      <w:r w:rsidRPr="001D4C9B">
        <w:rPr>
          <w:color w:val="4D4639"/>
          <w:sz w:val="22"/>
          <w:szCs w:val="22"/>
        </w:rPr>
        <w:t>,</w:t>
      </w:r>
      <w:r w:rsidRPr="00FC408F">
        <w:rPr>
          <w:color w:val="4D4639"/>
          <w:sz w:val="22"/>
          <w:szCs w:val="22"/>
        </w:rPr>
        <w:t xml:space="preserve"> weekly monitoring reports must be sent to the </w:t>
      </w:r>
      <w:r w:rsidR="003A31FB" w:rsidRPr="00FC408F">
        <w:rPr>
          <w:color w:val="4D4639"/>
          <w:sz w:val="22"/>
          <w:szCs w:val="22"/>
        </w:rPr>
        <w:t xml:space="preserve">Survey Coordination Centre </w:t>
      </w:r>
      <w:r w:rsidRPr="00FC408F">
        <w:rPr>
          <w:color w:val="4D4639"/>
          <w:sz w:val="22"/>
          <w:szCs w:val="22"/>
        </w:rPr>
        <w:t xml:space="preserve">from the first </w:t>
      </w:r>
      <w:r w:rsidR="004168EC">
        <w:rPr>
          <w:color w:val="4D4639"/>
          <w:sz w:val="22"/>
          <w:szCs w:val="22"/>
        </w:rPr>
        <w:t>Thursday</w:t>
      </w:r>
      <w:r w:rsidR="004168EC" w:rsidRPr="00FC408F">
        <w:rPr>
          <w:color w:val="4D4639"/>
          <w:sz w:val="22"/>
          <w:szCs w:val="22"/>
        </w:rPr>
        <w:t xml:space="preserve"> </w:t>
      </w:r>
      <w:r w:rsidRPr="00FC408F">
        <w:rPr>
          <w:color w:val="4D4639"/>
          <w:sz w:val="22"/>
          <w:szCs w:val="22"/>
        </w:rPr>
        <w:t xml:space="preserve">of fieldwork. For </w:t>
      </w:r>
      <w:r w:rsidRPr="00FC408F">
        <w:rPr>
          <w:color w:val="4D4639"/>
          <w:sz w:val="22"/>
          <w:szCs w:val="22"/>
        </w:rPr>
        <w:lastRenderedPageBreak/>
        <w:t xml:space="preserve">example, if the first mailing is sent on </w:t>
      </w:r>
      <w:r w:rsidRPr="001D4C9B">
        <w:rPr>
          <w:color w:val="4D4639"/>
          <w:sz w:val="22"/>
          <w:szCs w:val="22"/>
        </w:rPr>
        <w:t xml:space="preserve">the </w:t>
      </w:r>
      <w:r w:rsidR="00741A9E" w:rsidRPr="00BD63FE">
        <w:rPr>
          <w:b/>
          <w:bCs/>
          <w:color w:val="4D4639"/>
          <w:sz w:val="22"/>
          <w:szCs w:val="22"/>
        </w:rPr>
        <w:t>1</w:t>
      </w:r>
      <w:r w:rsidR="00BD63FE" w:rsidRPr="00BD63FE">
        <w:rPr>
          <w:b/>
          <w:bCs/>
          <w:color w:val="4D4639"/>
          <w:sz w:val="22"/>
          <w:szCs w:val="22"/>
        </w:rPr>
        <w:t>2</w:t>
      </w:r>
      <w:r w:rsidRPr="00BD63FE">
        <w:rPr>
          <w:b/>
          <w:bCs/>
          <w:color w:val="4D4639"/>
          <w:sz w:val="22"/>
          <w:szCs w:val="22"/>
          <w:vertAlign w:val="superscript"/>
        </w:rPr>
        <w:t>th</w:t>
      </w:r>
      <w:r w:rsidRPr="00BD63FE">
        <w:rPr>
          <w:b/>
          <w:bCs/>
          <w:color w:val="4D4639"/>
          <w:sz w:val="22"/>
          <w:szCs w:val="22"/>
        </w:rPr>
        <w:t xml:space="preserve"> January</w:t>
      </w:r>
      <w:r w:rsidR="00BD63FE">
        <w:rPr>
          <w:b/>
          <w:bCs/>
          <w:color w:val="4D4639"/>
          <w:sz w:val="22"/>
          <w:szCs w:val="22"/>
        </w:rPr>
        <w:t xml:space="preserve"> 2026</w:t>
      </w:r>
      <w:r w:rsidRPr="001D4C9B">
        <w:rPr>
          <w:color w:val="4D4639"/>
          <w:sz w:val="22"/>
          <w:szCs w:val="22"/>
        </w:rPr>
        <w:t>,</w:t>
      </w:r>
      <w:r w:rsidRPr="00FC408F">
        <w:rPr>
          <w:color w:val="4D4639"/>
          <w:sz w:val="22"/>
          <w:szCs w:val="22"/>
        </w:rPr>
        <w:t xml:space="preserve"> the first weekly monitoring report should be sent on </w:t>
      </w:r>
      <w:r w:rsidR="00741A9E" w:rsidRPr="00BD63FE">
        <w:rPr>
          <w:b/>
          <w:bCs/>
          <w:color w:val="4D4639"/>
          <w:sz w:val="22"/>
          <w:szCs w:val="22"/>
        </w:rPr>
        <w:t>1</w:t>
      </w:r>
      <w:r w:rsidR="00BD63FE" w:rsidRPr="00BD63FE">
        <w:rPr>
          <w:b/>
          <w:bCs/>
          <w:color w:val="4D4639"/>
          <w:sz w:val="22"/>
          <w:szCs w:val="22"/>
        </w:rPr>
        <w:t>5</w:t>
      </w:r>
      <w:r w:rsidRPr="00BD63FE">
        <w:rPr>
          <w:b/>
          <w:bCs/>
          <w:color w:val="4D4639"/>
          <w:sz w:val="22"/>
          <w:szCs w:val="22"/>
          <w:vertAlign w:val="superscript"/>
        </w:rPr>
        <w:t>th</w:t>
      </w:r>
      <w:r w:rsidR="00741A9E" w:rsidRPr="00BD63FE">
        <w:rPr>
          <w:b/>
          <w:bCs/>
          <w:color w:val="4D4639"/>
          <w:sz w:val="22"/>
          <w:szCs w:val="22"/>
          <w:vertAlign w:val="superscript"/>
        </w:rPr>
        <w:t xml:space="preserve"> </w:t>
      </w:r>
      <w:r w:rsidR="00741A9E" w:rsidRPr="00BD63FE">
        <w:rPr>
          <w:b/>
          <w:bCs/>
          <w:color w:val="4D4639"/>
          <w:sz w:val="22"/>
          <w:szCs w:val="22"/>
        </w:rPr>
        <w:t>January</w:t>
      </w:r>
      <w:r w:rsidR="00BD63FE">
        <w:rPr>
          <w:b/>
          <w:bCs/>
          <w:color w:val="4D4639"/>
          <w:sz w:val="22"/>
          <w:szCs w:val="22"/>
        </w:rPr>
        <w:t xml:space="preserve"> 2026</w:t>
      </w:r>
      <w:r w:rsidRPr="001D4C9B">
        <w:rPr>
          <w:color w:val="4D4639"/>
          <w:sz w:val="22"/>
          <w:szCs w:val="22"/>
        </w:rPr>
        <w:t>.</w:t>
      </w:r>
    </w:p>
    <w:p w14:paraId="4B7B6A58" w14:textId="77777777" w:rsidR="000A2854" w:rsidRPr="00E341B5" w:rsidRDefault="000A2854" w:rsidP="00F97CAB">
      <w:pPr>
        <w:pStyle w:val="Heading2"/>
        <w:numPr>
          <w:ilvl w:val="1"/>
          <w:numId w:val="13"/>
        </w:numPr>
        <w:ind w:left="1080"/>
      </w:pPr>
      <w:bookmarkStart w:id="276" w:name="_Toc81328626"/>
      <w:bookmarkStart w:id="277" w:name="_Toc144482696"/>
      <w:r w:rsidRPr="00E341B5">
        <w:t>Reviewing open-ended comments</w:t>
      </w:r>
      <w:bookmarkEnd w:id="276"/>
      <w:bookmarkEnd w:id="277"/>
      <w:r w:rsidRPr="00E341B5">
        <w:t xml:space="preserve">  </w:t>
      </w:r>
    </w:p>
    <w:p w14:paraId="50CDE82D" w14:textId="0817F142" w:rsidR="005A16A8" w:rsidRPr="005A16A8" w:rsidRDefault="000A2854" w:rsidP="0095198D">
      <w:pPr>
        <w:pStyle w:val="04ABodyText"/>
        <w:numPr>
          <w:ilvl w:val="0"/>
          <w:numId w:val="0"/>
        </w:numPr>
        <w:rPr>
          <w:i/>
          <w:color w:val="4D4639"/>
          <w:sz w:val="22"/>
          <w:szCs w:val="22"/>
          <w:lang w:eastAsia="en-US"/>
        </w:rPr>
      </w:pPr>
      <w:r w:rsidRPr="005A16A8">
        <w:rPr>
          <w:color w:val="4D4639"/>
          <w:sz w:val="22"/>
          <w:szCs w:val="22"/>
          <w:lang w:eastAsia="en-US"/>
        </w:rPr>
        <w:t>It is strongly recommended that all free text comments</w:t>
      </w:r>
      <w:r w:rsidR="005A16A8" w:rsidRPr="005A16A8">
        <w:rPr>
          <w:color w:val="4D4639"/>
          <w:sz w:val="22"/>
          <w:szCs w:val="22"/>
          <w:lang w:eastAsia="en-US"/>
        </w:rPr>
        <w:t>, including the following questions</w:t>
      </w:r>
      <w:r w:rsidR="005A16A8">
        <w:rPr>
          <w:color w:val="4D4639"/>
          <w:sz w:val="22"/>
          <w:szCs w:val="22"/>
          <w:lang w:eastAsia="en-US"/>
        </w:rPr>
        <w:t>,</w:t>
      </w:r>
      <w:r w:rsidR="005A16A8" w:rsidRPr="005A16A8">
        <w:rPr>
          <w:color w:val="4D4639"/>
          <w:sz w:val="22"/>
          <w:szCs w:val="22"/>
          <w:lang w:eastAsia="en-US"/>
        </w:rPr>
        <w:t xml:space="preserve"> </w:t>
      </w:r>
      <w:r w:rsidRPr="005A16A8">
        <w:rPr>
          <w:color w:val="4D4639"/>
          <w:sz w:val="22"/>
          <w:szCs w:val="22"/>
          <w:lang w:eastAsia="en-US"/>
        </w:rPr>
        <w:t xml:space="preserve">are reviewed by </w:t>
      </w:r>
      <w:r w:rsidR="00D93C50" w:rsidRPr="005A16A8">
        <w:rPr>
          <w:color w:val="4D4639"/>
          <w:sz w:val="22"/>
          <w:szCs w:val="22"/>
          <w:lang w:eastAsia="en-US"/>
        </w:rPr>
        <w:t>Approved contractors</w:t>
      </w:r>
      <w:r w:rsidRPr="005A16A8">
        <w:rPr>
          <w:color w:val="4D4639"/>
          <w:sz w:val="22"/>
          <w:szCs w:val="22"/>
          <w:lang w:eastAsia="en-US"/>
        </w:rPr>
        <w:t xml:space="preserve"> and in-house </w:t>
      </w:r>
      <w:r w:rsidR="00BD63FE" w:rsidRPr="005A16A8">
        <w:rPr>
          <w:color w:val="4D4639"/>
          <w:sz w:val="22"/>
          <w:szCs w:val="22"/>
          <w:lang w:eastAsia="en-US"/>
        </w:rPr>
        <w:t>T</w:t>
      </w:r>
      <w:r w:rsidR="004168EC" w:rsidRPr="005A16A8">
        <w:rPr>
          <w:color w:val="4D4639"/>
          <w:sz w:val="22"/>
          <w:szCs w:val="22"/>
          <w:lang w:eastAsia="en-US"/>
        </w:rPr>
        <w:t xml:space="preserve">rusts </w:t>
      </w:r>
      <w:r w:rsidRPr="005A16A8">
        <w:rPr>
          <w:color w:val="4D4639"/>
          <w:sz w:val="22"/>
          <w:szCs w:val="22"/>
          <w:lang w:eastAsia="en-US"/>
        </w:rPr>
        <w:t>for possible reports of safeguarding issues and followed up with the appropriate authorit</w:t>
      </w:r>
      <w:r w:rsidR="00631415">
        <w:rPr>
          <w:color w:val="4D4639"/>
          <w:sz w:val="22"/>
          <w:szCs w:val="22"/>
          <w:lang w:eastAsia="en-US"/>
        </w:rPr>
        <w:t>ies at the earliest opportunity</w:t>
      </w:r>
      <w:r w:rsidRPr="005A16A8">
        <w:rPr>
          <w:color w:val="4D4639"/>
          <w:sz w:val="22"/>
          <w:szCs w:val="22"/>
          <w:lang w:eastAsia="en-US"/>
        </w:rPr>
        <w:t xml:space="preserve"> to allow further investigation. </w:t>
      </w:r>
    </w:p>
    <w:p w14:paraId="2D5B5EFF" w14:textId="77777777" w:rsidR="005A16A8" w:rsidRDefault="005A16A8" w:rsidP="00F97CAB">
      <w:pPr>
        <w:pStyle w:val="ListParagraph"/>
        <w:numPr>
          <w:ilvl w:val="0"/>
          <w:numId w:val="44"/>
        </w:numPr>
      </w:pPr>
      <w:r w:rsidRPr="002A2B67">
        <w:t>Was there anything particularly good about your hospital care?</w:t>
      </w:r>
    </w:p>
    <w:p w14:paraId="255826D1" w14:textId="77777777" w:rsidR="005A16A8" w:rsidRDefault="005A16A8" w:rsidP="00F97CAB">
      <w:pPr>
        <w:pStyle w:val="ListParagraph"/>
        <w:numPr>
          <w:ilvl w:val="0"/>
          <w:numId w:val="44"/>
        </w:numPr>
      </w:pPr>
      <w:r w:rsidRPr="002A2B67">
        <w:t>Was there anything that could be improved?</w:t>
      </w:r>
    </w:p>
    <w:p w14:paraId="41D5F305" w14:textId="77777777" w:rsidR="005A16A8" w:rsidRDefault="005A16A8" w:rsidP="00F97CAB">
      <w:pPr>
        <w:pStyle w:val="ListParagraph"/>
        <w:numPr>
          <w:ilvl w:val="0"/>
          <w:numId w:val="44"/>
        </w:numPr>
      </w:pPr>
      <w:r>
        <w:t>Any other comments?</w:t>
      </w:r>
    </w:p>
    <w:p w14:paraId="785F58F2" w14:textId="5A7E6123" w:rsidR="00631415" w:rsidRDefault="005A16A8" w:rsidP="005A16A8">
      <w:pPr>
        <w:pStyle w:val="04ABodyText"/>
        <w:numPr>
          <w:ilvl w:val="0"/>
          <w:numId w:val="0"/>
        </w:numPr>
        <w:rPr>
          <w:color w:val="4D4639"/>
          <w:sz w:val="22"/>
          <w:szCs w:val="22"/>
          <w:lang w:eastAsia="en-US"/>
        </w:rPr>
      </w:pPr>
      <w:r>
        <w:rPr>
          <w:color w:val="4D4639"/>
          <w:sz w:val="22"/>
          <w:szCs w:val="22"/>
          <w:lang w:eastAsia="en-US"/>
        </w:rPr>
        <w:t xml:space="preserve">Comments identified as a category 1 safeguarding issue indicate a serious safeguarding alert. These are defined as the most severe alerts and must be treated with urgency. </w:t>
      </w:r>
      <w:r w:rsidR="00D140B8">
        <w:rPr>
          <w:color w:val="4D4639"/>
          <w:sz w:val="22"/>
          <w:szCs w:val="22"/>
          <w:lang w:eastAsia="en-US"/>
        </w:rPr>
        <w:t xml:space="preserve">The table below provides details on </w:t>
      </w:r>
      <w:r w:rsidR="00EA52BD">
        <w:rPr>
          <w:color w:val="4D4639"/>
          <w:sz w:val="22"/>
          <w:szCs w:val="22"/>
          <w:lang w:eastAsia="en-US"/>
        </w:rPr>
        <w:t>these types of safeguarding alert</w:t>
      </w:r>
      <w:r w:rsidR="00631415">
        <w:rPr>
          <w:color w:val="4D4639"/>
          <w:sz w:val="22"/>
          <w:szCs w:val="22"/>
          <w:lang w:eastAsia="en-US"/>
        </w:rPr>
        <w:t>s</w:t>
      </w:r>
      <w:r w:rsidR="008A051E">
        <w:rPr>
          <w:color w:val="4D4639"/>
          <w:sz w:val="22"/>
          <w:szCs w:val="22"/>
          <w:lang w:eastAsia="en-US"/>
        </w:rPr>
        <w:t xml:space="preserve">. </w:t>
      </w:r>
      <w:r w:rsidR="008A051E" w:rsidRPr="007E047E">
        <w:rPr>
          <w:b/>
          <w:bCs/>
          <w:color w:val="4D4639"/>
          <w:sz w:val="22"/>
          <w:szCs w:val="22"/>
          <w:lang w:eastAsia="en-US"/>
        </w:rPr>
        <w:t xml:space="preserve">This </w:t>
      </w:r>
      <w:r w:rsidR="008A051E">
        <w:rPr>
          <w:b/>
          <w:bCs/>
          <w:color w:val="4D4639"/>
          <w:sz w:val="22"/>
          <w:szCs w:val="22"/>
          <w:lang w:eastAsia="en-US"/>
        </w:rPr>
        <w:t>table</w:t>
      </w:r>
      <w:r w:rsidR="008A051E" w:rsidRPr="007E047E">
        <w:rPr>
          <w:b/>
          <w:bCs/>
          <w:color w:val="4D4639"/>
          <w:sz w:val="22"/>
          <w:szCs w:val="22"/>
          <w:lang w:eastAsia="en-US"/>
        </w:rPr>
        <w:t xml:space="preserve"> is provided for reference only and should not be interpreted as a required framework for safeguarding</w:t>
      </w:r>
      <w:r w:rsidR="008A051E" w:rsidRPr="00897B5C">
        <w:rPr>
          <w:b/>
          <w:bCs/>
          <w:color w:val="4D4639"/>
          <w:sz w:val="22"/>
          <w:szCs w:val="22"/>
          <w:lang w:eastAsia="en-US"/>
        </w:rPr>
        <w:t>.</w:t>
      </w:r>
      <w:r w:rsidR="009D672E">
        <w:rPr>
          <w:b/>
          <w:bCs/>
          <w:color w:val="4D4639"/>
          <w:sz w:val="22"/>
          <w:szCs w:val="22"/>
          <w:lang w:eastAsia="en-US"/>
        </w:rPr>
        <w:t xml:space="preserve"> </w:t>
      </w:r>
      <w:r w:rsidR="00631415" w:rsidRPr="008A051E">
        <w:rPr>
          <w:b/>
          <w:bCs/>
          <w:color w:val="4D4639"/>
          <w:sz w:val="22"/>
          <w:szCs w:val="22"/>
          <w:lang w:eastAsia="en-US"/>
        </w:rPr>
        <w:t>C</w:t>
      </w:r>
      <w:r w:rsidR="00D140B8" w:rsidRPr="008A051E">
        <w:rPr>
          <w:b/>
          <w:bCs/>
          <w:color w:val="4D4639"/>
          <w:sz w:val="22"/>
          <w:szCs w:val="22"/>
          <w:lang w:eastAsia="en-US"/>
        </w:rPr>
        <w:t>ontractors</w:t>
      </w:r>
      <w:r w:rsidR="00184CB3">
        <w:rPr>
          <w:b/>
          <w:bCs/>
          <w:color w:val="4D4639"/>
          <w:sz w:val="22"/>
          <w:szCs w:val="22"/>
          <w:lang w:eastAsia="en-US"/>
        </w:rPr>
        <w:t xml:space="preserve"> and in-house trusts</w:t>
      </w:r>
      <w:r w:rsidR="00D140B8" w:rsidRPr="008A051E">
        <w:rPr>
          <w:b/>
          <w:bCs/>
          <w:color w:val="4D4639"/>
          <w:sz w:val="22"/>
          <w:szCs w:val="22"/>
          <w:lang w:eastAsia="en-US"/>
        </w:rPr>
        <w:t xml:space="preserve"> should </w:t>
      </w:r>
      <w:r w:rsidR="009D672E">
        <w:rPr>
          <w:b/>
          <w:bCs/>
          <w:color w:val="4D4639"/>
          <w:sz w:val="22"/>
          <w:szCs w:val="22"/>
          <w:lang w:eastAsia="en-US"/>
        </w:rPr>
        <w:t>undertake</w:t>
      </w:r>
      <w:r w:rsidR="00EA52BD" w:rsidRPr="008A051E">
        <w:rPr>
          <w:b/>
          <w:bCs/>
          <w:color w:val="4D4639"/>
          <w:sz w:val="22"/>
          <w:szCs w:val="22"/>
          <w:lang w:eastAsia="en-US"/>
        </w:rPr>
        <w:t xml:space="preserve"> </w:t>
      </w:r>
      <w:r w:rsidR="00D140B8" w:rsidRPr="008A051E">
        <w:rPr>
          <w:b/>
          <w:bCs/>
          <w:color w:val="4D4639"/>
          <w:sz w:val="22"/>
          <w:szCs w:val="22"/>
          <w:lang w:eastAsia="en-US"/>
        </w:rPr>
        <w:t>safeguarding categorisation in line with their own polices.</w:t>
      </w:r>
    </w:p>
    <w:tbl>
      <w:tblPr>
        <w:tblStyle w:val="GridTable4-Accent1100"/>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2126"/>
        <w:gridCol w:w="1702"/>
        <w:gridCol w:w="5810"/>
      </w:tblGrid>
      <w:tr w:rsidR="005A16A8" w:rsidRPr="00827741" w14:paraId="4DA249AA" w14:textId="77777777" w:rsidTr="00651428">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il"/>
              <w:left w:val="nil"/>
              <w:bottom w:val="nil"/>
              <w:right w:val="nil"/>
            </w:tcBorders>
            <w:shd w:val="clear" w:color="auto" w:fill="007B4E"/>
          </w:tcPr>
          <w:p w14:paraId="0DE60D8B" w14:textId="77777777" w:rsidR="005A16A8" w:rsidRPr="00827741" w:rsidRDefault="005A16A8" w:rsidP="00651428">
            <w:pPr>
              <w:spacing w:line="240" w:lineRule="auto"/>
              <w:rPr>
                <w:bCs w:val="0"/>
                <w:color w:val="FFFFFF" w:themeColor="background1"/>
                <w:szCs w:val="18"/>
              </w:rPr>
            </w:pPr>
            <w:r>
              <w:rPr>
                <w:bCs w:val="0"/>
              </w:rPr>
              <w:br w:type="page"/>
            </w:r>
            <w:r>
              <w:rPr>
                <w:bCs w:val="0"/>
                <w:color w:val="FFFFFF" w:themeColor="background1"/>
                <w:szCs w:val="18"/>
              </w:rPr>
              <w:t xml:space="preserve">Safeguarding Coding </w:t>
            </w:r>
          </w:p>
        </w:tc>
      </w:tr>
      <w:tr w:rsidR="005A16A8" w:rsidRPr="00827741" w14:paraId="3E711FC9" w14:textId="77777777" w:rsidTr="00651428">
        <w:trPr>
          <w:cnfStyle w:val="000000100000" w:firstRow="0" w:lastRow="0" w:firstColumn="0" w:lastColumn="0" w:oddVBand="0" w:evenVBand="0" w:oddHBand="1" w:evenHBand="0" w:firstRowFirstColumn="0" w:firstRowLastColumn="0" w:lastRowFirstColumn="0" w:lastRowLastColumn="0"/>
        </w:trPr>
        <w:tc>
          <w:tcPr>
            <w:tcW w:w="1103" w:type="pct"/>
            <w:tcBorders>
              <w:top w:val="nil"/>
            </w:tcBorders>
            <w:shd w:val="clear" w:color="auto" w:fill="FFFFFF" w:themeFill="background1"/>
          </w:tcPr>
          <w:p w14:paraId="65F0D320" w14:textId="77777777" w:rsidR="005A16A8" w:rsidRPr="00235A3A" w:rsidRDefault="005A16A8" w:rsidP="00651428">
            <w:pPr>
              <w:spacing w:line="240" w:lineRule="auto"/>
              <w:rPr>
                <w:b/>
                <w:bCs/>
                <w:color w:val="007B4E"/>
                <w:szCs w:val="20"/>
              </w:rPr>
            </w:pPr>
            <w:r w:rsidRPr="00235A3A">
              <w:rPr>
                <w:b/>
                <w:bCs/>
                <w:color w:val="007B4E"/>
                <w:szCs w:val="20"/>
              </w:rPr>
              <w:t>‘Safeguarding Code’ Value</w:t>
            </w:r>
          </w:p>
        </w:tc>
        <w:tc>
          <w:tcPr>
            <w:tcW w:w="883" w:type="pct"/>
            <w:tcBorders>
              <w:top w:val="nil"/>
            </w:tcBorders>
            <w:shd w:val="clear" w:color="auto" w:fill="FFFFFF" w:themeFill="background1"/>
          </w:tcPr>
          <w:p w14:paraId="62E060B1" w14:textId="77777777" w:rsidR="005A16A8" w:rsidRPr="00235A3A" w:rsidRDefault="005A16A8" w:rsidP="00651428">
            <w:pPr>
              <w:spacing w:line="240" w:lineRule="auto"/>
              <w:rPr>
                <w:b/>
                <w:bCs/>
                <w:color w:val="007B4E"/>
                <w:szCs w:val="20"/>
              </w:rPr>
            </w:pPr>
            <w:r w:rsidRPr="00235A3A">
              <w:rPr>
                <w:b/>
                <w:bCs/>
                <w:color w:val="007B4E"/>
                <w:szCs w:val="20"/>
              </w:rPr>
              <w:t xml:space="preserve">Category </w:t>
            </w:r>
          </w:p>
        </w:tc>
        <w:tc>
          <w:tcPr>
            <w:tcW w:w="3014" w:type="pct"/>
            <w:tcBorders>
              <w:top w:val="nil"/>
            </w:tcBorders>
            <w:shd w:val="clear" w:color="auto" w:fill="FFFFFF" w:themeFill="background1"/>
          </w:tcPr>
          <w:p w14:paraId="54EA5FFC" w14:textId="77777777" w:rsidR="005A16A8" w:rsidRPr="00235A3A" w:rsidRDefault="005A16A8" w:rsidP="00651428">
            <w:pPr>
              <w:spacing w:line="240" w:lineRule="auto"/>
              <w:rPr>
                <w:b/>
                <w:bCs/>
                <w:color w:val="007B4E"/>
                <w:szCs w:val="20"/>
              </w:rPr>
            </w:pPr>
            <w:r w:rsidRPr="00235A3A">
              <w:rPr>
                <w:b/>
                <w:bCs/>
                <w:color w:val="007B4E"/>
                <w:szCs w:val="20"/>
              </w:rPr>
              <w:t xml:space="preserve">Description </w:t>
            </w:r>
          </w:p>
        </w:tc>
      </w:tr>
      <w:tr w:rsidR="005A16A8" w:rsidRPr="00827741" w14:paraId="79EBA601" w14:textId="77777777" w:rsidTr="00651428">
        <w:trPr>
          <w:cnfStyle w:val="010000000000" w:firstRow="0" w:lastRow="1" w:firstColumn="0" w:lastColumn="0" w:oddVBand="0" w:evenVBand="0" w:oddHBand="0" w:evenHBand="0" w:firstRowFirstColumn="0" w:firstRowLastColumn="0" w:lastRowFirstColumn="0" w:lastRowLastColumn="0"/>
        </w:trPr>
        <w:tc>
          <w:tcPr>
            <w:tcW w:w="1103" w:type="pct"/>
            <w:shd w:val="clear" w:color="auto" w:fill="FFFFFF" w:themeFill="background1"/>
          </w:tcPr>
          <w:p w14:paraId="14DD48AD" w14:textId="77777777" w:rsidR="005A16A8" w:rsidRPr="00235A3A" w:rsidRDefault="005A16A8" w:rsidP="00651428">
            <w:pPr>
              <w:spacing w:line="240" w:lineRule="auto"/>
              <w:rPr>
                <w:bCs w:val="0"/>
                <w:szCs w:val="20"/>
              </w:rPr>
            </w:pPr>
            <w:r w:rsidRPr="00235A3A">
              <w:rPr>
                <w:szCs w:val="20"/>
              </w:rPr>
              <w:t>1</w:t>
            </w:r>
          </w:p>
        </w:tc>
        <w:tc>
          <w:tcPr>
            <w:tcW w:w="883" w:type="pct"/>
            <w:shd w:val="clear" w:color="auto" w:fill="FFFFFF" w:themeFill="background1"/>
          </w:tcPr>
          <w:p w14:paraId="0839C27C" w14:textId="77777777" w:rsidR="005A16A8" w:rsidRPr="00235A3A" w:rsidRDefault="005A16A8" w:rsidP="00651428">
            <w:pPr>
              <w:spacing w:line="240" w:lineRule="auto"/>
              <w:rPr>
                <w:bCs w:val="0"/>
                <w:szCs w:val="20"/>
              </w:rPr>
            </w:pPr>
            <w:r w:rsidRPr="00235A3A">
              <w:rPr>
                <w:szCs w:val="20"/>
              </w:rPr>
              <w:t>Safeguarding alert</w:t>
            </w:r>
          </w:p>
        </w:tc>
        <w:tc>
          <w:tcPr>
            <w:tcW w:w="3014" w:type="pct"/>
            <w:shd w:val="clear" w:color="auto" w:fill="FFFFFF" w:themeFill="background1"/>
          </w:tcPr>
          <w:p w14:paraId="2AE6B3EA" w14:textId="77777777" w:rsidR="005A16A8" w:rsidRPr="00235A3A" w:rsidRDefault="005A16A8" w:rsidP="00651428">
            <w:pPr>
              <w:spacing w:line="240" w:lineRule="auto"/>
              <w:rPr>
                <w:bCs w:val="0"/>
                <w:szCs w:val="20"/>
              </w:rPr>
            </w:pPr>
            <w:r w:rsidRPr="00235A3A">
              <w:rPr>
                <w:szCs w:val="20"/>
              </w:rPr>
              <w:t xml:space="preserve">Assigned to a comment if a patient was either the direct subject of abuse, or witnessed another patient being the target of abuse; and includes acts of abuse committed by both staff and other patients. </w:t>
            </w:r>
          </w:p>
          <w:p w14:paraId="6F90D991" w14:textId="77777777" w:rsidR="005A16A8" w:rsidRPr="00235A3A" w:rsidRDefault="005A16A8" w:rsidP="00651428">
            <w:pPr>
              <w:spacing w:line="240" w:lineRule="auto"/>
              <w:rPr>
                <w:bCs w:val="0"/>
                <w:szCs w:val="20"/>
              </w:rPr>
            </w:pPr>
          </w:p>
          <w:p w14:paraId="22F78D68" w14:textId="77777777" w:rsidR="005A16A8" w:rsidRPr="00235A3A" w:rsidRDefault="005A16A8" w:rsidP="00651428">
            <w:pPr>
              <w:spacing w:line="240" w:lineRule="auto"/>
              <w:rPr>
                <w:bCs w:val="0"/>
                <w:szCs w:val="20"/>
              </w:rPr>
            </w:pPr>
            <w:r w:rsidRPr="00235A3A">
              <w:rPr>
                <w:szCs w:val="20"/>
              </w:rPr>
              <w:t xml:space="preserve">This category represents highest level of safeguarding issue severity. Abuse might be physical, verbal, or sexual in nature and must be deliberate and intentional. </w:t>
            </w:r>
          </w:p>
          <w:p w14:paraId="0DF8A0D5" w14:textId="77777777" w:rsidR="005A16A8" w:rsidRPr="00235A3A" w:rsidRDefault="005A16A8" w:rsidP="00651428">
            <w:pPr>
              <w:spacing w:line="240" w:lineRule="auto"/>
              <w:rPr>
                <w:bCs w:val="0"/>
                <w:szCs w:val="20"/>
              </w:rPr>
            </w:pPr>
          </w:p>
          <w:p w14:paraId="163EBAE3" w14:textId="77777777" w:rsidR="005A16A8" w:rsidRDefault="005A16A8" w:rsidP="00651428">
            <w:pPr>
              <w:spacing w:line="240" w:lineRule="auto"/>
              <w:rPr>
                <w:bCs w:val="0"/>
                <w:szCs w:val="20"/>
              </w:rPr>
            </w:pPr>
            <w:r w:rsidRPr="00235A3A">
              <w:rPr>
                <w:szCs w:val="20"/>
              </w:rPr>
              <w:t>It is important to differentiate between such malicious acts, which are raised as serious safeguarding alerts, and cases such as a patient stating that they did not like being physically examined by staff of the opposite sex, which does not qualify as abuse.</w:t>
            </w:r>
          </w:p>
          <w:p w14:paraId="7F945015" w14:textId="77777777" w:rsidR="005A16A8" w:rsidRDefault="005A16A8" w:rsidP="00651428">
            <w:pPr>
              <w:spacing w:line="240" w:lineRule="auto"/>
              <w:rPr>
                <w:bCs w:val="0"/>
                <w:szCs w:val="20"/>
              </w:rPr>
            </w:pPr>
          </w:p>
          <w:p w14:paraId="77D1299D" w14:textId="77777777" w:rsidR="005A16A8" w:rsidRPr="005A16A8" w:rsidRDefault="005A16A8" w:rsidP="00651428">
            <w:pPr>
              <w:pStyle w:val="04ABodyText"/>
              <w:rPr>
                <w:rFonts w:eastAsiaTheme="minorEastAsia"/>
                <w:color w:val="4D4639"/>
                <w:sz w:val="22"/>
                <w:lang w:eastAsia="en-US"/>
              </w:rPr>
            </w:pPr>
            <w:r w:rsidRPr="005A16A8">
              <w:rPr>
                <w:rFonts w:eastAsiaTheme="minorEastAsia"/>
                <w:color w:val="4D4639"/>
                <w:sz w:val="22"/>
                <w:lang w:eastAsia="en-US"/>
              </w:rPr>
              <w:t>Acts must have deliberately caused harm, with the patient stating they were left feeling traumatised and it led them to struggling with their mental health, as a result of the care they received. It may also refer to deliberate racial abuse. Patients will have had their safety seriously compromised and could have left the patient on the verge of death or with serious post trauma. Rude staff does not equate to a severe safeguarding alert. </w:t>
            </w:r>
          </w:p>
          <w:p w14:paraId="2E367322" w14:textId="77777777" w:rsidR="005A16A8" w:rsidRPr="002550B7" w:rsidRDefault="005A16A8" w:rsidP="00651428">
            <w:pPr>
              <w:pStyle w:val="04ABodyText"/>
              <w:rPr>
                <w:szCs w:val="22"/>
              </w:rPr>
            </w:pPr>
            <w:r w:rsidRPr="005A16A8">
              <w:rPr>
                <w:rFonts w:eastAsiaTheme="minorEastAsia"/>
                <w:color w:val="4D4639"/>
                <w:sz w:val="22"/>
                <w:lang w:eastAsia="en-US"/>
              </w:rPr>
              <w:lastRenderedPageBreak/>
              <w:t>Also includes any official complaints that have been submitted to the hospital by the service user.</w:t>
            </w:r>
          </w:p>
        </w:tc>
      </w:tr>
    </w:tbl>
    <w:p w14:paraId="483E5753" w14:textId="77777777" w:rsidR="00031945" w:rsidRPr="00031945" w:rsidRDefault="00031945" w:rsidP="00031945">
      <w:pPr>
        <w:pStyle w:val="04ABodyText"/>
        <w:spacing w:after="0"/>
        <w:rPr>
          <w:i/>
          <w:color w:val="4D4639"/>
          <w:sz w:val="22"/>
          <w:szCs w:val="22"/>
          <w:lang w:eastAsia="en-US"/>
        </w:rPr>
      </w:pPr>
    </w:p>
    <w:p w14:paraId="475267B9" w14:textId="54554630" w:rsidR="005A16A8" w:rsidRPr="00031945" w:rsidRDefault="005A16A8" w:rsidP="00031945">
      <w:pPr>
        <w:pStyle w:val="04ABodyText"/>
        <w:spacing w:before="0"/>
        <w:rPr>
          <w:i/>
          <w:color w:val="4D4639"/>
          <w:sz w:val="22"/>
          <w:szCs w:val="22"/>
          <w:lang w:eastAsia="en-US"/>
        </w:rPr>
      </w:pPr>
      <w:r w:rsidRPr="004168EC">
        <w:rPr>
          <w:color w:val="4D4639"/>
          <w:sz w:val="22"/>
          <w:szCs w:val="22"/>
          <w:lang w:eastAsia="en-US"/>
        </w:rPr>
        <w:t xml:space="preserve">The following text has been included within all cover letters to inform respondents of the possible follow-up action which may be taken. </w:t>
      </w:r>
      <w:r w:rsidRPr="00A21F40">
        <w:rPr>
          <w:color w:val="4D4639"/>
          <w:sz w:val="22"/>
          <w:szCs w:val="22"/>
          <w:lang w:eastAsia="en-US"/>
        </w:rPr>
        <w:t>“</w:t>
      </w:r>
      <w:r w:rsidRPr="00A21F40">
        <w:rPr>
          <w:rFonts w:ascii="Arial_feDefaultFont_Encoding" w:eastAsiaTheme="minorEastAsia" w:hAnsi="Arial_feDefaultFont_Encoding" w:cs="Arial_feDefaultFont_Encoding"/>
          <w:i/>
          <w:color w:val="4D4639"/>
          <w:sz w:val="22"/>
          <w:szCs w:val="22"/>
        </w:rPr>
        <w:t>If comments on the questionnaire were to suggest that you or someone else is at serious risk of harm, your details would be provided to the appropriate authority to investigate, as part of our safeguarding duty.”</w:t>
      </w:r>
    </w:p>
    <w:p w14:paraId="49390932" w14:textId="275E9F34" w:rsidR="000A2854" w:rsidRPr="00E341B5" w:rsidRDefault="000A2854" w:rsidP="00F97CAB">
      <w:pPr>
        <w:pStyle w:val="Heading2"/>
        <w:numPr>
          <w:ilvl w:val="1"/>
          <w:numId w:val="13"/>
        </w:numPr>
        <w:ind w:left="1080"/>
      </w:pPr>
      <w:bookmarkStart w:id="278" w:name="_Toc81328627"/>
      <w:bookmarkStart w:id="279" w:name="_Toc144482697"/>
      <w:r w:rsidRPr="00E341B5">
        <w:t>Processing returned paper questionnaires</w:t>
      </w:r>
      <w:bookmarkEnd w:id="278"/>
      <w:bookmarkEnd w:id="279"/>
      <w:r w:rsidRPr="00E341B5">
        <w:t xml:space="preserve"> </w:t>
      </w:r>
      <w:r w:rsidR="0062775B">
        <w:t>and completions via the online survey tool</w:t>
      </w:r>
    </w:p>
    <w:p w14:paraId="2C22AEB0" w14:textId="3717F98F" w:rsidR="000A2854" w:rsidRPr="004168EC" w:rsidRDefault="000A2854" w:rsidP="000A2854">
      <w:pPr>
        <w:pStyle w:val="04ABodyText"/>
        <w:rPr>
          <w:b/>
          <w:bCs/>
          <w:color w:val="4D4639"/>
          <w:sz w:val="22"/>
          <w:szCs w:val="22"/>
          <w:lang w:eastAsia="en-US"/>
        </w:rPr>
      </w:pPr>
      <w:r w:rsidRPr="004168EC">
        <w:rPr>
          <w:b/>
          <w:bCs/>
          <w:color w:val="4D4639"/>
          <w:sz w:val="22"/>
          <w:szCs w:val="22"/>
          <w:lang w:eastAsia="en-US"/>
        </w:rPr>
        <w:t xml:space="preserve">If using a contractor, </w:t>
      </w:r>
      <w:r w:rsidRPr="004168EC">
        <w:rPr>
          <w:color w:val="4D4639"/>
          <w:sz w:val="22"/>
          <w:szCs w:val="22"/>
          <w:lang w:eastAsia="en-US"/>
        </w:rPr>
        <w:t xml:space="preserve">your contractor will process the </w:t>
      </w:r>
      <w:r w:rsidR="0062775B">
        <w:rPr>
          <w:color w:val="4D4639"/>
          <w:sz w:val="22"/>
          <w:szCs w:val="22"/>
          <w:lang w:eastAsia="en-US"/>
        </w:rPr>
        <w:t xml:space="preserve">paper </w:t>
      </w:r>
      <w:r w:rsidRPr="004168EC">
        <w:rPr>
          <w:color w:val="4D4639"/>
          <w:sz w:val="22"/>
          <w:szCs w:val="22"/>
          <w:lang w:eastAsia="en-US"/>
        </w:rPr>
        <w:t>questionnaires received</w:t>
      </w:r>
      <w:r w:rsidR="0062775B">
        <w:rPr>
          <w:color w:val="4D4639"/>
          <w:sz w:val="22"/>
          <w:szCs w:val="22"/>
          <w:lang w:eastAsia="en-US"/>
        </w:rPr>
        <w:t xml:space="preserve"> and any completions via the online survey tool</w:t>
      </w:r>
      <w:r w:rsidRPr="004168EC">
        <w:rPr>
          <w:color w:val="4D4639"/>
          <w:sz w:val="22"/>
          <w:szCs w:val="22"/>
          <w:lang w:eastAsia="en-US"/>
        </w:rPr>
        <w:t>.</w:t>
      </w:r>
    </w:p>
    <w:p w14:paraId="49946284" w14:textId="4F7877EA" w:rsidR="000A2854" w:rsidRPr="0062775B" w:rsidRDefault="000A2854" w:rsidP="00514A64">
      <w:pPr>
        <w:pStyle w:val="04ABodyText"/>
        <w:rPr>
          <w:color w:val="4D4639"/>
          <w:sz w:val="22"/>
          <w:szCs w:val="22"/>
          <w:lang w:eastAsia="en-US"/>
        </w:rPr>
      </w:pPr>
      <w:r w:rsidRPr="0062775B">
        <w:rPr>
          <w:b/>
          <w:bCs/>
          <w:color w:val="4D4639"/>
          <w:sz w:val="22"/>
          <w:szCs w:val="22"/>
          <w:lang w:eastAsia="en-US"/>
        </w:rPr>
        <w:t>If conducting the survey in-house,</w:t>
      </w:r>
      <w:r w:rsidR="0062775B" w:rsidRPr="0062775B">
        <w:rPr>
          <w:color w:val="4D4639"/>
          <w:sz w:val="22"/>
          <w:szCs w:val="22"/>
          <w:lang w:eastAsia="en-US"/>
        </w:rPr>
        <w:t xml:space="preserve"> the SCC will process any completions received via the online survey tool. </w:t>
      </w:r>
      <w:r w:rsidR="0062775B">
        <w:rPr>
          <w:color w:val="4D4639"/>
          <w:sz w:val="22"/>
          <w:szCs w:val="22"/>
          <w:lang w:eastAsia="en-US"/>
        </w:rPr>
        <w:t>W</w:t>
      </w:r>
      <w:r w:rsidRPr="0062775B">
        <w:rPr>
          <w:color w:val="4D4639"/>
          <w:sz w:val="22"/>
          <w:szCs w:val="22"/>
          <w:lang w:eastAsia="en-US"/>
        </w:rPr>
        <w:t xml:space="preserve">hen </w:t>
      </w:r>
      <w:r w:rsidR="0062775B" w:rsidRPr="0062775B">
        <w:rPr>
          <w:color w:val="4D4639"/>
          <w:sz w:val="22"/>
          <w:szCs w:val="22"/>
          <w:lang w:eastAsia="en-US"/>
        </w:rPr>
        <w:t xml:space="preserve">paper </w:t>
      </w:r>
      <w:r w:rsidRPr="0062775B">
        <w:rPr>
          <w:color w:val="4D4639"/>
          <w:sz w:val="22"/>
          <w:szCs w:val="22"/>
          <w:lang w:eastAsia="en-US"/>
        </w:rPr>
        <w:t>questionnaires are received, match up the Patient Record Number</w:t>
      </w:r>
      <w:r w:rsidR="00741A9E" w:rsidRPr="0062775B">
        <w:rPr>
          <w:color w:val="4D4639"/>
          <w:sz w:val="22"/>
          <w:szCs w:val="22"/>
          <w:lang w:eastAsia="en-US"/>
        </w:rPr>
        <w:t xml:space="preserve"> (PRN)</w:t>
      </w:r>
      <w:r w:rsidRPr="0062775B">
        <w:rPr>
          <w:color w:val="4D4639"/>
          <w:sz w:val="22"/>
          <w:szCs w:val="22"/>
          <w:lang w:eastAsia="en-US"/>
        </w:rPr>
        <w:t xml:space="preserve"> against the list of patients so that you can record (in the outcome column of your ‘sample file’) which patients have returned questionnaires and will not therefore need to be sent reminders.</w:t>
      </w:r>
    </w:p>
    <w:p w14:paraId="5C942DDB" w14:textId="1BE5201B" w:rsidR="000A2854" w:rsidRPr="004168EC" w:rsidRDefault="000A2854" w:rsidP="000A2854">
      <w:pPr>
        <w:pStyle w:val="04ABodyText"/>
        <w:rPr>
          <w:color w:val="4D4639"/>
          <w:sz w:val="22"/>
          <w:szCs w:val="22"/>
          <w:lang w:eastAsia="en-US"/>
        </w:rPr>
      </w:pPr>
      <w:r w:rsidRPr="004168EC">
        <w:rPr>
          <w:color w:val="4D4639"/>
          <w:sz w:val="22"/>
          <w:szCs w:val="22"/>
          <w:lang w:eastAsia="en-US"/>
        </w:rPr>
        <w:t xml:space="preserve">Keep paper copies (or scanned pictures of all the pages of the questionnaires, including the front page) of any questionnaires that are returned to you until further notice – but do not send these to the </w:t>
      </w:r>
      <w:r w:rsidR="004168EC">
        <w:rPr>
          <w:color w:val="4D4639"/>
          <w:sz w:val="22"/>
          <w:szCs w:val="22"/>
          <w:lang w:eastAsia="en-US"/>
        </w:rPr>
        <w:t xml:space="preserve">Survey </w:t>
      </w:r>
      <w:r w:rsidRPr="004168EC">
        <w:rPr>
          <w:color w:val="4D4639"/>
          <w:sz w:val="22"/>
          <w:szCs w:val="22"/>
          <w:lang w:eastAsia="en-US"/>
        </w:rPr>
        <w:t>Coordination Centre unless requested.</w:t>
      </w:r>
    </w:p>
    <w:p w14:paraId="3BB00479" w14:textId="17A59F42" w:rsidR="000A2854" w:rsidRPr="004168EC" w:rsidRDefault="000A2854" w:rsidP="000A2854">
      <w:pPr>
        <w:pStyle w:val="04ABodyText"/>
        <w:numPr>
          <w:ilvl w:val="0"/>
          <w:numId w:val="0"/>
        </w:numPr>
        <w:rPr>
          <w:color w:val="4D4639"/>
          <w:sz w:val="22"/>
          <w:szCs w:val="22"/>
          <w:lang w:eastAsia="en-US"/>
        </w:rPr>
      </w:pPr>
      <w:r w:rsidRPr="004168EC">
        <w:rPr>
          <w:color w:val="4D4639"/>
          <w:sz w:val="22"/>
          <w:szCs w:val="22"/>
          <w:lang w:eastAsia="en-US"/>
        </w:rPr>
        <w:t xml:space="preserve">If a questionnaire is returned with the Patient Record Number removed, please enter the response information in an additional row at the bottom of the data file when submitting it to the </w:t>
      </w:r>
      <w:r w:rsidR="004168EC">
        <w:rPr>
          <w:color w:val="4D4639"/>
          <w:sz w:val="22"/>
          <w:szCs w:val="22"/>
          <w:lang w:eastAsia="en-US"/>
        </w:rPr>
        <w:t xml:space="preserve">Survey </w:t>
      </w:r>
      <w:r w:rsidRPr="004168EC">
        <w:rPr>
          <w:color w:val="4D4639"/>
          <w:sz w:val="22"/>
          <w:szCs w:val="22"/>
          <w:lang w:eastAsia="en-US"/>
        </w:rPr>
        <w:t>Coordination Centre.</w:t>
      </w:r>
    </w:p>
    <w:p w14:paraId="6EAD4AA6" w14:textId="21809282" w:rsidR="00D6725D" w:rsidRPr="00D6725D" w:rsidRDefault="00D6725D" w:rsidP="00F97CAB">
      <w:pPr>
        <w:pStyle w:val="Heading2"/>
        <w:numPr>
          <w:ilvl w:val="1"/>
          <w:numId w:val="13"/>
        </w:numPr>
        <w:ind w:left="1080"/>
        <w:rPr>
          <w:sz w:val="36"/>
          <w:szCs w:val="32"/>
        </w:rPr>
      </w:pPr>
      <w:bookmarkStart w:id="280" w:name="_Data_deletion_following"/>
      <w:bookmarkStart w:id="281" w:name="_Toc14273610"/>
      <w:bookmarkEnd w:id="280"/>
      <w:r w:rsidRPr="00D6725D">
        <w:t>Data deletion following completion of fieldwork</w:t>
      </w:r>
    </w:p>
    <w:p w14:paraId="4E041EBC" w14:textId="77777777" w:rsidR="00EA52BD" w:rsidRDefault="00D6725D" w:rsidP="002F52CA">
      <w:pPr>
        <w:pStyle w:val="04ABodyText"/>
        <w:numPr>
          <w:ilvl w:val="0"/>
          <w:numId w:val="0"/>
        </w:numPr>
        <w:rPr>
          <w:color w:val="4D4639"/>
          <w:sz w:val="22"/>
          <w:szCs w:val="22"/>
          <w:lang w:eastAsia="en-US"/>
        </w:rPr>
      </w:pPr>
      <w:r>
        <w:rPr>
          <w:color w:val="4D4639"/>
          <w:sz w:val="22"/>
          <w:szCs w:val="22"/>
          <w:lang w:eastAsia="en-US"/>
        </w:rPr>
        <w:t xml:space="preserve">Following the completion of fieldwork on </w:t>
      </w:r>
      <w:r w:rsidRPr="00FB2806">
        <w:rPr>
          <w:color w:val="4D4639"/>
          <w:sz w:val="22"/>
          <w:szCs w:val="22"/>
          <w:lang w:eastAsia="en-US"/>
        </w:rPr>
        <w:t>Monday 20</w:t>
      </w:r>
      <w:r w:rsidRPr="00FB2806">
        <w:rPr>
          <w:color w:val="4D4639"/>
          <w:sz w:val="22"/>
          <w:szCs w:val="22"/>
          <w:vertAlign w:val="superscript"/>
          <w:lang w:eastAsia="en-US"/>
        </w:rPr>
        <w:t>th</w:t>
      </w:r>
      <w:r w:rsidRPr="00FB2806">
        <w:rPr>
          <w:color w:val="4D4639"/>
          <w:sz w:val="22"/>
          <w:szCs w:val="22"/>
          <w:lang w:eastAsia="en-US"/>
        </w:rPr>
        <w:t xml:space="preserve"> April 2026</w:t>
      </w:r>
      <w:r>
        <w:rPr>
          <w:color w:val="4D4639"/>
          <w:sz w:val="22"/>
          <w:szCs w:val="22"/>
          <w:lang w:eastAsia="en-US"/>
        </w:rPr>
        <w:t>, all patient identifiable data (PID) including mailing files containing names, addresses</w:t>
      </w:r>
      <w:r w:rsidR="00FB2806">
        <w:rPr>
          <w:color w:val="4D4639"/>
          <w:sz w:val="22"/>
          <w:szCs w:val="22"/>
          <w:lang w:eastAsia="en-US"/>
        </w:rPr>
        <w:t xml:space="preserve"> (including postcode)</w:t>
      </w:r>
      <w:r>
        <w:rPr>
          <w:color w:val="4D4639"/>
          <w:sz w:val="22"/>
          <w:szCs w:val="22"/>
          <w:lang w:eastAsia="en-US"/>
        </w:rPr>
        <w:t xml:space="preserve">, </w:t>
      </w:r>
      <w:r w:rsidR="00FB2806">
        <w:rPr>
          <w:color w:val="4D4639"/>
          <w:sz w:val="22"/>
          <w:szCs w:val="22"/>
          <w:lang w:eastAsia="en-US"/>
        </w:rPr>
        <w:t>mobile numbers, date</w:t>
      </w:r>
      <w:r>
        <w:rPr>
          <w:color w:val="4D4639"/>
          <w:sz w:val="22"/>
          <w:szCs w:val="22"/>
          <w:lang w:eastAsia="en-US"/>
        </w:rPr>
        <w:t xml:space="preserve"> of birth and other personal details may be retained for a maximum of six months. For the 2025 Adult Inpatient Survey, all PID must be securely deleted from your systems no later than </w:t>
      </w:r>
      <w:r w:rsidRPr="00D6725D">
        <w:rPr>
          <w:b/>
          <w:bCs/>
          <w:color w:val="4D4639"/>
          <w:sz w:val="22"/>
          <w:szCs w:val="22"/>
          <w:lang w:eastAsia="en-US"/>
        </w:rPr>
        <w:t>Tuesday 20</w:t>
      </w:r>
      <w:r w:rsidRPr="00D6725D">
        <w:rPr>
          <w:b/>
          <w:bCs/>
          <w:color w:val="4D4639"/>
          <w:sz w:val="22"/>
          <w:szCs w:val="22"/>
          <w:vertAlign w:val="superscript"/>
          <w:lang w:eastAsia="en-US"/>
        </w:rPr>
        <w:t>th</w:t>
      </w:r>
      <w:r w:rsidRPr="00D6725D">
        <w:rPr>
          <w:b/>
          <w:bCs/>
          <w:color w:val="4D4639"/>
          <w:sz w:val="22"/>
          <w:szCs w:val="22"/>
          <w:lang w:eastAsia="en-US"/>
        </w:rPr>
        <w:t xml:space="preserve"> October 2026.</w:t>
      </w:r>
      <w:r>
        <w:rPr>
          <w:color w:val="4D4639"/>
          <w:sz w:val="22"/>
          <w:szCs w:val="22"/>
          <w:lang w:eastAsia="en-US"/>
        </w:rPr>
        <w:t xml:space="preserve"> </w:t>
      </w:r>
    </w:p>
    <w:p w14:paraId="5FE31FC7" w14:textId="38658DBC" w:rsidR="00925C31" w:rsidRPr="00D6725D" w:rsidRDefault="002F52CA" w:rsidP="002F52CA">
      <w:pPr>
        <w:pStyle w:val="04ABodyText"/>
        <w:rPr>
          <w:sz w:val="36"/>
          <w:szCs w:val="32"/>
        </w:rPr>
      </w:pPr>
      <w:r>
        <w:rPr>
          <w:color w:val="4D4639"/>
          <w:sz w:val="22"/>
          <w:szCs w:val="22"/>
          <w:lang w:eastAsia="en-US"/>
        </w:rPr>
        <w:t>Please note that this deadline may be subject to change if the survey timelines, specifically relating to fieldwork</w:t>
      </w:r>
      <w:r w:rsidR="00EA52BD">
        <w:rPr>
          <w:color w:val="4D4639"/>
          <w:sz w:val="22"/>
          <w:szCs w:val="22"/>
          <w:lang w:eastAsia="en-US"/>
        </w:rPr>
        <w:t xml:space="preserve"> end date</w:t>
      </w:r>
      <w:r>
        <w:rPr>
          <w:color w:val="4D4639"/>
          <w:sz w:val="22"/>
          <w:szCs w:val="22"/>
          <w:lang w:eastAsia="en-US"/>
        </w:rPr>
        <w:t xml:space="preserve">, are adjusted. Prior to this date, </w:t>
      </w:r>
      <w:r w:rsidR="00EA52BD">
        <w:rPr>
          <w:color w:val="4D4639"/>
          <w:sz w:val="22"/>
          <w:szCs w:val="22"/>
          <w:lang w:eastAsia="en-US"/>
        </w:rPr>
        <w:t xml:space="preserve">the </w:t>
      </w:r>
      <w:r>
        <w:rPr>
          <w:color w:val="4D4639"/>
          <w:sz w:val="22"/>
          <w:szCs w:val="22"/>
          <w:lang w:eastAsia="en-US"/>
        </w:rPr>
        <w:t>SCC will contact Approved contractors to confirm awareness of the data deletion deadline. SCC will also send follow-up emails to confirm that this data has been removed in compliance with data protection regulations.</w:t>
      </w:r>
      <w:r w:rsidR="00925C31" w:rsidRPr="00D6725D">
        <w:br w:type="page"/>
      </w:r>
    </w:p>
    <w:p w14:paraId="6835F83E" w14:textId="3FEF5F89" w:rsidR="000A2854" w:rsidRPr="00E341B5" w:rsidRDefault="00EE733F" w:rsidP="006E7AE7">
      <w:pPr>
        <w:pStyle w:val="Heading1"/>
      </w:pPr>
      <w:bookmarkStart w:id="282" w:name="_Toc81328628"/>
      <w:bookmarkStart w:id="283" w:name="_Toc144482699"/>
      <w:bookmarkEnd w:id="0"/>
      <w:bookmarkEnd w:id="1"/>
      <w:bookmarkEnd w:id="2"/>
      <w:bookmarkEnd w:id="3"/>
      <w:bookmarkEnd w:id="4"/>
      <w:bookmarkEnd w:id="5"/>
      <w:bookmarkEnd w:id="6"/>
      <w:bookmarkEnd w:id="7"/>
      <w:bookmarkEnd w:id="8"/>
      <w:bookmarkEnd w:id="9"/>
      <w:bookmarkEnd w:id="10"/>
      <w:bookmarkEnd w:id="11"/>
      <w:bookmarkEnd w:id="93"/>
      <w:bookmarkEnd w:id="94"/>
      <w:bookmarkEnd w:id="95"/>
      <w:bookmarkEnd w:id="96"/>
      <w:bookmarkEnd w:id="97"/>
      <w:bookmarkEnd w:id="98"/>
      <w:bookmarkEnd w:id="99"/>
      <w:bookmarkEnd w:id="10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81"/>
      <w:r>
        <w:lastRenderedPageBreak/>
        <w:t xml:space="preserve">Section 9: </w:t>
      </w:r>
      <w:r w:rsidR="000A2854" w:rsidRPr="00E341B5">
        <w:t>Survey communications</w:t>
      </w:r>
      <w:bookmarkEnd w:id="282"/>
      <w:bookmarkEnd w:id="283"/>
    </w:p>
    <w:p w14:paraId="798159F5" w14:textId="3756B008" w:rsidR="000A2854" w:rsidRPr="00455B50" w:rsidRDefault="000A2854" w:rsidP="000A2854">
      <w:pPr>
        <w:pStyle w:val="04ABodyText"/>
        <w:rPr>
          <w:color w:val="4D4639"/>
          <w:sz w:val="22"/>
          <w:szCs w:val="22"/>
          <w:lang w:eastAsia="en-US"/>
        </w:rPr>
      </w:pPr>
      <w:r w:rsidRPr="00455B50">
        <w:rPr>
          <w:color w:val="4D4639"/>
          <w:sz w:val="22"/>
          <w:szCs w:val="22"/>
          <w:lang w:eastAsia="en-US"/>
        </w:rPr>
        <w:t xml:space="preserve">Each </w:t>
      </w:r>
      <w:r w:rsidR="00D93C50">
        <w:rPr>
          <w:color w:val="4D4639"/>
          <w:sz w:val="22"/>
          <w:szCs w:val="22"/>
          <w:lang w:eastAsia="en-US"/>
        </w:rPr>
        <w:t>Approved contractor</w:t>
      </w:r>
      <w:r w:rsidRPr="00455B50">
        <w:rPr>
          <w:color w:val="4D4639"/>
          <w:sz w:val="22"/>
          <w:szCs w:val="22"/>
          <w:lang w:eastAsia="en-US"/>
        </w:rPr>
        <w:t xml:space="preserve"> or in-house </w:t>
      </w:r>
      <w:r w:rsidR="00977F8F">
        <w:rPr>
          <w:color w:val="4D4639"/>
          <w:sz w:val="22"/>
          <w:szCs w:val="22"/>
          <w:lang w:eastAsia="en-US"/>
        </w:rPr>
        <w:t>T</w:t>
      </w:r>
      <w:r w:rsidRPr="00455B50">
        <w:rPr>
          <w:color w:val="4D4639"/>
          <w:sz w:val="22"/>
          <w:szCs w:val="22"/>
          <w:lang w:eastAsia="en-US"/>
        </w:rPr>
        <w:t>rust should have both a freephone line and an email address for patients to contact in the event of queries. Details of both the freephone number and email address should be provided in the invitation and reminder letters.</w:t>
      </w:r>
    </w:p>
    <w:p w14:paraId="7264FA5F" w14:textId="77777777" w:rsidR="000A2854" w:rsidRPr="00455B50" w:rsidRDefault="000A2854" w:rsidP="000A2854">
      <w:pPr>
        <w:pStyle w:val="04ABodyText"/>
        <w:rPr>
          <w:color w:val="4D4639"/>
          <w:sz w:val="22"/>
          <w:szCs w:val="22"/>
          <w:lang w:eastAsia="en-US"/>
        </w:rPr>
      </w:pPr>
      <w:r w:rsidRPr="00455B50">
        <w:rPr>
          <w:color w:val="4D4639"/>
          <w:sz w:val="22"/>
          <w:szCs w:val="22"/>
          <w:lang w:eastAsia="en-US"/>
        </w:rPr>
        <w:t>All staff who are likely to respond to patient communications should be properly briefed about the details of the survey and be aware of the questions or complaints they are likely to receive.</w:t>
      </w:r>
    </w:p>
    <w:p w14:paraId="26E5FDC8" w14:textId="77777777" w:rsidR="000A2854" w:rsidRPr="00455B50" w:rsidRDefault="000A2854" w:rsidP="000A2854">
      <w:pPr>
        <w:pStyle w:val="04ABodyText"/>
        <w:rPr>
          <w:color w:val="4D4639"/>
          <w:sz w:val="22"/>
          <w:szCs w:val="22"/>
          <w:lang w:eastAsia="en-US"/>
        </w:rPr>
      </w:pPr>
      <w:r w:rsidRPr="00455B50">
        <w:rPr>
          <w:color w:val="4D4639"/>
          <w:sz w:val="22"/>
          <w:szCs w:val="22"/>
          <w:lang w:eastAsia="en-US"/>
        </w:rPr>
        <w:t>The freephone line and email inbox should be monitored between 9am and 5pm on weekdays as a minimum.</w:t>
      </w:r>
    </w:p>
    <w:p w14:paraId="6045B174" w14:textId="0FCBF4C5" w:rsidR="000A2854" w:rsidRPr="00E341B5" w:rsidRDefault="000A2854" w:rsidP="00F97CAB">
      <w:pPr>
        <w:pStyle w:val="Heading2"/>
        <w:numPr>
          <w:ilvl w:val="1"/>
          <w:numId w:val="14"/>
        </w:numPr>
        <w:ind w:left="1418" w:hanging="992"/>
      </w:pPr>
      <w:bookmarkStart w:id="284" w:name="_Toc81328629"/>
      <w:bookmarkStart w:id="285" w:name="_Toc144482700"/>
      <w:r w:rsidRPr="00E341B5">
        <w:t>Managing and recording patient communications</w:t>
      </w:r>
      <w:bookmarkEnd w:id="284"/>
      <w:bookmarkEnd w:id="285"/>
    </w:p>
    <w:p w14:paraId="6CB59A23" w14:textId="77E4E1AA" w:rsidR="000A2854" w:rsidRPr="00D53690" w:rsidRDefault="000D5EA1" w:rsidP="000A2854">
      <w:pPr>
        <w:pStyle w:val="04ABodyText"/>
        <w:rPr>
          <w:color w:val="4D4639"/>
          <w:sz w:val="22"/>
          <w:szCs w:val="22"/>
          <w:lang w:eastAsia="en-US"/>
        </w:rPr>
      </w:pPr>
      <w:r>
        <w:rPr>
          <w:color w:val="4D4639"/>
          <w:sz w:val="22"/>
          <w:szCs w:val="22"/>
          <w:lang w:eastAsia="en-US"/>
        </w:rPr>
        <w:t>Throughout fieldwork, a</w:t>
      </w:r>
      <w:r w:rsidR="000A2854" w:rsidRPr="00D53690">
        <w:rPr>
          <w:color w:val="4D4639"/>
          <w:sz w:val="22"/>
          <w:szCs w:val="22"/>
          <w:lang w:eastAsia="en-US"/>
        </w:rPr>
        <w:t>ll communication with patients should be logged and included in the weekly monitoring report. Wherever relevant, the following information should be logged for each contact with a patient:</w:t>
      </w:r>
    </w:p>
    <w:p w14:paraId="0DE7193E" w14:textId="35DC84DE" w:rsidR="000A2854" w:rsidRPr="00D53690" w:rsidRDefault="000A2854" w:rsidP="00F97CAB">
      <w:pPr>
        <w:pStyle w:val="04ABodyText"/>
        <w:numPr>
          <w:ilvl w:val="0"/>
          <w:numId w:val="37"/>
        </w:numPr>
        <w:spacing w:after="0"/>
        <w:rPr>
          <w:color w:val="4D4639"/>
          <w:sz w:val="22"/>
          <w:szCs w:val="22"/>
          <w:lang w:eastAsia="en-US"/>
        </w:rPr>
      </w:pPr>
      <w:r w:rsidRPr="00D53690">
        <w:rPr>
          <w:color w:val="4D4639"/>
          <w:sz w:val="22"/>
          <w:szCs w:val="22"/>
          <w:lang w:eastAsia="en-US"/>
        </w:rPr>
        <w:t>Patient Record Number</w:t>
      </w:r>
    </w:p>
    <w:p w14:paraId="75C021FB" w14:textId="77777777" w:rsidR="000A2854" w:rsidRPr="00D53690" w:rsidRDefault="000A2854" w:rsidP="00F97CAB">
      <w:pPr>
        <w:pStyle w:val="04ABodyText"/>
        <w:numPr>
          <w:ilvl w:val="0"/>
          <w:numId w:val="37"/>
        </w:numPr>
        <w:spacing w:after="0"/>
        <w:rPr>
          <w:color w:val="4D4639"/>
          <w:sz w:val="22"/>
          <w:szCs w:val="22"/>
          <w:lang w:eastAsia="en-US"/>
        </w:rPr>
      </w:pPr>
      <w:r w:rsidRPr="00D53690">
        <w:rPr>
          <w:color w:val="4D4639"/>
          <w:sz w:val="22"/>
          <w:szCs w:val="22"/>
          <w:lang w:eastAsia="en-US"/>
        </w:rPr>
        <w:t>Date of contact</w:t>
      </w:r>
    </w:p>
    <w:p w14:paraId="66E49ECE" w14:textId="77777777" w:rsidR="000A2854" w:rsidRPr="00D53690" w:rsidRDefault="000A2854" w:rsidP="00F97CAB">
      <w:pPr>
        <w:pStyle w:val="04ABodyText"/>
        <w:numPr>
          <w:ilvl w:val="0"/>
          <w:numId w:val="37"/>
        </w:numPr>
        <w:spacing w:after="0"/>
        <w:rPr>
          <w:color w:val="4D4639"/>
          <w:sz w:val="22"/>
          <w:szCs w:val="22"/>
          <w:lang w:eastAsia="en-US"/>
        </w:rPr>
      </w:pPr>
      <w:r w:rsidRPr="00D53690">
        <w:rPr>
          <w:color w:val="4D4639"/>
          <w:sz w:val="22"/>
          <w:szCs w:val="22"/>
          <w:lang w:eastAsia="en-US"/>
        </w:rPr>
        <w:t>Reason for contact</w:t>
      </w:r>
    </w:p>
    <w:p w14:paraId="6BAD3227" w14:textId="77777777" w:rsidR="000A2854" w:rsidRPr="00D53690" w:rsidRDefault="000A2854" w:rsidP="00F97CAB">
      <w:pPr>
        <w:pStyle w:val="04ABodyText"/>
        <w:numPr>
          <w:ilvl w:val="0"/>
          <w:numId w:val="37"/>
        </w:numPr>
        <w:spacing w:after="0"/>
        <w:rPr>
          <w:color w:val="4D4639"/>
          <w:sz w:val="22"/>
          <w:szCs w:val="22"/>
          <w:lang w:eastAsia="en-US"/>
        </w:rPr>
      </w:pPr>
      <w:r w:rsidRPr="00D53690">
        <w:rPr>
          <w:color w:val="4D4639"/>
          <w:sz w:val="22"/>
          <w:szCs w:val="22"/>
          <w:lang w:eastAsia="en-US"/>
        </w:rPr>
        <w:t>Action to be taken</w:t>
      </w:r>
    </w:p>
    <w:p w14:paraId="6E6A02E4" w14:textId="6F0B11D8" w:rsidR="000A2854" w:rsidRPr="00D53690" w:rsidRDefault="000A2854" w:rsidP="00A21F40">
      <w:pPr>
        <w:pStyle w:val="04ABodyText"/>
        <w:spacing w:before="240"/>
        <w:rPr>
          <w:color w:val="4D4639"/>
          <w:sz w:val="22"/>
          <w:szCs w:val="22"/>
          <w:lang w:eastAsia="en-US"/>
        </w:rPr>
      </w:pPr>
      <w:r w:rsidRPr="00D53690">
        <w:rPr>
          <w:color w:val="4D4639"/>
          <w:sz w:val="22"/>
          <w:szCs w:val="22"/>
          <w:lang w:eastAsia="en-US"/>
        </w:rPr>
        <w:t xml:space="preserve">A large volume of calls and emails are expected for this survey. Across the whole fieldwork period, please expect </w:t>
      </w:r>
      <w:r w:rsidR="000407D5">
        <w:rPr>
          <w:color w:val="4D4639"/>
          <w:sz w:val="22"/>
          <w:szCs w:val="22"/>
          <w:lang w:eastAsia="en-US"/>
        </w:rPr>
        <w:t>4</w:t>
      </w:r>
      <w:r w:rsidRPr="00D53690">
        <w:rPr>
          <w:color w:val="4D4639"/>
          <w:sz w:val="22"/>
          <w:szCs w:val="22"/>
          <w:lang w:eastAsia="en-US"/>
        </w:rPr>
        <w:t xml:space="preserve">% of all sampled patients to contact the helpline. You should expect peaks in calls 2-3 days after a mailing, and on the day of sending an SMS reminder. </w:t>
      </w:r>
    </w:p>
    <w:p w14:paraId="7B922D6A" w14:textId="77777777" w:rsidR="000D5EA1" w:rsidRPr="00D146CD" w:rsidRDefault="000A2854" w:rsidP="006E7AE7">
      <w:pPr>
        <w:pStyle w:val="Heading1"/>
        <w:rPr>
          <w:rFonts w:eastAsia="Times New Roman"/>
          <w:bCs w:val="0"/>
          <w:color w:val="4D4639"/>
          <w:sz w:val="22"/>
          <w:szCs w:val="22"/>
        </w:rPr>
      </w:pPr>
      <w:bookmarkStart w:id="286" w:name="_Toc143866081"/>
      <w:bookmarkStart w:id="287" w:name="_Toc144482701"/>
      <w:r w:rsidRPr="00D146CD">
        <w:rPr>
          <w:rFonts w:eastAsia="Times New Roman"/>
          <w:bCs w:val="0"/>
          <w:color w:val="4D4639"/>
          <w:sz w:val="22"/>
          <w:szCs w:val="22"/>
        </w:rPr>
        <w:t>Please ensure there are appropriate resources in place to respond to queries.</w:t>
      </w:r>
      <w:bookmarkEnd w:id="286"/>
      <w:bookmarkEnd w:id="287"/>
    </w:p>
    <w:p w14:paraId="3FE06181" w14:textId="77777777" w:rsidR="000D5EA1" w:rsidRDefault="000D5EA1">
      <w:pPr>
        <w:spacing w:line="259" w:lineRule="auto"/>
        <w:rPr>
          <w:rFonts w:eastAsiaTheme="majorEastAsia"/>
          <w:bCs/>
          <w:szCs w:val="22"/>
        </w:rPr>
      </w:pPr>
      <w:r>
        <w:rPr>
          <w:szCs w:val="22"/>
        </w:rPr>
        <w:br w:type="page"/>
      </w:r>
    </w:p>
    <w:p w14:paraId="3E107E29" w14:textId="13AC0058" w:rsidR="000A2854" w:rsidRPr="00E341B5" w:rsidRDefault="00EE733F" w:rsidP="006E7AE7">
      <w:pPr>
        <w:pStyle w:val="Heading1"/>
      </w:pPr>
      <w:bookmarkStart w:id="288" w:name="_Toc81328630"/>
      <w:bookmarkStart w:id="289" w:name="_Toc81328631"/>
      <w:bookmarkStart w:id="290" w:name="_Toc81328632"/>
      <w:bookmarkStart w:id="291" w:name="_Toc81328636"/>
      <w:bookmarkStart w:id="292" w:name="_Toc144482702"/>
      <w:bookmarkEnd w:id="288"/>
      <w:bookmarkEnd w:id="289"/>
      <w:bookmarkEnd w:id="290"/>
      <w:r>
        <w:lastRenderedPageBreak/>
        <w:t xml:space="preserve">Section 10: </w:t>
      </w:r>
      <w:r w:rsidR="000A2854" w:rsidRPr="00E341B5">
        <w:t xml:space="preserve">Survey </w:t>
      </w:r>
      <w:r w:rsidR="00A21841">
        <w:t>a</w:t>
      </w:r>
      <w:r w:rsidR="000A2854" w:rsidRPr="00E341B5">
        <w:t>ccessibility</w:t>
      </w:r>
      <w:bookmarkEnd w:id="291"/>
      <w:bookmarkEnd w:id="292"/>
    </w:p>
    <w:p w14:paraId="19C4D0CD" w14:textId="2286ABB2" w:rsidR="000A2854" w:rsidRDefault="000A2854" w:rsidP="000A2854">
      <w:pPr>
        <w:pStyle w:val="04ABodyText"/>
        <w:rPr>
          <w:color w:val="4D4639"/>
          <w:sz w:val="22"/>
          <w:szCs w:val="22"/>
          <w:lang w:eastAsia="en-US"/>
        </w:rPr>
      </w:pPr>
      <w:r w:rsidRPr="000D5EA1">
        <w:rPr>
          <w:color w:val="4D4639"/>
          <w:sz w:val="22"/>
          <w:szCs w:val="22"/>
          <w:lang w:eastAsia="en-US"/>
        </w:rPr>
        <w:t>The accessible options to be provided for the survey are the same as for the 202</w:t>
      </w:r>
      <w:r w:rsidR="00287EC8">
        <w:rPr>
          <w:color w:val="4D4639"/>
          <w:sz w:val="22"/>
          <w:szCs w:val="22"/>
          <w:lang w:eastAsia="en-US"/>
        </w:rPr>
        <w:t>4</w:t>
      </w:r>
      <w:r w:rsidRPr="000D5EA1">
        <w:rPr>
          <w:color w:val="4D4639"/>
          <w:sz w:val="22"/>
          <w:szCs w:val="22"/>
          <w:lang w:eastAsia="en-US"/>
        </w:rPr>
        <w:t xml:space="preserve"> survey. These options are outlined below, with guidance on how they should be administered, recorded and processed.</w:t>
      </w:r>
    </w:p>
    <w:p w14:paraId="7D5A0A3B" w14:textId="129E0DA7" w:rsidR="006B4072" w:rsidRPr="000D5EA1" w:rsidRDefault="006B4072" w:rsidP="000A2854">
      <w:pPr>
        <w:pStyle w:val="04ABodyText"/>
        <w:rPr>
          <w:color w:val="4D4639"/>
          <w:sz w:val="22"/>
          <w:szCs w:val="22"/>
          <w:lang w:eastAsia="en-US"/>
        </w:rPr>
      </w:pPr>
      <w:r w:rsidRPr="006B4072">
        <w:rPr>
          <w:color w:val="4D4639"/>
          <w:sz w:val="22"/>
          <w:szCs w:val="22"/>
          <w:lang w:eastAsia="en-US"/>
        </w:rPr>
        <w:t>Please note if a large print, Easy Read or Braille format is requested, you do not need to wait until the third mailing to provide this format to the participant.</w:t>
      </w:r>
    </w:p>
    <w:p w14:paraId="2E8AFD26" w14:textId="1BFB0E88" w:rsidR="000A2854" w:rsidRPr="00F63342" w:rsidRDefault="00F63342" w:rsidP="00F63342">
      <w:pPr>
        <w:pStyle w:val="Caption"/>
        <w:keepNext/>
        <w:rPr>
          <w:color w:val="007B4E"/>
          <w:sz w:val="22"/>
          <w:szCs w:val="22"/>
        </w:rPr>
      </w:pPr>
      <w:bookmarkStart w:id="293" w:name="_Toc81328855"/>
      <w:bookmarkStart w:id="294" w:name="_Hlk143866172"/>
      <w:r w:rsidRPr="00F63342">
        <w:rPr>
          <w:color w:val="007B4E"/>
          <w:sz w:val="22"/>
          <w:szCs w:val="22"/>
        </w:rPr>
        <w:t xml:space="preserve">Table </w:t>
      </w:r>
      <w:r w:rsidR="006E7AE7">
        <w:rPr>
          <w:color w:val="007B4E"/>
          <w:sz w:val="22"/>
          <w:szCs w:val="22"/>
        </w:rPr>
        <w:t>10</w:t>
      </w:r>
      <w:r w:rsidRPr="00F63342">
        <w:rPr>
          <w:color w:val="007B4E"/>
          <w:sz w:val="22"/>
          <w:szCs w:val="22"/>
        </w:rPr>
        <w:t xml:space="preserve">. </w:t>
      </w:r>
      <w:r w:rsidR="000A2854" w:rsidRPr="00F63342">
        <w:rPr>
          <w:color w:val="007B4E"/>
          <w:sz w:val="22"/>
          <w:szCs w:val="22"/>
        </w:rPr>
        <w:t>Guidance on providing accessible formats of the survey</w:t>
      </w:r>
      <w:bookmarkEnd w:id="293"/>
      <w:r w:rsidR="000A2854" w:rsidRPr="00F63342">
        <w:rPr>
          <w:color w:val="007B4E"/>
          <w:sz w:val="22"/>
          <w:szCs w:val="22"/>
        </w:rPr>
        <w:t xml:space="preserve"> </w:t>
      </w:r>
    </w:p>
    <w:tbl>
      <w:tblPr>
        <w:tblStyle w:val="TableGrid"/>
        <w:tblW w:w="0" w:type="auto"/>
        <w:tblLayout w:type="fixed"/>
        <w:tblLook w:val="04A0" w:firstRow="1" w:lastRow="0" w:firstColumn="1" w:lastColumn="0" w:noHBand="0" w:noVBand="1"/>
      </w:tblPr>
      <w:tblGrid>
        <w:gridCol w:w="2218"/>
        <w:gridCol w:w="4581"/>
        <w:gridCol w:w="2689"/>
      </w:tblGrid>
      <w:tr w:rsidR="000A2854" w:rsidRPr="00FB5BC4" w14:paraId="35183AFD" w14:textId="77777777" w:rsidTr="000048D6">
        <w:tc>
          <w:tcPr>
            <w:tcW w:w="2218" w:type="dxa"/>
            <w:shd w:val="clear" w:color="auto" w:fill="007A4E"/>
            <w:vAlign w:val="center"/>
          </w:tcPr>
          <w:bookmarkEnd w:id="294"/>
          <w:p w14:paraId="251E68E2" w14:textId="77777777" w:rsidR="000A2854" w:rsidRPr="00FB5BC4" w:rsidRDefault="000A2854" w:rsidP="00991845">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Accessible format   </w:t>
            </w:r>
          </w:p>
        </w:tc>
        <w:tc>
          <w:tcPr>
            <w:tcW w:w="4581" w:type="dxa"/>
            <w:shd w:val="clear" w:color="auto" w:fill="007A4E"/>
            <w:vAlign w:val="center"/>
          </w:tcPr>
          <w:p w14:paraId="1AAA63EC" w14:textId="77777777" w:rsidR="000A2854" w:rsidRPr="00FB5BC4" w:rsidRDefault="000A2854" w:rsidP="00991845">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Administering the format  </w:t>
            </w:r>
          </w:p>
        </w:tc>
        <w:tc>
          <w:tcPr>
            <w:tcW w:w="2689" w:type="dxa"/>
            <w:shd w:val="clear" w:color="auto" w:fill="007A4E"/>
            <w:vAlign w:val="center"/>
          </w:tcPr>
          <w:p w14:paraId="15C80298" w14:textId="77777777" w:rsidR="000A2854" w:rsidRPr="00FB5BC4" w:rsidRDefault="000A2854" w:rsidP="00991845">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Processing the return  </w:t>
            </w:r>
          </w:p>
        </w:tc>
      </w:tr>
      <w:tr w:rsidR="000A2854" w:rsidRPr="00FB5BC4" w14:paraId="7E47D3D2" w14:textId="77777777" w:rsidTr="00991845">
        <w:tc>
          <w:tcPr>
            <w:tcW w:w="2218" w:type="dxa"/>
            <w:vAlign w:val="center"/>
          </w:tcPr>
          <w:p w14:paraId="7D9BD778"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Ability to change font size and background colour; screen reader compatible. </w:t>
            </w:r>
          </w:p>
        </w:tc>
        <w:tc>
          <w:tcPr>
            <w:tcW w:w="4581" w:type="dxa"/>
            <w:vAlign w:val="center"/>
          </w:tcPr>
          <w:p w14:paraId="5EA61572" w14:textId="3E44E838"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This will be provided by the </w:t>
            </w:r>
            <w:r w:rsidR="00A21F40">
              <w:rPr>
                <w:color w:val="4D4639"/>
                <w:sz w:val="22"/>
                <w:szCs w:val="22"/>
                <w:lang w:val="en-GB" w:eastAsia="en-US"/>
              </w:rPr>
              <w:t>SCC</w:t>
            </w:r>
            <w:r w:rsidR="00EA596F">
              <w:rPr>
                <w:color w:val="4D4639"/>
                <w:sz w:val="22"/>
                <w:szCs w:val="22"/>
                <w:lang w:val="en-GB" w:eastAsia="en-US"/>
              </w:rPr>
              <w:t>.</w:t>
            </w:r>
          </w:p>
          <w:p w14:paraId="2491A430" w14:textId="0FC54985"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If using a contractor-provided online survey tool, guidance on scripting the online survey to meet these accessibility standards is included in the</w:t>
            </w:r>
            <w:r w:rsidRPr="001D03D1">
              <w:rPr>
                <w:color w:val="0000CC"/>
                <w:sz w:val="22"/>
                <w:szCs w:val="22"/>
                <w:lang w:val="en-GB" w:eastAsia="en-US"/>
              </w:rPr>
              <w:t xml:space="preserve"> </w:t>
            </w:r>
            <w:hyperlink w:anchor="_Section_13:_Appendix" w:history="1">
              <w:r w:rsidRPr="001D03D1">
                <w:rPr>
                  <w:rStyle w:val="Hyperlink"/>
                  <w:color w:val="0000CC"/>
                  <w:sz w:val="22"/>
                  <w:szCs w:val="22"/>
                  <w:lang w:val="en-GB" w:eastAsia="en-US"/>
                </w:rPr>
                <w:t>appendix</w:t>
              </w:r>
            </w:hyperlink>
            <w:r w:rsidRPr="001D03D1">
              <w:rPr>
                <w:color w:val="0000CC"/>
                <w:sz w:val="22"/>
                <w:szCs w:val="22"/>
                <w:lang w:val="en-GB" w:eastAsia="en-US"/>
              </w:rPr>
              <w:t xml:space="preserve"> </w:t>
            </w:r>
            <w:r w:rsidRPr="006B4072">
              <w:rPr>
                <w:color w:val="4D4639"/>
                <w:sz w:val="22"/>
                <w:szCs w:val="22"/>
                <w:lang w:val="en-GB" w:eastAsia="en-US"/>
              </w:rPr>
              <w:t xml:space="preserve">of this document. </w:t>
            </w:r>
          </w:p>
        </w:tc>
        <w:tc>
          <w:tcPr>
            <w:tcW w:w="2689" w:type="dxa"/>
            <w:vAlign w:val="center"/>
          </w:tcPr>
          <w:p w14:paraId="02547CE3"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0A2854" w:rsidRPr="00FB5BC4" w14:paraId="0EF0392E" w14:textId="77777777" w:rsidTr="00991845">
        <w:tc>
          <w:tcPr>
            <w:tcW w:w="2218" w:type="dxa"/>
            <w:vAlign w:val="center"/>
          </w:tcPr>
          <w:p w14:paraId="24962ACF"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non-English language completes (9 languages). </w:t>
            </w:r>
          </w:p>
        </w:tc>
        <w:tc>
          <w:tcPr>
            <w:tcW w:w="4581" w:type="dxa"/>
            <w:vAlign w:val="center"/>
          </w:tcPr>
          <w:p w14:paraId="6FA1DAA7" w14:textId="77777777" w:rsidR="00EA596F" w:rsidRPr="006B4072" w:rsidRDefault="00EA596F" w:rsidP="00EA596F">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This will be provided by the </w:t>
            </w:r>
            <w:r>
              <w:rPr>
                <w:color w:val="4D4639"/>
                <w:sz w:val="22"/>
                <w:szCs w:val="22"/>
                <w:lang w:val="en-GB" w:eastAsia="en-US"/>
              </w:rPr>
              <w:t>SCC.</w:t>
            </w:r>
          </w:p>
          <w:p w14:paraId="79487856" w14:textId="157AE97D" w:rsidR="00EA596F"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Excel templates with translations will be provided to contractors</w:t>
            </w:r>
            <w:r w:rsidR="00EA596F">
              <w:rPr>
                <w:color w:val="4D4639"/>
                <w:sz w:val="22"/>
                <w:szCs w:val="22"/>
                <w:lang w:val="en-GB" w:eastAsia="en-US"/>
              </w:rPr>
              <w:t xml:space="preserve"> administering their own online tool</w:t>
            </w:r>
            <w:r w:rsidRPr="006B4072">
              <w:rPr>
                <w:color w:val="4D4639"/>
                <w:sz w:val="22"/>
                <w:szCs w:val="22"/>
                <w:lang w:val="en-GB" w:eastAsia="en-US"/>
              </w:rPr>
              <w:t>. Guidance on scripting the online survey in 9 languages will be included in the online survey specification for contractor.</w:t>
            </w:r>
          </w:p>
          <w:p w14:paraId="3B0D3DDE" w14:textId="6E4AB1DC" w:rsidR="000A2854" w:rsidRDefault="00EA596F" w:rsidP="00991845">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Contractors administering their own online tool</w:t>
            </w:r>
            <w:r w:rsidR="000A2854" w:rsidRPr="006B4072">
              <w:rPr>
                <w:color w:val="4D4639"/>
                <w:sz w:val="22"/>
                <w:szCs w:val="22"/>
                <w:lang w:val="en-GB" w:eastAsia="en-US"/>
              </w:rPr>
              <w:t xml:space="preserve"> will need to update the </w:t>
            </w:r>
            <w:r w:rsidR="00D93C50">
              <w:rPr>
                <w:color w:val="4D4639"/>
                <w:sz w:val="22"/>
                <w:szCs w:val="22"/>
                <w:lang w:val="en-GB" w:eastAsia="en-US"/>
              </w:rPr>
              <w:t>multi-language sheet</w:t>
            </w:r>
            <w:r w:rsidR="000A2854" w:rsidRPr="006B4072">
              <w:rPr>
                <w:color w:val="4D4639"/>
                <w:sz w:val="22"/>
                <w:szCs w:val="22"/>
                <w:lang w:val="en-GB" w:eastAsia="en-US"/>
              </w:rPr>
              <w:t xml:space="preserve"> with online survey links</w:t>
            </w:r>
            <w:r w:rsidR="006B4072">
              <w:rPr>
                <w:color w:val="4D4639"/>
                <w:sz w:val="22"/>
                <w:szCs w:val="22"/>
                <w:lang w:val="en-GB" w:eastAsia="en-US"/>
              </w:rPr>
              <w:t>, QR codes</w:t>
            </w:r>
            <w:r w:rsidR="000A2854" w:rsidRPr="006B4072">
              <w:rPr>
                <w:color w:val="4D4639"/>
                <w:sz w:val="22"/>
                <w:szCs w:val="22"/>
                <w:lang w:val="en-GB" w:eastAsia="en-US"/>
              </w:rPr>
              <w:t xml:space="preserve"> and helpline details.</w:t>
            </w:r>
          </w:p>
          <w:p w14:paraId="68F31A76" w14:textId="16A7F3D3" w:rsidR="00EA596F" w:rsidRPr="006B4072" w:rsidRDefault="00EA596F" w:rsidP="00991845">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 xml:space="preserve">Contractors and in-house </w:t>
            </w:r>
            <w:r w:rsidR="00D93C50">
              <w:rPr>
                <w:color w:val="4D4639"/>
                <w:sz w:val="22"/>
                <w:szCs w:val="22"/>
                <w:lang w:val="en-GB" w:eastAsia="en-US"/>
              </w:rPr>
              <w:t>T</w:t>
            </w:r>
            <w:r>
              <w:rPr>
                <w:color w:val="4D4639"/>
                <w:sz w:val="22"/>
                <w:szCs w:val="22"/>
                <w:lang w:val="en-GB" w:eastAsia="en-US"/>
              </w:rPr>
              <w:t xml:space="preserve">rusts using SCC central online tool will need to update the </w:t>
            </w:r>
            <w:r w:rsidR="00D93C50">
              <w:rPr>
                <w:color w:val="4D4639"/>
                <w:sz w:val="22"/>
                <w:szCs w:val="22"/>
                <w:lang w:val="en-GB" w:eastAsia="en-US"/>
              </w:rPr>
              <w:t>multi-language sheet</w:t>
            </w:r>
            <w:r>
              <w:rPr>
                <w:color w:val="4D4639"/>
                <w:sz w:val="22"/>
                <w:szCs w:val="22"/>
                <w:lang w:val="en-GB" w:eastAsia="en-US"/>
              </w:rPr>
              <w:t xml:space="preserve"> with helpline details. The SCC will add online survey links and QR codes.</w:t>
            </w:r>
          </w:p>
        </w:tc>
        <w:tc>
          <w:tcPr>
            <w:tcW w:w="2689" w:type="dxa"/>
            <w:vAlign w:val="center"/>
          </w:tcPr>
          <w:p w14:paraId="514AFE01"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 or via Language Line.</w:t>
            </w:r>
          </w:p>
          <w:p w14:paraId="44FF3DBC"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For non-English online survey completes, open-ended comments will be translated by the CQC.</w:t>
            </w:r>
          </w:p>
        </w:tc>
      </w:tr>
      <w:tr w:rsidR="000A2854" w:rsidRPr="00FB5BC4" w14:paraId="66AC11AF" w14:textId="77777777" w:rsidTr="00991845">
        <w:tc>
          <w:tcPr>
            <w:tcW w:w="2218" w:type="dxa"/>
            <w:vAlign w:val="center"/>
          </w:tcPr>
          <w:p w14:paraId="30CE520F" w14:textId="77777777" w:rsidR="000A2854" w:rsidRPr="006B4072" w:rsidRDefault="000A2854" w:rsidP="00991845">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British Sign Language (BSL).</w:t>
            </w:r>
          </w:p>
        </w:tc>
        <w:tc>
          <w:tcPr>
            <w:tcW w:w="4581" w:type="dxa"/>
            <w:vAlign w:val="center"/>
          </w:tcPr>
          <w:p w14:paraId="762ED3B3" w14:textId="32C07230"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This will be provided by the </w:t>
            </w:r>
            <w:r w:rsidR="00A21F40">
              <w:rPr>
                <w:color w:val="4D4639"/>
                <w:sz w:val="22"/>
                <w:szCs w:val="22"/>
                <w:lang w:val="en-GB" w:eastAsia="en-US"/>
              </w:rPr>
              <w:t>SCC</w:t>
            </w:r>
            <w:r w:rsidRPr="006B4072">
              <w:rPr>
                <w:color w:val="4D4639"/>
                <w:sz w:val="22"/>
                <w:szCs w:val="22"/>
                <w:lang w:val="en-GB" w:eastAsia="en-US"/>
              </w:rPr>
              <w:t>.</w:t>
            </w:r>
          </w:p>
          <w:p w14:paraId="7D7C7A73" w14:textId="4441A85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If using a contractor-provided online survey tool, </w:t>
            </w:r>
            <w:r w:rsidR="00EA596F">
              <w:rPr>
                <w:color w:val="4D4639"/>
                <w:sz w:val="22"/>
                <w:szCs w:val="22"/>
                <w:lang w:val="en-GB" w:eastAsia="en-US"/>
              </w:rPr>
              <w:t>BSL</w:t>
            </w:r>
            <w:r w:rsidR="00EA596F" w:rsidRPr="006B4072">
              <w:rPr>
                <w:color w:val="4D4639"/>
                <w:sz w:val="22"/>
                <w:szCs w:val="22"/>
                <w:lang w:val="en-GB" w:eastAsia="en-US"/>
              </w:rPr>
              <w:t xml:space="preserve"> </w:t>
            </w:r>
            <w:r w:rsidRPr="006B4072">
              <w:rPr>
                <w:color w:val="4D4639"/>
                <w:sz w:val="22"/>
                <w:szCs w:val="22"/>
                <w:lang w:val="en-GB" w:eastAsia="en-US"/>
              </w:rPr>
              <w:t>videos will be provided to contractors to incorporate into their surveys.</w:t>
            </w:r>
          </w:p>
        </w:tc>
        <w:tc>
          <w:tcPr>
            <w:tcW w:w="2689" w:type="dxa"/>
            <w:vAlign w:val="center"/>
          </w:tcPr>
          <w:p w14:paraId="2B729ADE" w14:textId="77777777"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0A2854" w:rsidRPr="00FB5BC4" w14:paraId="1DA06587" w14:textId="77777777" w:rsidTr="00991845">
        <w:tc>
          <w:tcPr>
            <w:tcW w:w="2218" w:type="dxa"/>
            <w:vAlign w:val="center"/>
          </w:tcPr>
          <w:p w14:paraId="722F5B03" w14:textId="77777777" w:rsidR="000A2854" w:rsidRPr="006B4072" w:rsidRDefault="000A2854" w:rsidP="00991845">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Telephone assisted complete: </w:t>
            </w:r>
            <w:r w:rsidRPr="006B4072">
              <w:rPr>
                <w:color w:val="4D4639"/>
                <w:sz w:val="22"/>
                <w:szCs w:val="22"/>
                <w:lang w:val="en-GB" w:eastAsia="en-US"/>
              </w:rPr>
              <w:t>In English or in a non-English language using a service such as Language Line.</w:t>
            </w:r>
          </w:p>
        </w:tc>
        <w:tc>
          <w:tcPr>
            <w:tcW w:w="4581" w:type="dxa"/>
            <w:vAlign w:val="center"/>
          </w:tcPr>
          <w:p w14:paraId="1C994AB2" w14:textId="25E3DE69" w:rsidR="000A2854"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Contractor or in-house </w:t>
            </w:r>
            <w:r w:rsidR="001D03D1">
              <w:rPr>
                <w:color w:val="4D4639"/>
                <w:sz w:val="22"/>
                <w:szCs w:val="22"/>
                <w:lang w:val="en-GB" w:eastAsia="en-US"/>
              </w:rPr>
              <w:t>T</w:t>
            </w:r>
            <w:r w:rsidRPr="006B4072">
              <w:rPr>
                <w:color w:val="4D4639"/>
                <w:sz w:val="22"/>
                <w:szCs w:val="22"/>
                <w:lang w:val="en-GB" w:eastAsia="en-US"/>
              </w:rPr>
              <w:t xml:space="preserve">rust helpline staff to complete survey over the phone with participant, entering their responses into the online survey (or on paper if that is preferable). </w:t>
            </w:r>
          </w:p>
          <w:p w14:paraId="1DC36645" w14:textId="7D6D18D4" w:rsidR="00A21F40" w:rsidRPr="006B4072" w:rsidRDefault="00A21F40" w:rsidP="00991845">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Offer support on 22 languages.</w:t>
            </w:r>
          </w:p>
        </w:tc>
        <w:tc>
          <w:tcPr>
            <w:tcW w:w="2689" w:type="dxa"/>
            <w:vAlign w:val="center"/>
          </w:tcPr>
          <w:p w14:paraId="6C37395C" w14:textId="7B86DFF5" w:rsidR="000A2854" w:rsidRPr="006B4072" w:rsidRDefault="000A2854" w:rsidP="00991845">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Processed through the online survey </w:t>
            </w:r>
            <w:r w:rsidR="00EA596F">
              <w:rPr>
                <w:color w:val="4D4639"/>
                <w:sz w:val="22"/>
                <w:szCs w:val="22"/>
                <w:lang w:val="en-GB" w:eastAsia="en-US"/>
              </w:rPr>
              <w:t xml:space="preserve">(or paper questionnaire) </w:t>
            </w:r>
            <w:r w:rsidRPr="006B4072">
              <w:rPr>
                <w:color w:val="4D4639"/>
                <w:sz w:val="22"/>
                <w:szCs w:val="22"/>
                <w:lang w:val="en-GB" w:eastAsia="en-US"/>
              </w:rPr>
              <w:t>and noted as a telephone assisted complete in the weekly monitoring report and in the final dataset.</w:t>
            </w:r>
          </w:p>
        </w:tc>
      </w:tr>
      <w:tr w:rsidR="00F63342" w:rsidRPr="00FB5BC4" w14:paraId="2DA590BB" w14:textId="77777777" w:rsidTr="00C00957">
        <w:tc>
          <w:tcPr>
            <w:tcW w:w="2218" w:type="dxa"/>
          </w:tcPr>
          <w:p w14:paraId="6B3A2DC7" w14:textId="6F6A1350" w:rsidR="00F63342" w:rsidRPr="006B4072" w:rsidRDefault="00F63342" w:rsidP="00F63342">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Large print: </w:t>
            </w:r>
            <w:r w:rsidRPr="006B4072">
              <w:rPr>
                <w:color w:val="4D4639"/>
                <w:sz w:val="22"/>
                <w:szCs w:val="22"/>
                <w:lang w:val="en-GB" w:eastAsia="en-US"/>
              </w:rPr>
              <w:t xml:space="preserve">Signposted on the </w:t>
            </w:r>
            <w:r w:rsidRPr="006B4072">
              <w:rPr>
                <w:color w:val="4D4639"/>
                <w:sz w:val="22"/>
                <w:szCs w:val="22"/>
                <w:lang w:val="en-GB" w:eastAsia="en-US"/>
              </w:rPr>
              <w:lastRenderedPageBreak/>
              <w:t>letters and administered at the request of the patient.</w:t>
            </w:r>
            <w:r w:rsidRPr="006B4072">
              <w:rPr>
                <w:b/>
                <w:bCs/>
                <w:color w:val="4D4639"/>
                <w:sz w:val="22"/>
                <w:szCs w:val="22"/>
                <w:lang w:val="en-GB" w:eastAsia="en-US"/>
              </w:rPr>
              <w:t xml:space="preserve"> </w:t>
            </w:r>
          </w:p>
        </w:tc>
        <w:tc>
          <w:tcPr>
            <w:tcW w:w="4581" w:type="dxa"/>
          </w:tcPr>
          <w:p w14:paraId="411F39F0" w14:textId="4ACD9A68" w:rsidR="002E066D" w:rsidRDefault="00F63342" w:rsidP="00F63342">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lastRenderedPageBreak/>
              <w:t xml:space="preserve">Large print invitation letter will be available on the </w:t>
            </w:r>
            <w:hyperlink r:id="rId77" w:history="1">
              <w:r w:rsidR="00A21F40" w:rsidRPr="001D03D1">
                <w:rPr>
                  <w:rStyle w:val="Hyperlink"/>
                  <w:color w:val="0000CC"/>
                  <w:sz w:val="22"/>
                  <w:szCs w:val="22"/>
                  <w:lang w:val="en-GB" w:eastAsia="en-US"/>
                </w:rPr>
                <w:t xml:space="preserve">NHS Surveys </w:t>
              </w:r>
              <w:r w:rsidRPr="001D03D1">
                <w:rPr>
                  <w:rStyle w:val="Hyperlink"/>
                  <w:color w:val="0000CC"/>
                  <w:sz w:val="22"/>
                  <w:szCs w:val="22"/>
                  <w:lang w:val="en-GB" w:eastAsia="en-US"/>
                </w:rPr>
                <w:t>website</w:t>
              </w:r>
            </w:hyperlink>
            <w:r w:rsidRPr="006B4072">
              <w:rPr>
                <w:color w:val="4D4639"/>
                <w:sz w:val="22"/>
                <w:szCs w:val="22"/>
                <w:lang w:val="en-GB" w:eastAsia="en-US"/>
              </w:rPr>
              <w:t xml:space="preserve">. Contractor or </w:t>
            </w:r>
            <w:r w:rsidRPr="006B4072">
              <w:rPr>
                <w:color w:val="4D4639"/>
                <w:sz w:val="22"/>
                <w:szCs w:val="22"/>
                <w:lang w:val="en-GB" w:eastAsia="en-US"/>
              </w:rPr>
              <w:lastRenderedPageBreak/>
              <w:t xml:space="preserve">in-house </w:t>
            </w:r>
            <w:r w:rsidR="001D03D1">
              <w:rPr>
                <w:color w:val="4D4639"/>
                <w:sz w:val="22"/>
                <w:szCs w:val="22"/>
                <w:lang w:val="en-GB" w:eastAsia="en-US"/>
              </w:rPr>
              <w:t>T</w:t>
            </w:r>
            <w:r w:rsidRPr="006B4072">
              <w:rPr>
                <w:color w:val="4D4639"/>
                <w:sz w:val="22"/>
                <w:szCs w:val="22"/>
                <w:lang w:val="en-GB" w:eastAsia="en-US"/>
              </w:rPr>
              <w:t>rust to print invitation letter on A4 paper (adding patient contact details and survey number) and standard PDF questionnaire on A3 paper (adding patient survey number), and post these to</w:t>
            </w:r>
            <w:r w:rsidR="00EA596F">
              <w:rPr>
                <w:color w:val="4D4639"/>
                <w:sz w:val="22"/>
                <w:szCs w:val="22"/>
                <w:lang w:val="en-GB" w:eastAsia="en-US"/>
              </w:rPr>
              <w:t xml:space="preserve"> the</w:t>
            </w:r>
            <w:r w:rsidRPr="006B4072">
              <w:rPr>
                <w:color w:val="4D4639"/>
                <w:sz w:val="22"/>
                <w:szCs w:val="22"/>
                <w:lang w:val="en-GB" w:eastAsia="en-US"/>
              </w:rPr>
              <w:t xml:space="preserve"> patient alongside a return envelope. </w:t>
            </w:r>
          </w:p>
          <w:p w14:paraId="31FB1146" w14:textId="4CA9618B"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78" w:history="1">
              <w:r w:rsidRPr="001D03D1">
                <w:rPr>
                  <w:rStyle w:val="Hyperlink"/>
                  <w:color w:val="0000CC"/>
                  <w:sz w:val="22"/>
                  <w:szCs w:val="22"/>
                  <w:lang w:val="en-GB" w:eastAsia="en-US"/>
                </w:rPr>
                <w:t>large print covering letter</w:t>
              </w:r>
            </w:hyperlink>
            <w:r w:rsidRPr="006B4072">
              <w:rPr>
                <w:color w:val="4D4639"/>
                <w:sz w:val="22"/>
                <w:szCs w:val="22"/>
                <w:lang w:val="en-GB" w:eastAsia="en-US"/>
              </w:rPr>
              <w:t>.</w:t>
            </w:r>
          </w:p>
        </w:tc>
        <w:tc>
          <w:tcPr>
            <w:tcW w:w="2689" w:type="dxa"/>
          </w:tcPr>
          <w:p w14:paraId="07D26627" w14:textId="09692B8F"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lastRenderedPageBreak/>
              <w:t xml:space="preserve">Large print return processed manually (e.g. </w:t>
            </w:r>
            <w:r w:rsidRPr="006B4072">
              <w:rPr>
                <w:color w:val="4D4639"/>
                <w:sz w:val="22"/>
                <w:szCs w:val="22"/>
                <w:lang w:val="en-GB" w:eastAsia="en-US"/>
              </w:rPr>
              <w:lastRenderedPageBreak/>
              <w:t xml:space="preserve">responses entered into the data entry sheet for that patient). </w:t>
            </w:r>
          </w:p>
        </w:tc>
      </w:tr>
      <w:tr w:rsidR="00F63342" w:rsidRPr="00FB5BC4" w14:paraId="0E2930F7" w14:textId="77777777" w:rsidTr="00C00957">
        <w:tc>
          <w:tcPr>
            <w:tcW w:w="2218" w:type="dxa"/>
          </w:tcPr>
          <w:p w14:paraId="6FB4047E" w14:textId="379FE9BD" w:rsidR="00F63342" w:rsidRPr="006B4072" w:rsidRDefault="00F63342" w:rsidP="00F63342">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lastRenderedPageBreak/>
              <w:t xml:space="preserve">Easy Read: </w:t>
            </w:r>
            <w:r w:rsidRPr="006B4072">
              <w:rPr>
                <w:color w:val="4D4639"/>
                <w:sz w:val="22"/>
                <w:szCs w:val="22"/>
                <w:lang w:val="en-GB" w:eastAsia="en-US"/>
              </w:rPr>
              <w:t>Signposted on the letter and administered at the request of the patient.</w:t>
            </w:r>
          </w:p>
        </w:tc>
        <w:tc>
          <w:tcPr>
            <w:tcW w:w="4581" w:type="dxa"/>
          </w:tcPr>
          <w:p w14:paraId="49993391" w14:textId="163F2BD3" w:rsidR="002E066D" w:rsidRDefault="00F63342" w:rsidP="00F63342">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Easy Read invitation letter and questionnaire will be available on the </w:t>
            </w:r>
            <w:hyperlink r:id="rId79" w:history="1">
              <w:r w:rsidR="00A21F40" w:rsidRPr="00A02DE4">
                <w:rPr>
                  <w:rStyle w:val="Hyperlink"/>
                  <w:color w:val="0000CC"/>
                  <w:sz w:val="22"/>
                  <w:szCs w:val="22"/>
                  <w:lang w:val="en-GB" w:eastAsia="en-US"/>
                </w:rPr>
                <w:t xml:space="preserve">NHS Surveys </w:t>
              </w:r>
              <w:r w:rsidRPr="00A02DE4">
                <w:rPr>
                  <w:rStyle w:val="Hyperlink"/>
                  <w:color w:val="0000CC"/>
                  <w:sz w:val="22"/>
                  <w:szCs w:val="22"/>
                  <w:lang w:val="en-GB" w:eastAsia="en-US"/>
                </w:rPr>
                <w:t>website.</w:t>
              </w:r>
            </w:hyperlink>
            <w:r w:rsidRPr="006B4072">
              <w:rPr>
                <w:color w:val="4D4639"/>
                <w:sz w:val="22"/>
                <w:szCs w:val="22"/>
                <w:lang w:val="en-GB" w:eastAsia="en-US"/>
              </w:rPr>
              <w:t xml:space="preserve"> Contractor or in-house </w:t>
            </w:r>
            <w:r w:rsidR="00A02DE4">
              <w:rPr>
                <w:color w:val="4D4639"/>
                <w:sz w:val="22"/>
                <w:szCs w:val="22"/>
                <w:lang w:val="en-GB" w:eastAsia="en-US"/>
              </w:rPr>
              <w:t>T</w:t>
            </w:r>
            <w:r w:rsidRPr="006B4072">
              <w:rPr>
                <w:color w:val="4D4639"/>
                <w:sz w:val="22"/>
                <w:szCs w:val="22"/>
                <w:lang w:val="en-GB" w:eastAsia="en-US"/>
              </w:rPr>
              <w:t xml:space="preserve">rust to print both documents on A4 paper and post these to patient (adding patient log-in details to the questionnaire for processing) alongside a return envelope. </w:t>
            </w:r>
          </w:p>
          <w:p w14:paraId="681D44E4" w14:textId="71CE7F73"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0" w:history="1">
              <w:r w:rsidRPr="00B941FE">
                <w:rPr>
                  <w:rStyle w:val="Hyperlink"/>
                  <w:color w:val="0000EF"/>
                  <w:sz w:val="22"/>
                  <w:szCs w:val="22"/>
                  <w:lang w:val="en-GB" w:eastAsia="en-US"/>
                </w:rPr>
                <w:t>Easy Read questionnaire</w:t>
              </w:r>
            </w:hyperlink>
            <w:r w:rsidR="00B941FE">
              <w:t>.</w:t>
            </w:r>
          </w:p>
        </w:tc>
        <w:tc>
          <w:tcPr>
            <w:tcW w:w="2689" w:type="dxa"/>
          </w:tcPr>
          <w:p w14:paraId="45E8C70E" w14:textId="4C9BAEE5"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Easy Read return processed manually into the </w:t>
            </w:r>
            <w:r w:rsidR="002E066D">
              <w:rPr>
                <w:color w:val="4D4639"/>
                <w:sz w:val="22"/>
                <w:szCs w:val="22"/>
                <w:lang w:val="en-GB" w:eastAsia="en-US"/>
              </w:rPr>
              <w:t xml:space="preserve">separate </w:t>
            </w:r>
            <w:r w:rsidRPr="006B4072">
              <w:rPr>
                <w:color w:val="4D4639"/>
                <w:sz w:val="22"/>
                <w:szCs w:val="22"/>
                <w:lang w:val="en-GB" w:eastAsia="en-US"/>
              </w:rPr>
              <w:t xml:space="preserve">data entry sheet. These returns will </w:t>
            </w:r>
            <w:r w:rsidRPr="006B4072">
              <w:rPr>
                <w:b/>
                <w:bCs/>
                <w:color w:val="4D4639"/>
                <w:sz w:val="22"/>
                <w:szCs w:val="22"/>
                <w:lang w:val="en-GB" w:eastAsia="en-US"/>
              </w:rPr>
              <w:t xml:space="preserve">not </w:t>
            </w:r>
            <w:r w:rsidRPr="006B4072">
              <w:rPr>
                <w:color w:val="4D4639"/>
                <w:sz w:val="22"/>
                <w:szCs w:val="22"/>
                <w:lang w:val="en-GB" w:eastAsia="en-US"/>
              </w:rPr>
              <w:t xml:space="preserve">be combined with the main dataset due to differences in question wording and answer codes. </w:t>
            </w:r>
          </w:p>
        </w:tc>
      </w:tr>
      <w:tr w:rsidR="00F63342" w:rsidRPr="00FB5BC4" w14:paraId="3F8EC9F4" w14:textId="77777777" w:rsidTr="00C00957">
        <w:tc>
          <w:tcPr>
            <w:tcW w:w="2218" w:type="dxa"/>
          </w:tcPr>
          <w:p w14:paraId="67FE2907" w14:textId="63E67A0B" w:rsidR="00F63342" w:rsidRPr="006B4072" w:rsidRDefault="00F63342" w:rsidP="00F63342">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Braille: </w:t>
            </w:r>
            <w:r w:rsidRPr="006B4072">
              <w:rPr>
                <w:color w:val="4D4639"/>
                <w:sz w:val="22"/>
                <w:szCs w:val="22"/>
                <w:lang w:val="en-GB" w:eastAsia="en-US"/>
              </w:rPr>
              <w:t>Signposted on the letter and administered at the request of the participant.</w:t>
            </w:r>
          </w:p>
        </w:tc>
        <w:tc>
          <w:tcPr>
            <w:tcW w:w="4581" w:type="dxa"/>
          </w:tcPr>
          <w:p w14:paraId="55E7CDD9" w14:textId="41A32323" w:rsidR="002E066D" w:rsidRDefault="00F63342" w:rsidP="00F63342">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Braille </w:t>
            </w:r>
            <w:r w:rsidR="00EA596F">
              <w:rPr>
                <w:color w:val="4D4639"/>
                <w:sz w:val="22"/>
                <w:szCs w:val="22"/>
                <w:lang w:val="en-GB" w:eastAsia="en-US"/>
              </w:rPr>
              <w:t xml:space="preserve">paper </w:t>
            </w:r>
            <w:r w:rsidRPr="006B4072">
              <w:rPr>
                <w:color w:val="4D4639"/>
                <w:sz w:val="22"/>
                <w:szCs w:val="22"/>
                <w:lang w:val="en-GB" w:eastAsia="en-US"/>
              </w:rPr>
              <w:t xml:space="preserve">questionnaire and invitation letter to be set up centrally by </w:t>
            </w:r>
            <w:r w:rsidR="00A21F40">
              <w:rPr>
                <w:color w:val="4D4639"/>
                <w:sz w:val="22"/>
                <w:szCs w:val="22"/>
                <w:lang w:val="en-GB" w:eastAsia="en-US"/>
              </w:rPr>
              <w:t>SCC</w:t>
            </w:r>
            <w:r w:rsidRPr="006B4072">
              <w:rPr>
                <w:color w:val="4D4639"/>
                <w:sz w:val="22"/>
                <w:szCs w:val="22"/>
                <w:lang w:val="en-GB" w:eastAsia="en-US"/>
              </w:rPr>
              <w:t xml:space="preserve">. Contractor or in-house </w:t>
            </w:r>
            <w:r w:rsidR="00A02DE4">
              <w:rPr>
                <w:color w:val="4D4639"/>
                <w:sz w:val="22"/>
                <w:szCs w:val="22"/>
                <w:lang w:val="en-GB" w:eastAsia="en-US"/>
              </w:rPr>
              <w:t>T</w:t>
            </w:r>
            <w:r w:rsidRPr="006B4072">
              <w:rPr>
                <w:color w:val="4D4639"/>
                <w:sz w:val="22"/>
                <w:szCs w:val="22"/>
                <w:lang w:val="en-GB" w:eastAsia="en-US"/>
              </w:rPr>
              <w:t xml:space="preserve">rust to request both documents from external Braille supplier (personalising letter with patient log-in details). Supplier should not be provided with patient contact details but can post these to the contractor or in-house </w:t>
            </w:r>
            <w:r w:rsidR="0016766C">
              <w:rPr>
                <w:color w:val="4D4639"/>
                <w:sz w:val="22"/>
                <w:szCs w:val="22"/>
                <w:lang w:val="en-GB" w:eastAsia="en-US"/>
              </w:rPr>
              <w:t>T</w:t>
            </w:r>
            <w:r w:rsidRPr="006B4072">
              <w:rPr>
                <w:color w:val="4D4639"/>
                <w:sz w:val="22"/>
                <w:szCs w:val="22"/>
                <w:lang w:val="en-GB" w:eastAsia="en-US"/>
              </w:rPr>
              <w:t xml:space="preserve">rust, who will then post documents to the patient. </w:t>
            </w:r>
          </w:p>
          <w:p w14:paraId="1C78DF2A" w14:textId="2A87D64D"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1" w:history="1">
              <w:r w:rsidRPr="0016766C">
                <w:rPr>
                  <w:rStyle w:val="Hyperlink"/>
                  <w:color w:val="0000CC"/>
                  <w:sz w:val="22"/>
                  <w:szCs w:val="22"/>
                  <w:lang w:val="en-GB" w:eastAsia="en-US"/>
                </w:rPr>
                <w:t>Braille covering letter.</w:t>
              </w:r>
            </w:hyperlink>
          </w:p>
        </w:tc>
        <w:tc>
          <w:tcPr>
            <w:tcW w:w="2689" w:type="dxa"/>
          </w:tcPr>
          <w:p w14:paraId="64161E21" w14:textId="08E94CAE" w:rsidR="00F63342" w:rsidRPr="006B4072" w:rsidRDefault="00F63342" w:rsidP="00F63342">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Braille </w:t>
            </w:r>
            <w:r w:rsidR="00EA596F">
              <w:rPr>
                <w:color w:val="4D4639"/>
                <w:sz w:val="22"/>
                <w:szCs w:val="22"/>
                <w:lang w:val="en-GB" w:eastAsia="en-US"/>
              </w:rPr>
              <w:t xml:space="preserve">paper </w:t>
            </w:r>
            <w:r w:rsidRPr="006B4072">
              <w:rPr>
                <w:color w:val="4D4639"/>
                <w:sz w:val="22"/>
                <w:szCs w:val="22"/>
                <w:lang w:val="en-GB" w:eastAsia="en-US"/>
              </w:rPr>
              <w:t xml:space="preserve">questionnaires cannot be completed in Braille, and </w:t>
            </w:r>
            <w:r w:rsidR="0016766C">
              <w:rPr>
                <w:color w:val="4D4639"/>
                <w:sz w:val="22"/>
                <w:szCs w:val="22"/>
                <w:lang w:val="en-GB" w:eastAsia="en-US"/>
              </w:rPr>
              <w:t xml:space="preserve">the </w:t>
            </w:r>
            <w:r w:rsidRPr="006B4072">
              <w:rPr>
                <w:color w:val="4D4639"/>
                <w:sz w:val="22"/>
                <w:szCs w:val="22"/>
                <w:lang w:val="en-GB" w:eastAsia="en-US"/>
              </w:rPr>
              <w:t xml:space="preserve">invitation letter would advise the participant to complete this online (using a screen reader or with the help of a friend/family member) or as a telephone assisted complete. </w:t>
            </w:r>
          </w:p>
        </w:tc>
      </w:tr>
    </w:tbl>
    <w:p w14:paraId="419EEFE3" w14:textId="77777777" w:rsidR="000A2854" w:rsidRPr="00E341B5" w:rsidRDefault="000A2854" w:rsidP="000A2854">
      <w:pPr>
        <w:pStyle w:val="04ABodyText"/>
        <w:numPr>
          <w:ilvl w:val="0"/>
          <w:numId w:val="0"/>
        </w:numPr>
      </w:pPr>
    </w:p>
    <w:p w14:paraId="0EEE06BE" w14:textId="77777777" w:rsidR="00A21F40" w:rsidRDefault="00A21F40">
      <w:pPr>
        <w:spacing w:line="259" w:lineRule="auto"/>
        <w:rPr>
          <w:rFonts w:eastAsiaTheme="majorEastAsia"/>
          <w:bCs/>
          <w:color w:val="007B4E"/>
          <w:sz w:val="36"/>
          <w:szCs w:val="32"/>
        </w:rPr>
      </w:pPr>
      <w:bookmarkStart w:id="295" w:name="_Toc81328637"/>
      <w:bookmarkStart w:id="296" w:name="_Toc144482703"/>
      <w:r>
        <w:br w:type="page"/>
      </w:r>
    </w:p>
    <w:p w14:paraId="0965AE16" w14:textId="37C1C7BC" w:rsidR="000A2854" w:rsidRDefault="00EE733F" w:rsidP="006E7AE7">
      <w:pPr>
        <w:pStyle w:val="Heading1"/>
      </w:pPr>
      <w:bookmarkStart w:id="297" w:name="_Section_11:_Submitting"/>
      <w:bookmarkEnd w:id="297"/>
      <w:r>
        <w:lastRenderedPageBreak/>
        <w:t xml:space="preserve">Section 11: </w:t>
      </w:r>
      <w:r w:rsidR="000A2854" w:rsidRPr="00E341B5">
        <w:t xml:space="preserve">Submitting </w:t>
      </w:r>
      <w:r w:rsidR="00A21F40">
        <w:t xml:space="preserve">interim </w:t>
      </w:r>
      <w:r w:rsidR="000A2854" w:rsidRPr="00E341B5">
        <w:t>data</w:t>
      </w:r>
      <w:bookmarkEnd w:id="295"/>
      <w:bookmarkEnd w:id="296"/>
    </w:p>
    <w:p w14:paraId="1D2AD1EA" w14:textId="18BBF937" w:rsidR="00EE733F" w:rsidRPr="002E066D" w:rsidRDefault="4767E012" w:rsidP="00EE733F">
      <w:pPr>
        <w:pStyle w:val="04ABodyText"/>
        <w:rPr>
          <w:color w:val="4D4639"/>
          <w:sz w:val="22"/>
          <w:szCs w:val="22"/>
        </w:rPr>
      </w:pPr>
      <w:r w:rsidRPr="1594A386">
        <w:rPr>
          <w:color w:val="4D4639"/>
          <w:sz w:val="22"/>
          <w:szCs w:val="22"/>
        </w:rPr>
        <w:t xml:space="preserve">During fieldwork an interim data file will be required, to aid data management set up and allow early checks to be conducted. Interim data should be submitted in the </w:t>
      </w:r>
      <w:hyperlink r:id="rId82" w:history="1">
        <w:r w:rsidRPr="005A00EA">
          <w:rPr>
            <w:rStyle w:val="Hyperlink"/>
            <w:color w:val="0000CC"/>
            <w:sz w:val="22"/>
            <w:szCs w:val="22"/>
          </w:rPr>
          <w:t>Data Entry Spreadsheet</w:t>
        </w:r>
      </w:hyperlink>
      <w:r w:rsidRPr="1594A386">
        <w:rPr>
          <w:color w:val="4D4639"/>
          <w:sz w:val="22"/>
          <w:szCs w:val="22"/>
        </w:rPr>
        <w:t xml:space="preserve">, and should include raw, uncleaned data of both paper and online responses. </w:t>
      </w:r>
    </w:p>
    <w:p w14:paraId="5D41678E" w14:textId="6DCB3B03" w:rsidR="00A21F40" w:rsidRDefault="00EE733F" w:rsidP="00EE733F">
      <w:pPr>
        <w:pStyle w:val="04ABodyText"/>
        <w:rPr>
          <w:color w:val="4D4639"/>
          <w:sz w:val="22"/>
          <w:szCs w:val="22"/>
        </w:rPr>
      </w:pPr>
      <w:r w:rsidRPr="002E066D">
        <w:rPr>
          <w:b/>
          <w:bCs/>
          <w:color w:val="4D4639"/>
          <w:sz w:val="22"/>
          <w:szCs w:val="22"/>
        </w:rPr>
        <w:t>Your interim data file should be submitted to the Survey Coordination Centre on</w:t>
      </w:r>
      <w:r w:rsidR="002E066D">
        <w:rPr>
          <w:b/>
          <w:bCs/>
          <w:color w:val="4D4639"/>
          <w:sz w:val="22"/>
          <w:szCs w:val="22"/>
        </w:rPr>
        <w:t xml:space="preserve"> </w:t>
      </w:r>
      <w:r w:rsidR="00B61AAD">
        <w:rPr>
          <w:b/>
          <w:bCs/>
          <w:color w:val="4D4639"/>
          <w:sz w:val="22"/>
          <w:szCs w:val="22"/>
        </w:rPr>
        <w:t>Friday 13</w:t>
      </w:r>
      <w:r w:rsidR="00B61AAD" w:rsidRPr="00B61AAD">
        <w:rPr>
          <w:b/>
          <w:bCs/>
          <w:color w:val="4D4639"/>
          <w:sz w:val="22"/>
          <w:szCs w:val="22"/>
          <w:vertAlign w:val="superscript"/>
        </w:rPr>
        <w:t>th</w:t>
      </w:r>
      <w:r w:rsidR="00B61AAD">
        <w:rPr>
          <w:b/>
          <w:bCs/>
          <w:color w:val="4D4639"/>
          <w:sz w:val="22"/>
          <w:szCs w:val="22"/>
        </w:rPr>
        <w:t xml:space="preserve"> March 2026.</w:t>
      </w:r>
      <w:r w:rsidRPr="002E066D">
        <w:rPr>
          <w:color w:val="4D4639"/>
          <w:sz w:val="22"/>
          <w:szCs w:val="22"/>
        </w:rPr>
        <w:t xml:space="preserve"> </w:t>
      </w:r>
    </w:p>
    <w:p w14:paraId="0EC3B0BD" w14:textId="64909F8A" w:rsidR="00EE733F" w:rsidRDefault="00EE733F" w:rsidP="00EE733F">
      <w:pPr>
        <w:pStyle w:val="04ABodyText"/>
        <w:rPr>
          <w:color w:val="4D4639"/>
          <w:sz w:val="22"/>
          <w:szCs w:val="22"/>
        </w:rPr>
      </w:pPr>
      <w:r w:rsidRPr="002E066D">
        <w:rPr>
          <w:color w:val="4D4639"/>
          <w:sz w:val="22"/>
          <w:szCs w:val="22"/>
        </w:rPr>
        <w:t xml:space="preserve">Responses from all </w:t>
      </w:r>
      <w:r w:rsidR="00B61AAD">
        <w:rPr>
          <w:color w:val="4D4639"/>
          <w:sz w:val="22"/>
          <w:szCs w:val="22"/>
        </w:rPr>
        <w:t>T</w:t>
      </w:r>
      <w:r w:rsidRPr="002E066D">
        <w:rPr>
          <w:color w:val="4D4639"/>
          <w:sz w:val="22"/>
          <w:szCs w:val="22"/>
        </w:rPr>
        <w:t xml:space="preserve">rusts should be included, as well as all outcome codes, not just those that have responded. The total number of records submitted should match the sample for each </w:t>
      </w:r>
      <w:r w:rsidR="00B61AAD">
        <w:rPr>
          <w:color w:val="4D4639"/>
          <w:sz w:val="22"/>
          <w:szCs w:val="22"/>
        </w:rPr>
        <w:t>T</w:t>
      </w:r>
      <w:r w:rsidRPr="002E066D">
        <w:rPr>
          <w:color w:val="4D4639"/>
          <w:sz w:val="22"/>
          <w:szCs w:val="22"/>
        </w:rPr>
        <w:t xml:space="preserve">rust. The data file </w:t>
      </w:r>
      <w:r w:rsidR="002550B7">
        <w:rPr>
          <w:color w:val="4D4639"/>
          <w:sz w:val="22"/>
          <w:szCs w:val="22"/>
        </w:rPr>
        <w:t>does</w:t>
      </w:r>
      <w:r w:rsidR="002550B7" w:rsidRPr="002E066D">
        <w:rPr>
          <w:color w:val="4D4639"/>
          <w:sz w:val="22"/>
          <w:szCs w:val="22"/>
        </w:rPr>
        <w:t xml:space="preserve"> </w:t>
      </w:r>
      <w:r w:rsidRPr="002E066D">
        <w:rPr>
          <w:color w:val="4D4639"/>
          <w:sz w:val="22"/>
          <w:szCs w:val="22"/>
        </w:rPr>
        <w:t xml:space="preserve">not </w:t>
      </w:r>
      <w:r w:rsidR="002550B7">
        <w:rPr>
          <w:color w:val="4D4639"/>
          <w:sz w:val="22"/>
          <w:szCs w:val="22"/>
        </w:rPr>
        <w:t xml:space="preserve">need to </w:t>
      </w:r>
      <w:r w:rsidRPr="002E066D">
        <w:rPr>
          <w:color w:val="4D4639"/>
          <w:sz w:val="22"/>
          <w:szCs w:val="22"/>
        </w:rPr>
        <w:t xml:space="preserve">include free text comments. </w:t>
      </w:r>
    </w:p>
    <w:p w14:paraId="155498A2" w14:textId="77777777" w:rsidR="00D00B98" w:rsidRDefault="00D00B98" w:rsidP="00D00B98">
      <w:pPr>
        <w:pStyle w:val="04ABodyText"/>
        <w:numPr>
          <w:ilvl w:val="0"/>
          <w:numId w:val="0"/>
        </w:numPr>
        <w:rPr>
          <w:color w:val="4D4639"/>
          <w:sz w:val="22"/>
          <w:szCs w:val="22"/>
        </w:rPr>
      </w:pPr>
    </w:p>
    <w:p w14:paraId="3985C9A0" w14:textId="77777777" w:rsidR="00D00B98" w:rsidRDefault="00D00B98" w:rsidP="00D00B98">
      <w:pPr>
        <w:pStyle w:val="04ABodyText"/>
        <w:numPr>
          <w:ilvl w:val="0"/>
          <w:numId w:val="0"/>
        </w:numPr>
        <w:rPr>
          <w:color w:val="4D4639"/>
          <w:sz w:val="22"/>
          <w:szCs w:val="22"/>
        </w:rPr>
      </w:pPr>
    </w:p>
    <w:p w14:paraId="6E9FFAAC" w14:textId="77777777" w:rsidR="00D00B98" w:rsidRDefault="00D00B98" w:rsidP="00D00B98">
      <w:pPr>
        <w:pStyle w:val="04ABodyText"/>
        <w:numPr>
          <w:ilvl w:val="0"/>
          <w:numId w:val="0"/>
        </w:numPr>
        <w:rPr>
          <w:color w:val="4D4639"/>
          <w:sz w:val="22"/>
          <w:szCs w:val="22"/>
        </w:rPr>
      </w:pPr>
    </w:p>
    <w:p w14:paraId="04EAFE17" w14:textId="77777777" w:rsidR="00D00B98" w:rsidRDefault="00D00B98" w:rsidP="00D00B98">
      <w:pPr>
        <w:pStyle w:val="04ABodyText"/>
        <w:numPr>
          <w:ilvl w:val="0"/>
          <w:numId w:val="0"/>
        </w:numPr>
        <w:rPr>
          <w:color w:val="4D4639"/>
          <w:sz w:val="22"/>
          <w:szCs w:val="22"/>
        </w:rPr>
      </w:pPr>
    </w:p>
    <w:p w14:paraId="30F742E8" w14:textId="77777777" w:rsidR="00D00B98" w:rsidRDefault="00D00B98" w:rsidP="00D00B98">
      <w:pPr>
        <w:pStyle w:val="04ABodyText"/>
        <w:numPr>
          <w:ilvl w:val="0"/>
          <w:numId w:val="0"/>
        </w:numPr>
        <w:rPr>
          <w:color w:val="4D4639"/>
          <w:sz w:val="22"/>
          <w:szCs w:val="22"/>
        </w:rPr>
      </w:pPr>
    </w:p>
    <w:p w14:paraId="75045B27" w14:textId="77777777" w:rsidR="00D00B98" w:rsidRDefault="00D00B98" w:rsidP="00D00B98">
      <w:pPr>
        <w:pStyle w:val="04ABodyText"/>
        <w:numPr>
          <w:ilvl w:val="0"/>
          <w:numId w:val="0"/>
        </w:numPr>
        <w:rPr>
          <w:color w:val="4D4639"/>
          <w:sz w:val="22"/>
          <w:szCs w:val="22"/>
        </w:rPr>
      </w:pPr>
    </w:p>
    <w:p w14:paraId="5F591E7B" w14:textId="77777777" w:rsidR="00D00B98" w:rsidRDefault="00D00B98" w:rsidP="00D00B98">
      <w:pPr>
        <w:pStyle w:val="04ABodyText"/>
        <w:numPr>
          <w:ilvl w:val="0"/>
          <w:numId w:val="0"/>
        </w:numPr>
        <w:rPr>
          <w:color w:val="4D4639"/>
          <w:sz w:val="22"/>
          <w:szCs w:val="22"/>
        </w:rPr>
      </w:pPr>
    </w:p>
    <w:p w14:paraId="7F9C85FC" w14:textId="77777777" w:rsidR="00D00B98" w:rsidRDefault="00D00B98" w:rsidP="00D00B98">
      <w:pPr>
        <w:pStyle w:val="04ABodyText"/>
        <w:numPr>
          <w:ilvl w:val="0"/>
          <w:numId w:val="0"/>
        </w:numPr>
        <w:rPr>
          <w:color w:val="4D4639"/>
          <w:sz w:val="22"/>
          <w:szCs w:val="22"/>
        </w:rPr>
      </w:pPr>
    </w:p>
    <w:p w14:paraId="0BD18D35" w14:textId="77777777" w:rsidR="00D00B98" w:rsidRDefault="00D00B98" w:rsidP="00D00B98">
      <w:pPr>
        <w:pStyle w:val="04ABodyText"/>
        <w:numPr>
          <w:ilvl w:val="0"/>
          <w:numId w:val="0"/>
        </w:numPr>
        <w:rPr>
          <w:color w:val="4D4639"/>
          <w:sz w:val="22"/>
          <w:szCs w:val="22"/>
        </w:rPr>
      </w:pPr>
    </w:p>
    <w:p w14:paraId="75A9B557" w14:textId="77777777" w:rsidR="00D00B98" w:rsidRDefault="00D00B98" w:rsidP="00D00B98">
      <w:pPr>
        <w:pStyle w:val="04ABodyText"/>
        <w:numPr>
          <w:ilvl w:val="0"/>
          <w:numId w:val="0"/>
        </w:numPr>
        <w:rPr>
          <w:color w:val="4D4639"/>
          <w:sz w:val="22"/>
          <w:szCs w:val="22"/>
        </w:rPr>
      </w:pPr>
    </w:p>
    <w:p w14:paraId="4648DF15" w14:textId="77777777" w:rsidR="00D00B98" w:rsidRDefault="00D00B98" w:rsidP="00D00B98">
      <w:pPr>
        <w:pStyle w:val="04ABodyText"/>
        <w:numPr>
          <w:ilvl w:val="0"/>
          <w:numId w:val="0"/>
        </w:numPr>
        <w:rPr>
          <w:color w:val="4D4639"/>
          <w:sz w:val="22"/>
          <w:szCs w:val="22"/>
        </w:rPr>
      </w:pPr>
    </w:p>
    <w:p w14:paraId="5F0A1454" w14:textId="77777777" w:rsidR="00D00B98" w:rsidRDefault="00D00B98" w:rsidP="00D00B98">
      <w:pPr>
        <w:pStyle w:val="04ABodyText"/>
        <w:numPr>
          <w:ilvl w:val="0"/>
          <w:numId w:val="0"/>
        </w:numPr>
        <w:rPr>
          <w:color w:val="4D4639"/>
          <w:sz w:val="22"/>
          <w:szCs w:val="22"/>
        </w:rPr>
      </w:pPr>
    </w:p>
    <w:p w14:paraId="25C1769D" w14:textId="77777777" w:rsidR="00D00B98" w:rsidRDefault="00D00B98" w:rsidP="00D00B98">
      <w:pPr>
        <w:pStyle w:val="04ABodyText"/>
        <w:numPr>
          <w:ilvl w:val="0"/>
          <w:numId w:val="0"/>
        </w:numPr>
        <w:rPr>
          <w:color w:val="4D4639"/>
          <w:sz w:val="22"/>
          <w:szCs w:val="22"/>
        </w:rPr>
      </w:pPr>
    </w:p>
    <w:p w14:paraId="7954BBE8" w14:textId="77777777" w:rsidR="00D00B98" w:rsidRDefault="00D00B98" w:rsidP="00D00B98">
      <w:pPr>
        <w:pStyle w:val="04ABodyText"/>
        <w:numPr>
          <w:ilvl w:val="0"/>
          <w:numId w:val="0"/>
        </w:numPr>
        <w:rPr>
          <w:color w:val="4D4639"/>
          <w:sz w:val="22"/>
          <w:szCs w:val="22"/>
        </w:rPr>
      </w:pPr>
    </w:p>
    <w:p w14:paraId="4C8E987D" w14:textId="6D5B0805" w:rsidR="00D00B98" w:rsidRDefault="00D00B98">
      <w:pPr>
        <w:spacing w:line="259" w:lineRule="auto"/>
        <w:rPr>
          <w:rFonts w:eastAsia="Times New Roman"/>
          <w:szCs w:val="22"/>
          <w:lang w:eastAsia="en-GB"/>
        </w:rPr>
      </w:pPr>
      <w:r>
        <w:rPr>
          <w:szCs w:val="22"/>
        </w:rPr>
        <w:br w:type="page"/>
      </w:r>
    </w:p>
    <w:p w14:paraId="028760CF" w14:textId="77777777" w:rsidR="00D00B98" w:rsidRPr="009338BB" w:rsidRDefault="00D00B98" w:rsidP="00D00B98">
      <w:pPr>
        <w:pStyle w:val="Heading1"/>
      </w:pPr>
      <w:bookmarkStart w:id="298" w:name="_Section_12:_Submitting_1"/>
      <w:bookmarkEnd w:id="298"/>
      <w:r>
        <w:lastRenderedPageBreak/>
        <w:t>Section 12:</w:t>
      </w:r>
      <w:r w:rsidRPr="00A60B0C">
        <w:t xml:space="preserve"> </w:t>
      </w:r>
      <w:r>
        <w:t>Submitting f</w:t>
      </w:r>
      <w:r w:rsidRPr="00A60B0C">
        <w:t xml:space="preserve">inal data </w:t>
      </w:r>
    </w:p>
    <w:p w14:paraId="1E99A737" w14:textId="77777777" w:rsidR="00D00B98" w:rsidRPr="00B84786" w:rsidRDefault="00D00B98" w:rsidP="00D00B98">
      <w:pPr>
        <w:pStyle w:val="Caption"/>
        <w:spacing w:after="120"/>
        <w:rPr>
          <w:color w:val="007B4E"/>
          <w:sz w:val="22"/>
          <w:szCs w:val="22"/>
        </w:rPr>
      </w:pPr>
      <w:r w:rsidRPr="00B84786">
        <w:rPr>
          <w:color w:val="007B4E"/>
          <w:sz w:val="22"/>
          <w:szCs w:val="22"/>
        </w:rPr>
        <w:t>Figure 4. Key stages to submit final data</w:t>
      </w:r>
    </w:p>
    <w:p w14:paraId="07B09D70" w14:textId="672B5ACE" w:rsidR="00D00B98" w:rsidRDefault="00D00B98" w:rsidP="00D00B98">
      <w:pPr>
        <w:rPr>
          <w:rFonts w:eastAsia="Times New Roman"/>
          <w:szCs w:val="22"/>
          <w:lang w:eastAsia="en-GB"/>
        </w:rPr>
      </w:pPr>
      <w:r w:rsidRPr="00E341B5">
        <w:rPr>
          <w:noProof/>
        </w:rPr>
        <w:drawing>
          <wp:inline distT="0" distB="0" distL="0" distR="0" wp14:anchorId="34A22D90" wp14:editId="4CBAAAAE">
            <wp:extent cx="5457825" cy="1862455"/>
            <wp:effectExtent l="0" t="0" r="0" b="23495"/>
            <wp:docPr id="522450265" name="Diagram 5224502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1D947B80" w14:textId="77777777" w:rsidR="00D00B98" w:rsidRDefault="00D00B98" w:rsidP="00D00B98">
      <w:pPr>
        <w:rPr>
          <w:color w:val="0000FF"/>
        </w:rPr>
      </w:pPr>
      <w:r w:rsidRPr="00237719">
        <w:rPr>
          <w:rFonts w:eastAsia="Times New Roman"/>
          <w:szCs w:val="22"/>
          <w:lang w:eastAsia="en-GB"/>
        </w:rPr>
        <w:t xml:space="preserve">Final data must be submitted to the </w:t>
      </w:r>
      <w:r>
        <w:rPr>
          <w:rFonts w:eastAsia="Times New Roman"/>
          <w:szCs w:val="22"/>
          <w:lang w:eastAsia="en-GB"/>
        </w:rPr>
        <w:t>SCC</w:t>
      </w:r>
      <w:r w:rsidRPr="00237719">
        <w:rPr>
          <w:rFonts w:eastAsia="Times New Roman"/>
          <w:szCs w:val="22"/>
          <w:lang w:eastAsia="en-GB"/>
        </w:rPr>
        <w:t xml:space="preserve"> uncleaned and checked using the</w:t>
      </w:r>
      <w:r w:rsidRPr="00237719">
        <w:t xml:space="preserve"> </w:t>
      </w:r>
      <w:hyperlink r:id="rId88" w:history="1">
        <w:r w:rsidRPr="004B4501">
          <w:rPr>
            <w:rStyle w:val="Hyperlink"/>
            <w:color w:val="0000FF"/>
          </w:rPr>
          <w:t>final data checklist</w:t>
        </w:r>
      </w:hyperlink>
      <w:r>
        <w:t xml:space="preserve"> </w:t>
      </w:r>
      <w:r w:rsidRPr="00237719">
        <w:t xml:space="preserve">and </w:t>
      </w:r>
      <w:hyperlink r:id="rId89" w:history="1">
        <w:r w:rsidRPr="00B61AAD">
          <w:rPr>
            <w:rStyle w:val="Hyperlink"/>
            <w:color w:val="0000CC"/>
          </w:rPr>
          <w:t>data entry spreadsheet</w:t>
        </w:r>
      </w:hyperlink>
      <w:r w:rsidRPr="00B61AAD">
        <w:rPr>
          <w:color w:val="0000CC"/>
        </w:rPr>
        <w:t xml:space="preserve"> </w:t>
      </w:r>
      <w:r w:rsidRPr="00237719">
        <w:t xml:space="preserve">provided in the </w:t>
      </w:r>
      <w:hyperlink r:id="rId90" w:history="1">
        <w:r w:rsidRPr="00E13D03">
          <w:rPr>
            <w:rStyle w:val="Hyperlink"/>
            <w:color w:val="0000FF"/>
          </w:rPr>
          <w:t>Instructions and Guidance section</w:t>
        </w:r>
      </w:hyperlink>
      <w:r w:rsidRPr="00E13D03">
        <w:rPr>
          <w:color w:val="0000FF"/>
        </w:rPr>
        <w:t xml:space="preserve">. </w:t>
      </w:r>
    </w:p>
    <w:p w14:paraId="64529E9C" w14:textId="77777777" w:rsidR="00D00B98" w:rsidRPr="00237719" w:rsidRDefault="00D00B98" w:rsidP="00D00B98">
      <w:r w:rsidRPr="00237719">
        <w:t xml:space="preserve">Response data must be entered following the coding rules described in the </w:t>
      </w:r>
      <w:hyperlink r:id="rId91" w:history="1">
        <w:r>
          <w:rPr>
            <w:rStyle w:val="Hyperlink"/>
            <w:color w:val="0000FF"/>
          </w:rPr>
          <w:t>entering and submitting final data guidance.</w:t>
        </w:r>
      </w:hyperlink>
      <w:r>
        <w:t xml:space="preserve"> </w:t>
      </w:r>
      <w:r w:rsidRPr="00237719">
        <w:t xml:space="preserve">This includes guidelines on how to code missing responses, free-text comments and multiple response </w:t>
      </w:r>
      <w:r w:rsidRPr="00237719">
        <w:rPr>
          <w:rFonts w:eastAsia="Times New Roman"/>
          <w:szCs w:val="22"/>
          <w:lang w:eastAsia="en-GB"/>
        </w:rPr>
        <w:t>questions. The completed</w:t>
      </w:r>
      <w:r w:rsidRPr="00237719">
        <w:t xml:space="preserve"> data entry spreadsheet </w:t>
      </w:r>
      <w:r w:rsidRPr="00237719">
        <w:rPr>
          <w:b/>
        </w:rPr>
        <w:t>must not</w:t>
      </w:r>
      <w:r w:rsidRPr="00237719">
        <w:t xml:space="preserve"> be emailed, instead it must be password protected and submitted via our secure transfer site.</w:t>
      </w:r>
    </w:p>
    <w:p w14:paraId="509BC0F4" w14:textId="77777777" w:rsidR="00D00B98" w:rsidRDefault="00D00B98" w:rsidP="00D00B98">
      <w:r w:rsidRPr="00237719">
        <w:t>Free-text comments should be entered verbatim and in full.</w:t>
      </w:r>
      <w:r>
        <w:t xml:space="preserve"> More details on how to code final data is detailed in the </w:t>
      </w:r>
      <w:hyperlink r:id="rId92" w:history="1">
        <w:r w:rsidRPr="009A3AAE">
          <w:rPr>
            <w:rStyle w:val="Hyperlink"/>
            <w:color w:val="0000FF"/>
          </w:rPr>
          <w:t>data entry spreadsheet.</w:t>
        </w:r>
      </w:hyperlink>
      <w:r>
        <w:t xml:space="preserve"> </w:t>
      </w:r>
    </w:p>
    <w:p w14:paraId="02463B45" w14:textId="77777777" w:rsidR="00D00B98" w:rsidRDefault="00D00B98" w:rsidP="00D00B98">
      <w:r w:rsidRPr="00AE3FAE">
        <w:t xml:space="preserve">Survey responses received through online and paper methods must follow the same coding rules and be provided in a single spreadsheet. Nothing more should be done to amend or clean the data. </w:t>
      </w:r>
    </w:p>
    <w:p w14:paraId="5B5C6563" w14:textId="77777777" w:rsidR="00D00B98" w:rsidRDefault="00D00B98" w:rsidP="00D00B98">
      <w:r>
        <w:t>Information on how to prepare and clean the data is detailed in the</w:t>
      </w:r>
      <w:hyperlink r:id="rId93" w:history="1">
        <w:r w:rsidRPr="00B61AAD">
          <w:rPr>
            <w:rStyle w:val="Hyperlink"/>
          </w:rPr>
          <w:t xml:space="preserve"> </w:t>
        </w:r>
        <w:r w:rsidRPr="00B61AAD">
          <w:rPr>
            <w:rStyle w:val="Hyperlink"/>
            <w:color w:val="0000CC"/>
          </w:rPr>
          <w:t>Data Cleaning Guidance</w:t>
        </w:r>
        <w:r w:rsidRPr="00B61AAD">
          <w:rPr>
            <w:rStyle w:val="Hyperlink"/>
          </w:rPr>
          <w:t>.</w:t>
        </w:r>
      </w:hyperlink>
      <w:r>
        <w:t xml:space="preserve"> </w:t>
      </w:r>
    </w:p>
    <w:p w14:paraId="02AA5DF7" w14:textId="77777777" w:rsidR="00D00B98" w:rsidRPr="00D342A6" w:rsidRDefault="00D00B98" w:rsidP="00D00B98">
      <w:pPr>
        <w:pStyle w:val="Heading2"/>
        <w:tabs>
          <w:tab w:val="left" w:pos="1134"/>
        </w:tabs>
        <w:ind w:left="993" w:hanging="284"/>
      </w:pPr>
      <w:bookmarkStart w:id="299" w:name="_12.1___1"/>
      <w:bookmarkEnd w:id="299"/>
      <w:r w:rsidRPr="00D342A6">
        <w:t xml:space="preserve">12.1    Free-text data </w:t>
      </w:r>
    </w:p>
    <w:p w14:paraId="5CE36C6C" w14:textId="19FC56AA" w:rsidR="00D00B98" w:rsidRPr="00AE3FAE" w:rsidRDefault="00D00B98" w:rsidP="00D00B98">
      <w:r w:rsidRPr="00AE3FAE">
        <w:t xml:space="preserve">All free-text comments are required to be submitted to the </w:t>
      </w:r>
      <w:r>
        <w:t>SCC</w:t>
      </w:r>
      <w:r w:rsidRPr="00AE3FAE">
        <w:t xml:space="preserve">. Any </w:t>
      </w:r>
      <w:r w:rsidR="00EA52BD">
        <w:t>publication</w:t>
      </w:r>
      <w:r w:rsidR="00EA52BD" w:rsidRPr="00AE3FAE">
        <w:t xml:space="preserve"> </w:t>
      </w:r>
      <w:r w:rsidRPr="00AE3FAE">
        <w:t xml:space="preserve">of these free text comments will be conducted in a way that would not allow individuals to be identified. </w:t>
      </w:r>
    </w:p>
    <w:p w14:paraId="1BC36513" w14:textId="77777777" w:rsidR="00D00B98" w:rsidRDefault="00D00B98" w:rsidP="00D00B98">
      <w:r w:rsidRPr="00AE3FAE">
        <w:t>The free</w:t>
      </w:r>
      <w:r>
        <w:t>-</w:t>
      </w:r>
      <w:r w:rsidRPr="00AE3FAE">
        <w:t xml:space="preserve">text comments must be included in full, including any comments on additional sheets of paper. Comments should be recorded verbatim with sensitive information included. The only exception to the above is that names of individual staff members may be redacted at your discretion or on advice from a </w:t>
      </w:r>
      <w:r>
        <w:t>T</w:t>
      </w:r>
      <w:r w:rsidRPr="00AE3FAE">
        <w:t xml:space="preserve">rust. Redacted characters should be replaced with 'X'. Comments that are submitted in a language other than English should be sent to the </w:t>
      </w:r>
      <w:r>
        <w:t>SCC</w:t>
      </w:r>
      <w:r w:rsidRPr="00AE3FAE">
        <w:t xml:space="preserve"> in the language they are submitted in at the end of fieldwork, alongside a flag which confirms which language this is (i.e. which online survey was used). The CQC will be responsible for translating any non-English free-text data into English. Once translated, the comments will be shared and can be combined with the remainder of the dataset. </w:t>
      </w:r>
    </w:p>
    <w:p w14:paraId="00582FFE" w14:textId="35CD933B" w:rsidR="00D00B98" w:rsidRPr="00E341B5" w:rsidRDefault="00D00B98" w:rsidP="0093584F">
      <w:r>
        <w:t>Contractors are required to share free</w:t>
      </w:r>
      <w:r w:rsidR="00A21841">
        <w:t>-</w:t>
      </w:r>
      <w:r>
        <w:t xml:space="preserve">text comments with their Trusts upon close of fieldwork.  </w:t>
      </w:r>
    </w:p>
    <w:p w14:paraId="1D138AB6" w14:textId="2196CD91" w:rsidR="00D00B98" w:rsidRDefault="00D00B98" w:rsidP="00D00B98">
      <w:pPr>
        <w:pStyle w:val="04ABodyText"/>
        <w:numPr>
          <w:ilvl w:val="0"/>
          <w:numId w:val="0"/>
        </w:numPr>
        <w:rPr>
          <w:color w:val="4D4639"/>
          <w:sz w:val="22"/>
          <w:szCs w:val="22"/>
          <w:lang w:eastAsia="en-US"/>
        </w:rPr>
      </w:pPr>
      <w:r>
        <w:rPr>
          <w:color w:val="4D4639"/>
          <w:sz w:val="22"/>
          <w:szCs w:val="22"/>
          <w:lang w:eastAsia="en-US"/>
        </w:rPr>
        <w:t xml:space="preserve"> </w:t>
      </w:r>
    </w:p>
    <w:p w14:paraId="1A6DC1DE" w14:textId="77777777" w:rsidR="00D00B98" w:rsidRPr="00D342A6" w:rsidRDefault="00D00B98" w:rsidP="00D00B98">
      <w:pPr>
        <w:pStyle w:val="Heading2"/>
        <w:ind w:left="993" w:hanging="284"/>
      </w:pPr>
      <w:bookmarkStart w:id="300" w:name="_12.2___1"/>
      <w:bookmarkEnd w:id="300"/>
      <w:r w:rsidRPr="00D342A6">
        <w:lastRenderedPageBreak/>
        <w:t xml:space="preserve">12.2    Entering easy read responses </w:t>
      </w:r>
    </w:p>
    <w:p w14:paraId="7FB3101A" w14:textId="77777777" w:rsidR="00D00B98" w:rsidRDefault="00D00B98" w:rsidP="00D00B98">
      <w:r w:rsidRPr="00AE3FAE">
        <w:t xml:space="preserve">The easy read questions and answer codes are different to the main questionnaire and </w:t>
      </w:r>
      <w:r>
        <w:t xml:space="preserve">should be inputted into the </w:t>
      </w:r>
      <w:hyperlink r:id="rId94" w:history="1">
        <w:r w:rsidRPr="00201CAB">
          <w:rPr>
            <w:rStyle w:val="Hyperlink"/>
            <w:color w:val="0000CC"/>
          </w:rPr>
          <w:t>Easy Read Data Entry Spreadsheet.</w:t>
        </w:r>
      </w:hyperlink>
    </w:p>
    <w:p w14:paraId="137DA6F7" w14:textId="77777777" w:rsidR="00D00B98" w:rsidRDefault="00D00B98" w:rsidP="00D00B98">
      <w:r w:rsidRPr="00AE3FAE">
        <w:t xml:space="preserve">For easy read completes, please also complete: </w:t>
      </w:r>
    </w:p>
    <w:p w14:paraId="567B0C66" w14:textId="77777777" w:rsidR="00D00B98" w:rsidRPr="00DF38F1" w:rsidRDefault="00D00B98" w:rsidP="00F97CAB">
      <w:pPr>
        <w:pStyle w:val="05BBullets2ndlevel"/>
        <w:numPr>
          <w:ilvl w:val="0"/>
          <w:numId w:val="21"/>
        </w:numPr>
        <w:spacing w:after="120"/>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from the sample construction spreadsheet</w:t>
      </w:r>
    </w:p>
    <w:p w14:paraId="49978783" w14:textId="77777777" w:rsidR="00D00B98" w:rsidRPr="00DF38F1" w:rsidRDefault="00D00B98" w:rsidP="00F97CAB">
      <w:pPr>
        <w:pStyle w:val="05BBullets2ndlevel"/>
        <w:numPr>
          <w:ilvl w:val="0"/>
          <w:numId w:val="21"/>
        </w:numPr>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about mode of completion </w:t>
      </w:r>
    </w:p>
    <w:p w14:paraId="553679FD" w14:textId="77777777" w:rsidR="00D00B98" w:rsidRPr="00237719" w:rsidRDefault="00D00B98" w:rsidP="00D00B98">
      <w:r w:rsidRPr="00AE3FAE">
        <w:t>Use the outcome of “returned completed” for any easy read returns</w:t>
      </w:r>
      <w:r>
        <w:t xml:space="preserve"> (outcome 1)</w:t>
      </w:r>
      <w:r w:rsidRPr="00AE3FAE">
        <w:t>.</w:t>
      </w:r>
    </w:p>
    <w:p w14:paraId="25F2D11A" w14:textId="77777777" w:rsidR="00D00B98" w:rsidRPr="00E341B5" w:rsidRDefault="00D00B98" w:rsidP="00F97CAB">
      <w:pPr>
        <w:pStyle w:val="Heading2"/>
        <w:numPr>
          <w:ilvl w:val="1"/>
          <w:numId w:val="22"/>
        </w:numPr>
      </w:pPr>
      <w:bookmarkStart w:id="301" w:name="_Checking_final_data"/>
      <w:bookmarkEnd w:id="301"/>
      <w:r w:rsidRPr="00E341B5">
        <w:t>Checking final data</w:t>
      </w:r>
    </w:p>
    <w:p w14:paraId="6F4CA563" w14:textId="77777777" w:rsidR="00D00B98" w:rsidRDefault="00D00B98" w:rsidP="00D00B98">
      <w:pPr>
        <w:pStyle w:val="04ABodyText"/>
        <w:numPr>
          <w:ilvl w:val="0"/>
          <w:numId w:val="0"/>
        </w:numPr>
        <w:rPr>
          <w:color w:val="4D4639"/>
          <w:sz w:val="22"/>
          <w:szCs w:val="22"/>
          <w:lang w:eastAsia="en-US"/>
        </w:rPr>
      </w:pPr>
      <w:r w:rsidRPr="006A1798">
        <w:rPr>
          <w:color w:val="4D4639"/>
          <w:sz w:val="22"/>
          <w:szCs w:val="22"/>
        </w:rPr>
        <w:t xml:space="preserve">Final data should be entered exactly as stated in the previous section. Before submitting your data, you must carry out the checks outlined in the </w:t>
      </w:r>
      <w:hyperlink r:id="rId95" w:history="1">
        <w:r w:rsidRPr="00201CAB">
          <w:rPr>
            <w:rStyle w:val="Hyperlink"/>
            <w:color w:val="0000CC"/>
            <w:sz w:val="22"/>
            <w:szCs w:val="22"/>
          </w:rPr>
          <w:t>Final Data Checklist</w:t>
        </w:r>
        <w:r w:rsidRPr="00201CAB">
          <w:rPr>
            <w:rStyle w:val="Hyperlink"/>
            <w:color w:val="0000CC"/>
            <w:sz w:val="22"/>
            <w:szCs w:val="22"/>
            <w:lang w:eastAsia="en-US"/>
          </w:rPr>
          <w:t>.</w:t>
        </w:r>
      </w:hyperlink>
      <w:r w:rsidRPr="00A83F0C">
        <w:rPr>
          <w:color w:val="4D4639"/>
          <w:sz w:val="22"/>
          <w:szCs w:val="22"/>
          <w:lang w:eastAsia="en-US"/>
        </w:rPr>
        <w:t xml:space="preserve"> It is essential that these checks are carried out thoroughly. </w:t>
      </w:r>
      <w:r w:rsidRPr="006A1798">
        <w:rPr>
          <w:color w:val="4D4639"/>
          <w:sz w:val="22"/>
          <w:szCs w:val="22"/>
        </w:rPr>
        <w:t>Please refer to this checklist when preparing the data throughout fieldwork to ensure all the checks are included in your data processing processes.</w:t>
      </w:r>
      <w:r w:rsidRPr="00147F75">
        <w:rPr>
          <w:color w:val="4D4639"/>
          <w:sz w:val="22"/>
          <w:szCs w:val="22"/>
          <w:lang w:eastAsia="en-US"/>
        </w:rPr>
        <w:t xml:space="preserve"> </w:t>
      </w:r>
    </w:p>
    <w:p w14:paraId="6A71CA16" w14:textId="77777777" w:rsidR="00D00B98" w:rsidRPr="00A83F0C" w:rsidRDefault="00D00B98" w:rsidP="00D00B98">
      <w:pPr>
        <w:pStyle w:val="04ABodyText"/>
        <w:numPr>
          <w:ilvl w:val="0"/>
          <w:numId w:val="0"/>
        </w:numPr>
        <w:rPr>
          <w:color w:val="4D4639"/>
          <w:sz w:val="22"/>
          <w:szCs w:val="22"/>
          <w:lang w:eastAsia="en-US"/>
        </w:rPr>
      </w:pPr>
      <w:r w:rsidRPr="00A67453">
        <w:rPr>
          <w:b/>
          <w:bCs/>
          <w:color w:val="4D4639"/>
          <w:sz w:val="22"/>
          <w:szCs w:val="22"/>
          <w:lang w:eastAsia="en-US"/>
        </w:rPr>
        <w:t>The Survey Coordination Centre is not responsible for correcting any errors in the data</w:t>
      </w:r>
      <w:r w:rsidRPr="00A83F0C">
        <w:rPr>
          <w:color w:val="4D4639"/>
          <w:sz w:val="22"/>
          <w:szCs w:val="22"/>
          <w:lang w:eastAsia="en-US"/>
        </w:rPr>
        <w:t xml:space="preserve">. If errors are identified, the Approved Contractor or </w:t>
      </w:r>
      <w:r>
        <w:rPr>
          <w:color w:val="4D4639"/>
          <w:sz w:val="22"/>
          <w:szCs w:val="22"/>
          <w:lang w:eastAsia="en-US"/>
        </w:rPr>
        <w:t>T</w:t>
      </w:r>
      <w:r w:rsidRPr="00A83F0C">
        <w:rPr>
          <w:color w:val="4D4639"/>
          <w:sz w:val="22"/>
          <w:szCs w:val="22"/>
          <w:lang w:eastAsia="en-US"/>
        </w:rPr>
        <w:t>rust will be required to correct and resubmit the final data.</w:t>
      </w:r>
    </w:p>
    <w:p w14:paraId="2A62A967" w14:textId="77777777" w:rsidR="00D00B98" w:rsidRDefault="00D00B98" w:rsidP="00D00B98">
      <w:pPr>
        <w:pStyle w:val="04ABodyText"/>
        <w:numPr>
          <w:ilvl w:val="0"/>
          <w:numId w:val="0"/>
        </w:numPr>
        <w:rPr>
          <w:color w:val="4D4639"/>
          <w:sz w:val="22"/>
          <w:szCs w:val="22"/>
          <w:lang w:eastAsia="en-US"/>
        </w:rPr>
      </w:pPr>
      <w:r w:rsidRPr="00A83F0C">
        <w:rPr>
          <w:color w:val="4D4639"/>
          <w:sz w:val="22"/>
          <w:szCs w:val="22"/>
          <w:lang w:eastAsia="en-US"/>
        </w:rPr>
        <w:t xml:space="preserve">Having conducted the checks in the checklist, please ensure the relevant information is populated, including the contact details of two team members. The data entry checklist must be uploaded when submitting the data to the </w:t>
      </w:r>
      <w:r>
        <w:rPr>
          <w:color w:val="4D4639"/>
          <w:sz w:val="22"/>
          <w:szCs w:val="22"/>
          <w:lang w:eastAsia="en-US"/>
        </w:rPr>
        <w:t>SCC</w:t>
      </w:r>
      <w:r w:rsidRPr="00A83F0C">
        <w:rPr>
          <w:color w:val="4D4639"/>
          <w:sz w:val="22"/>
          <w:szCs w:val="22"/>
          <w:lang w:eastAsia="en-US"/>
        </w:rPr>
        <w:t>.</w:t>
      </w:r>
    </w:p>
    <w:p w14:paraId="26098E1D" w14:textId="77777777" w:rsidR="00D00B98" w:rsidRPr="00E341B5" w:rsidRDefault="00D00B98" w:rsidP="00F97CAB">
      <w:pPr>
        <w:pStyle w:val="Heading2"/>
        <w:numPr>
          <w:ilvl w:val="1"/>
          <w:numId w:val="43"/>
        </w:numPr>
      </w:pPr>
      <w:bookmarkStart w:id="302" w:name="_Submitting_data"/>
      <w:bookmarkEnd w:id="302"/>
      <w:r w:rsidRPr="00E341B5">
        <w:t>Submitting data</w:t>
      </w:r>
    </w:p>
    <w:p w14:paraId="579DC321" w14:textId="77777777" w:rsidR="00D00B98" w:rsidRPr="00A83F0C" w:rsidRDefault="00D00B98" w:rsidP="00D00B98">
      <w:pPr>
        <w:pStyle w:val="04ABodyText"/>
        <w:numPr>
          <w:ilvl w:val="0"/>
          <w:numId w:val="0"/>
        </w:numPr>
        <w:rPr>
          <w:color w:val="4D4639"/>
          <w:sz w:val="22"/>
          <w:szCs w:val="22"/>
          <w:lang w:eastAsia="en-US"/>
        </w:rPr>
      </w:pPr>
      <w:r w:rsidRPr="00A83F0C">
        <w:rPr>
          <w:color w:val="4D4639"/>
          <w:sz w:val="22"/>
          <w:szCs w:val="22"/>
          <w:lang w:eastAsia="en-US"/>
        </w:rPr>
        <w:t>The completed Data Entry Spreadsheet must be submitted to the Survey Coordination Centre as a single file. It must include all anonymised sample information as well as the survey responses.</w:t>
      </w:r>
    </w:p>
    <w:p w14:paraId="5A53A599" w14:textId="77777777" w:rsidR="00D00B98" w:rsidRPr="00A83F0C" w:rsidRDefault="00D00B98" w:rsidP="00D00B98">
      <w:pPr>
        <w:pStyle w:val="04ABodyText"/>
        <w:numPr>
          <w:ilvl w:val="0"/>
          <w:numId w:val="0"/>
        </w:numPr>
        <w:rPr>
          <w:color w:val="4D4639"/>
          <w:sz w:val="22"/>
          <w:szCs w:val="22"/>
          <w:lang w:eastAsia="en-US"/>
        </w:rPr>
      </w:pPr>
      <w:r w:rsidRPr="00A83F0C">
        <w:rPr>
          <w:color w:val="4D4639"/>
          <w:sz w:val="22"/>
          <w:szCs w:val="22"/>
          <w:lang w:eastAsia="en-US"/>
        </w:rPr>
        <w:t xml:space="preserve">The Data Entry Spreadsheet should be submitted to the Survey Coordination Centre by secure transfer. Final data </w:t>
      </w:r>
      <w:r w:rsidRPr="00A83F0C">
        <w:rPr>
          <w:b/>
          <w:color w:val="4D4639"/>
          <w:sz w:val="22"/>
          <w:szCs w:val="22"/>
          <w:lang w:eastAsia="en-US"/>
        </w:rPr>
        <w:t>must not</w:t>
      </w:r>
      <w:r w:rsidRPr="00A83F0C">
        <w:rPr>
          <w:color w:val="4D4639"/>
          <w:sz w:val="22"/>
          <w:szCs w:val="22"/>
          <w:lang w:eastAsia="en-US"/>
        </w:rPr>
        <w:t xml:space="preserve"> be sent via email.</w:t>
      </w:r>
    </w:p>
    <w:p w14:paraId="5604CBE7" w14:textId="77777777" w:rsidR="00D00B98" w:rsidRDefault="00D00B98" w:rsidP="00D00B98">
      <w:pPr>
        <w:pStyle w:val="04ABodyText"/>
        <w:numPr>
          <w:ilvl w:val="0"/>
          <w:numId w:val="0"/>
        </w:numPr>
        <w:rPr>
          <w:b/>
          <w:bCs/>
          <w:color w:val="4D4639"/>
          <w:sz w:val="22"/>
          <w:szCs w:val="22"/>
          <w:lang w:eastAsia="en-US"/>
        </w:rPr>
      </w:pPr>
      <w:r w:rsidRPr="00A83F0C">
        <w:rPr>
          <w:b/>
          <w:bCs/>
          <w:color w:val="4D4639"/>
          <w:sz w:val="22"/>
          <w:szCs w:val="22"/>
          <w:lang w:eastAsia="en-US"/>
        </w:rPr>
        <w:t>Following the closure of fieldwork, the Survey Coordination Centre will provide you with a link to upload the data via secure transfer.</w:t>
      </w:r>
    </w:p>
    <w:p w14:paraId="110F3749" w14:textId="77777777" w:rsidR="00D00B98" w:rsidRDefault="00D00B98" w:rsidP="00F97CAB">
      <w:pPr>
        <w:pStyle w:val="Heading2"/>
        <w:numPr>
          <w:ilvl w:val="1"/>
          <w:numId w:val="43"/>
        </w:numPr>
      </w:pPr>
      <w:bookmarkStart w:id="303" w:name="_Making_sense_of"/>
      <w:bookmarkEnd w:id="303"/>
      <w:r>
        <w:t>Making sense of the data</w:t>
      </w:r>
    </w:p>
    <w:p w14:paraId="0FC8A13F" w14:textId="77777777" w:rsidR="00D00B98" w:rsidRDefault="00D00B98" w:rsidP="00D00B98">
      <w:r>
        <w:t xml:space="preserve">CQC will provide </w:t>
      </w:r>
      <w:r w:rsidRPr="00925C31">
        <w:rPr>
          <w:b/>
          <w:bCs/>
        </w:rPr>
        <w:t>full benchmark report</w:t>
      </w:r>
      <w:r>
        <w:rPr>
          <w:b/>
          <w:bCs/>
        </w:rPr>
        <w:t>s</w:t>
      </w:r>
      <w:r>
        <w:t xml:space="preserve"> based on each individual Trust’s results from the survey. This report provides the </w:t>
      </w:r>
      <w:r w:rsidRPr="00925C31">
        <w:rPr>
          <w:bCs/>
        </w:rPr>
        <w:t>score</w:t>
      </w:r>
      <w:r>
        <w:t xml:space="preserve"> for each Trust for each question and section and whether it performs ‘’much better’, ‘better’, ‘somewhat better’, ‘about the same’ ‘somewhat worse’, ‘worse’ or ‘much worse’ compared to other participating Trusts. These results will also be made public on the </w:t>
      </w:r>
      <w:hyperlink r:id="rId96" w:history="1">
        <w:r w:rsidRPr="00201CAB">
          <w:rPr>
            <w:rStyle w:val="Hyperlink"/>
            <w:color w:val="0000CC"/>
          </w:rPr>
          <w:t>NHS patient survey website</w:t>
        </w:r>
      </w:hyperlink>
      <w:r>
        <w:t xml:space="preserve"> and on </w:t>
      </w:r>
      <w:hyperlink r:id="rId97" w:history="1">
        <w:r w:rsidRPr="00201CAB">
          <w:rPr>
            <w:rStyle w:val="Hyperlink"/>
            <w:color w:val="0000CC"/>
          </w:rPr>
          <w:t>CQC’s website</w:t>
        </w:r>
      </w:hyperlink>
      <w:r>
        <w:t xml:space="preserve"> under the organisation’s search tool.</w:t>
      </w:r>
    </w:p>
    <w:p w14:paraId="1EDEAA6E" w14:textId="77777777" w:rsidR="00D00B98" w:rsidRDefault="00D00B98" w:rsidP="00D00B98">
      <w:r>
        <w:t>Approved contractors might provide Trusts with additional analysis of the data as part of their contractual agreement with the Trust. Please note that CQC does not see these outputs and cannot comment on these.</w:t>
      </w:r>
    </w:p>
    <w:p w14:paraId="5F3D0ECF" w14:textId="77777777" w:rsidR="00D00B98" w:rsidRDefault="00D00B98" w:rsidP="00D00B98">
      <w:r>
        <w:lastRenderedPageBreak/>
        <w:t>The usefulness of Trusts survey data will depend on having a clear improvement programme in place and on how well you are able to make use of the data. The fundamental steps of understanding and interpreting data usually involve:</w:t>
      </w:r>
    </w:p>
    <w:p w14:paraId="446DF4AA" w14:textId="77777777" w:rsidR="00D00B98" w:rsidRDefault="00D00B98" w:rsidP="00F97CAB">
      <w:pPr>
        <w:pStyle w:val="Bullets"/>
        <w:numPr>
          <w:ilvl w:val="0"/>
          <w:numId w:val="18"/>
        </w:numPr>
        <w:spacing w:after="120"/>
        <w:ind w:left="714" w:hanging="357"/>
        <w:contextualSpacing w:val="0"/>
      </w:pPr>
      <w:r>
        <w:t>Examining the number and percentage of patients giving each response to a question.</w:t>
      </w:r>
    </w:p>
    <w:p w14:paraId="494FF2F3" w14:textId="77777777" w:rsidR="00D00B98" w:rsidRDefault="00D00B98" w:rsidP="00D00B98">
      <w:pPr>
        <w:pStyle w:val="Bullets"/>
        <w:spacing w:after="120"/>
        <w:ind w:left="714" w:hanging="357"/>
        <w:contextualSpacing w:val="0"/>
      </w:pPr>
      <w:r>
        <w:t>Analysing the data by particular groups of patients (gender, age, ethnicity, socioeconomic background), or other information (e.g. different sites within your Trust). This type of analysis requires additional data not delivered by CQC as standard.</w:t>
      </w:r>
    </w:p>
    <w:p w14:paraId="1B284246" w14:textId="77777777" w:rsidR="00D00B98" w:rsidRDefault="00D00B98" w:rsidP="00D00B98">
      <w:pPr>
        <w:pStyle w:val="Bullets"/>
        <w:spacing w:after="120"/>
        <w:ind w:left="714" w:hanging="357"/>
        <w:contextualSpacing w:val="0"/>
      </w:pPr>
      <w:r>
        <w:t>Look at the comments from the last question in the survey – these can provide additional insight into where your Trust is doing well and areas to focus on for improvement.</w:t>
      </w:r>
    </w:p>
    <w:p w14:paraId="728343C7" w14:textId="77777777" w:rsidR="00D00B98" w:rsidRDefault="00D00B98" w:rsidP="00D00B98">
      <w:r>
        <w:t xml:space="preserve">You can find further advice and suggestions tailored to the surveys within the NPSP in the </w:t>
      </w:r>
      <w:hyperlink r:id="rId98" w:history="1">
        <w:r>
          <w:rPr>
            <w:rStyle w:val="Hyperlink"/>
            <w:color w:val="0000EF"/>
          </w:rPr>
          <w:t>making sense of the data document.</w:t>
        </w:r>
      </w:hyperlink>
      <w:r>
        <w:rPr>
          <w:color w:val="0000EF"/>
        </w:rPr>
        <w:t xml:space="preserve"> </w:t>
      </w:r>
    </w:p>
    <w:p w14:paraId="30CC2D05" w14:textId="77777777" w:rsidR="00D00B98" w:rsidRPr="000C4684" w:rsidRDefault="00D00B98" w:rsidP="00D00B98"/>
    <w:p w14:paraId="23E7D8E2" w14:textId="77777777" w:rsidR="00D00B98" w:rsidRPr="00A83F0C" w:rsidRDefault="00D00B98" w:rsidP="00D00B98">
      <w:pPr>
        <w:pStyle w:val="04ABodyText"/>
        <w:numPr>
          <w:ilvl w:val="0"/>
          <w:numId w:val="0"/>
        </w:numPr>
        <w:ind w:left="426"/>
        <w:rPr>
          <w:b/>
          <w:bCs/>
          <w:color w:val="4D4639"/>
          <w:sz w:val="22"/>
          <w:szCs w:val="22"/>
          <w:lang w:eastAsia="en-US"/>
        </w:rPr>
      </w:pPr>
    </w:p>
    <w:p w14:paraId="10781532" w14:textId="77777777" w:rsidR="00D00B98" w:rsidRDefault="00D00B98" w:rsidP="00D00B98">
      <w:pPr>
        <w:spacing w:line="259" w:lineRule="auto"/>
        <w:rPr>
          <w:rFonts w:eastAsia="Times New Roman"/>
          <w:color w:val="000000"/>
          <w:sz w:val="24"/>
          <w:szCs w:val="20"/>
        </w:rPr>
      </w:pPr>
      <w:r>
        <w:br w:type="page"/>
      </w:r>
    </w:p>
    <w:p w14:paraId="69D1D064" w14:textId="77777777" w:rsidR="00D00B98" w:rsidRPr="00E341B5" w:rsidRDefault="00D00B98" w:rsidP="00D00B98">
      <w:pPr>
        <w:pStyle w:val="Heading1"/>
      </w:pPr>
      <w:bookmarkStart w:id="304" w:name="_Section_13:_Appendix_1"/>
      <w:bookmarkEnd w:id="304"/>
      <w:r>
        <w:lastRenderedPageBreak/>
        <w:t xml:space="preserve">Section 13: </w:t>
      </w:r>
      <w:r w:rsidRPr="00E341B5">
        <w:t>Appendix – online survey guidelines</w:t>
      </w:r>
    </w:p>
    <w:p w14:paraId="31347322" w14:textId="77777777" w:rsidR="00D00B98" w:rsidRPr="00E341B5" w:rsidRDefault="00D00B98" w:rsidP="00F97CAB">
      <w:pPr>
        <w:pStyle w:val="Heading2"/>
        <w:numPr>
          <w:ilvl w:val="1"/>
          <w:numId w:val="23"/>
        </w:numPr>
        <w:ind w:left="1134" w:hanging="708"/>
      </w:pPr>
      <w:bookmarkStart w:id="305" w:name="_Introduction_to_online"/>
      <w:bookmarkEnd w:id="305"/>
      <w:r w:rsidRPr="00E341B5">
        <w:t xml:space="preserve">Introduction to online survey guidelines </w:t>
      </w:r>
    </w:p>
    <w:p w14:paraId="44319AEB" w14:textId="77777777" w:rsidR="00D00B98" w:rsidRDefault="00D00B98" w:rsidP="00D00B98">
      <w:pPr>
        <w:pStyle w:val="04ABodyText"/>
        <w:numPr>
          <w:ilvl w:val="0"/>
          <w:numId w:val="0"/>
        </w:numPr>
        <w:rPr>
          <w:color w:val="4D4639"/>
          <w:sz w:val="22"/>
          <w:szCs w:val="22"/>
          <w:lang w:eastAsia="en-US"/>
        </w:rPr>
      </w:pPr>
      <w:r w:rsidRPr="00A83F0C">
        <w:rPr>
          <w:color w:val="4D4639"/>
          <w:sz w:val="22"/>
          <w:szCs w:val="22"/>
          <w:lang w:eastAsia="en-US"/>
        </w:rPr>
        <w:t xml:space="preserve">This guidance is for any contractor wishing to host their own online survey. If you would like to use your own internal online tool, you must be able to meet each of the below requirements. Use of any internal online tool is subject to sign-off from CQC that it can sufficiently replicate the format of the Survey Coordination Centre tool and provide all accessibility options. </w:t>
      </w:r>
    </w:p>
    <w:p w14:paraId="3E1112B9" w14:textId="2C5280F7" w:rsidR="00D00B98" w:rsidRPr="00A83F0C" w:rsidRDefault="00D00B98" w:rsidP="00D00B98">
      <w:pPr>
        <w:pStyle w:val="04ABodyText"/>
        <w:numPr>
          <w:ilvl w:val="0"/>
          <w:numId w:val="0"/>
        </w:numPr>
        <w:rPr>
          <w:color w:val="4D4639"/>
          <w:sz w:val="22"/>
          <w:szCs w:val="22"/>
          <w:lang w:eastAsia="en-US"/>
        </w:rPr>
      </w:pPr>
      <w:r w:rsidRPr="00A83F0C">
        <w:rPr>
          <w:color w:val="4D4639"/>
          <w:sz w:val="22"/>
          <w:szCs w:val="22"/>
          <w:lang w:eastAsia="en-US"/>
        </w:rPr>
        <w:t xml:space="preserve">If you would like to use the central online survey tool provided by the Survey Coordination Centre, please refer to </w:t>
      </w:r>
      <w:hyperlink w:anchor="_Implementing_the_online" w:history="1">
        <w:r w:rsidRPr="00C9475B">
          <w:rPr>
            <w:rStyle w:val="Hyperlink"/>
            <w:color w:val="0000EF"/>
            <w:sz w:val="22"/>
            <w:szCs w:val="22"/>
            <w:lang w:eastAsia="en-US"/>
          </w:rPr>
          <w:t>section 7.</w:t>
        </w:r>
        <w:r w:rsidR="00C9475B" w:rsidRPr="00C9475B">
          <w:rPr>
            <w:rStyle w:val="Hyperlink"/>
            <w:color w:val="0000EF"/>
            <w:sz w:val="22"/>
            <w:szCs w:val="22"/>
            <w:lang w:eastAsia="en-US"/>
          </w:rPr>
          <w:t>5</w:t>
        </w:r>
      </w:hyperlink>
      <w:r w:rsidRPr="00A83F0C">
        <w:rPr>
          <w:color w:val="4D4639"/>
          <w:sz w:val="22"/>
          <w:szCs w:val="22"/>
          <w:lang w:eastAsia="en-US"/>
        </w:rPr>
        <w:t xml:space="preserve"> of this document.</w:t>
      </w:r>
    </w:p>
    <w:p w14:paraId="30080585" w14:textId="77777777" w:rsidR="00D00B98" w:rsidRPr="00E341B5" w:rsidRDefault="00D00B98" w:rsidP="00F97CAB">
      <w:pPr>
        <w:pStyle w:val="Heading2"/>
        <w:numPr>
          <w:ilvl w:val="1"/>
          <w:numId w:val="23"/>
        </w:numPr>
        <w:ind w:left="1134"/>
      </w:pPr>
      <w:bookmarkStart w:id="306" w:name="_Requirements"/>
      <w:bookmarkEnd w:id="306"/>
      <w:r w:rsidRPr="00E341B5">
        <w:t>Requirements</w:t>
      </w:r>
    </w:p>
    <w:p w14:paraId="3EC88FA4" w14:textId="77777777" w:rsidR="00D00B98" w:rsidRDefault="00D00B98" w:rsidP="00D00B98">
      <w:pPr>
        <w:pStyle w:val="04ABodyText"/>
        <w:numPr>
          <w:ilvl w:val="0"/>
          <w:numId w:val="0"/>
        </w:numPr>
        <w:rPr>
          <w:color w:val="4D4639"/>
          <w:sz w:val="22"/>
          <w:szCs w:val="22"/>
          <w:lang w:eastAsia="en-US"/>
        </w:rPr>
      </w:pPr>
      <w:r w:rsidRPr="00ED4CEA">
        <w:rPr>
          <w:color w:val="4D4639"/>
          <w:sz w:val="22"/>
          <w:szCs w:val="22"/>
          <w:lang w:eastAsia="en-US"/>
        </w:rPr>
        <w:t>The set-up process for the online survey timetable will start in November 202</w:t>
      </w:r>
      <w:r>
        <w:rPr>
          <w:color w:val="4D4639"/>
          <w:sz w:val="22"/>
          <w:szCs w:val="22"/>
          <w:lang w:eastAsia="en-US"/>
        </w:rPr>
        <w:t>5</w:t>
      </w:r>
      <w:r w:rsidRPr="00ED4CEA">
        <w:rPr>
          <w:color w:val="4D4639"/>
          <w:sz w:val="22"/>
          <w:szCs w:val="22"/>
          <w:lang w:eastAsia="en-US"/>
        </w:rPr>
        <w:t>.</w:t>
      </w:r>
      <w:r w:rsidRPr="006A1798">
        <w:rPr>
          <w:color w:val="4D4639"/>
          <w:sz w:val="22"/>
          <w:szCs w:val="22"/>
          <w:lang w:eastAsia="en-US"/>
        </w:rPr>
        <w:t xml:space="preserve"> There will be two phases of development: </w:t>
      </w:r>
    </w:p>
    <w:p w14:paraId="2F3B55A1" w14:textId="77777777" w:rsidR="00D00B98" w:rsidRDefault="00D00B98" w:rsidP="00F97CAB">
      <w:pPr>
        <w:pStyle w:val="04ABodyText"/>
        <w:numPr>
          <w:ilvl w:val="0"/>
          <w:numId w:val="24"/>
        </w:numPr>
        <w:rPr>
          <w:color w:val="4D4639"/>
          <w:sz w:val="22"/>
          <w:szCs w:val="22"/>
          <w:lang w:eastAsia="en-US"/>
        </w:rPr>
      </w:pPr>
      <w:r w:rsidRPr="006A1798">
        <w:rPr>
          <w:b/>
          <w:bCs/>
          <w:color w:val="4D4639"/>
          <w:sz w:val="22"/>
          <w:szCs w:val="22"/>
          <w:lang w:eastAsia="en-US"/>
        </w:rPr>
        <w:t>Scripting the English survey</w:t>
      </w:r>
      <w:r w:rsidRPr="006A1798">
        <w:rPr>
          <w:color w:val="4D4639"/>
          <w:sz w:val="22"/>
          <w:szCs w:val="22"/>
          <w:lang w:eastAsia="en-US"/>
        </w:rPr>
        <w:t xml:space="preserve"> – this will be the full questionnaire in English and will include all accessibility, formatting</w:t>
      </w:r>
      <w:r>
        <w:rPr>
          <w:color w:val="4D4639"/>
          <w:sz w:val="22"/>
          <w:szCs w:val="22"/>
          <w:lang w:eastAsia="en-US"/>
        </w:rPr>
        <w:t>,</w:t>
      </w:r>
      <w:r w:rsidRPr="006A1798">
        <w:rPr>
          <w:color w:val="4D4639"/>
          <w:sz w:val="22"/>
          <w:szCs w:val="22"/>
          <w:lang w:eastAsia="en-US"/>
        </w:rPr>
        <w:t xml:space="preserve"> and design elements of the survey, with examples of each type of question (single code, multi code, free text).</w:t>
      </w:r>
    </w:p>
    <w:p w14:paraId="1250CD2B" w14:textId="77777777" w:rsidR="00D00B98" w:rsidRPr="006A1798" w:rsidRDefault="00D00B98" w:rsidP="00F97CAB">
      <w:pPr>
        <w:pStyle w:val="04ABodyText"/>
        <w:numPr>
          <w:ilvl w:val="0"/>
          <w:numId w:val="24"/>
        </w:numPr>
        <w:rPr>
          <w:color w:val="4D4639"/>
          <w:sz w:val="22"/>
          <w:szCs w:val="22"/>
          <w:lang w:eastAsia="en-US"/>
        </w:rPr>
      </w:pPr>
      <w:r w:rsidRPr="006A1798">
        <w:rPr>
          <w:b/>
          <w:bCs/>
          <w:color w:val="4D4639"/>
          <w:sz w:val="22"/>
          <w:szCs w:val="22"/>
          <w:lang w:eastAsia="en-US"/>
        </w:rPr>
        <w:t>Scripting the translated versions of the survey</w:t>
      </w:r>
      <w:r w:rsidRPr="006A1798">
        <w:rPr>
          <w:color w:val="4D4639"/>
          <w:sz w:val="22"/>
          <w:szCs w:val="22"/>
          <w:lang w:eastAsia="en-US"/>
        </w:rPr>
        <w:t xml:space="preserve"> – all languages will be scripted at this stage</w:t>
      </w:r>
      <w:r>
        <w:rPr>
          <w:color w:val="4D4639"/>
          <w:sz w:val="22"/>
          <w:szCs w:val="22"/>
          <w:lang w:eastAsia="en-US"/>
        </w:rPr>
        <w:t>, including BSL videos.</w:t>
      </w:r>
    </w:p>
    <w:p w14:paraId="40DBAFA1" w14:textId="77777777" w:rsidR="00D00B98" w:rsidRPr="008E6924" w:rsidRDefault="00D00B98" w:rsidP="00D00B98">
      <w:pPr>
        <w:pStyle w:val="04ABodyText"/>
        <w:numPr>
          <w:ilvl w:val="0"/>
          <w:numId w:val="0"/>
        </w:numPr>
        <w:rPr>
          <w:color w:val="007A4E"/>
          <w:lang w:eastAsia="en-US"/>
        </w:rPr>
      </w:pPr>
      <w:r w:rsidRPr="008E6924">
        <w:rPr>
          <w:color w:val="007A4E"/>
          <w:lang w:eastAsia="en-US"/>
        </w:rPr>
        <w:t>Inputs from the Survey Coordination Centre</w:t>
      </w:r>
    </w:p>
    <w:p w14:paraId="46ED987E" w14:textId="77777777" w:rsidR="00D00B98" w:rsidRPr="00A83F0C" w:rsidRDefault="00D00B98" w:rsidP="00D00B98">
      <w:pPr>
        <w:pStyle w:val="04ABodyText"/>
        <w:contextualSpacing/>
        <w:rPr>
          <w:color w:val="4D4639"/>
          <w:sz w:val="22"/>
          <w:szCs w:val="22"/>
          <w:lang w:eastAsia="en-US"/>
        </w:rPr>
      </w:pPr>
      <w:r w:rsidRPr="00A83F0C">
        <w:rPr>
          <w:color w:val="4D4639"/>
          <w:sz w:val="22"/>
          <w:szCs w:val="22"/>
          <w:lang w:eastAsia="en-US"/>
        </w:rPr>
        <w:t xml:space="preserve">The contractor will be provided with the following documentation by the </w:t>
      </w:r>
      <w:r>
        <w:rPr>
          <w:color w:val="4D4639"/>
          <w:sz w:val="22"/>
          <w:szCs w:val="22"/>
          <w:lang w:eastAsia="en-US"/>
        </w:rPr>
        <w:t>SCC</w:t>
      </w:r>
      <w:r w:rsidRPr="00A83F0C">
        <w:rPr>
          <w:color w:val="4D4639"/>
          <w:sz w:val="22"/>
          <w:szCs w:val="22"/>
          <w:lang w:eastAsia="en-US"/>
        </w:rPr>
        <w:t xml:space="preserve"> to support with set up of the online survey:</w:t>
      </w:r>
    </w:p>
    <w:p w14:paraId="23FFEDEC" w14:textId="77777777" w:rsidR="00D00B98" w:rsidRPr="00A83F0C" w:rsidRDefault="00D00B98" w:rsidP="00D00B98">
      <w:pPr>
        <w:pStyle w:val="04ABodyText"/>
        <w:numPr>
          <w:ilvl w:val="0"/>
          <w:numId w:val="0"/>
        </w:numPr>
        <w:contextualSpacing/>
        <w:rPr>
          <w:color w:val="4D4639"/>
          <w:sz w:val="22"/>
          <w:szCs w:val="22"/>
          <w:lang w:eastAsia="en-US"/>
        </w:rPr>
      </w:pPr>
    </w:p>
    <w:p w14:paraId="2C57298A"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Guidance on set up and requirements (this document)</w:t>
      </w:r>
    </w:p>
    <w:p w14:paraId="26E14C74"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Online questionnaire with routing and scripting instructions included</w:t>
      </w:r>
    </w:p>
    <w:p w14:paraId="2C3ED642"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Change log outlining changes since 202</w:t>
      </w:r>
      <w:r>
        <w:rPr>
          <w:color w:val="4D4639"/>
          <w:sz w:val="22"/>
          <w:szCs w:val="22"/>
          <w:lang w:eastAsia="en-US"/>
        </w:rPr>
        <w:t>4</w:t>
      </w:r>
    </w:p>
    <w:p w14:paraId="01AE6CD6"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Quality assurance declaration to be returned to the Survey Coordination Centre alongside links for sign off</w:t>
      </w:r>
    </w:p>
    <w:p w14:paraId="1B91EC77"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Translations for all new or changed questions</w:t>
      </w:r>
    </w:p>
    <w:p w14:paraId="482956D7"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NHS and CQC logos</w:t>
      </w:r>
    </w:p>
    <w:p w14:paraId="74F55D21" w14:textId="77777777" w:rsidR="00D00B98" w:rsidRPr="00A83F0C" w:rsidRDefault="00D00B98" w:rsidP="00F97CAB">
      <w:pPr>
        <w:pStyle w:val="04ABodyText"/>
        <w:numPr>
          <w:ilvl w:val="0"/>
          <w:numId w:val="38"/>
        </w:numPr>
        <w:contextualSpacing/>
        <w:rPr>
          <w:color w:val="4D4639"/>
          <w:sz w:val="22"/>
          <w:szCs w:val="22"/>
          <w:lang w:eastAsia="en-US"/>
        </w:rPr>
      </w:pPr>
      <w:r w:rsidRPr="00A83F0C">
        <w:rPr>
          <w:color w:val="4D4639"/>
          <w:sz w:val="22"/>
          <w:szCs w:val="22"/>
          <w:lang w:eastAsia="en-US"/>
        </w:rPr>
        <w:t>British Sign Language video translations</w:t>
      </w:r>
    </w:p>
    <w:p w14:paraId="0402B1D4" w14:textId="77777777" w:rsidR="00D00B98" w:rsidRPr="00E341B5" w:rsidRDefault="00D00B98" w:rsidP="00D00B98">
      <w:pPr>
        <w:pStyle w:val="04ABodyText"/>
        <w:numPr>
          <w:ilvl w:val="0"/>
          <w:numId w:val="0"/>
        </w:numPr>
        <w:ind w:left="720"/>
        <w:contextualSpacing/>
        <w:rPr>
          <w:lang w:eastAsia="en-US"/>
        </w:rPr>
      </w:pPr>
    </w:p>
    <w:p w14:paraId="766CC8C9" w14:textId="77777777" w:rsidR="00D00B98" w:rsidRPr="00223A8E" w:rsidRDefault="00D00B98" w:rsidP="00D00B98">
      <w:pPr>
        <w:pStyle w:val="04ABodyText"/>
        <w:numPr>
          <w:ilvl w:val="0"/>
          <w:numId w:val="0"/>
        </w:numPr>
        <w:rPr>
          <w:color w:val="007A4E"/>
          <w:lang w:eastAsia="en-US"/>
        </w:rPr>
      </w:pPr>
      <w:r w:rsidRPr="00223A8E">
        <w:rPr>
          <w:color w:val="007A4E"/>
          <w:lang w:eastAsia="en-US"/>
        </w:rPr>
        <w:t>Log</w:t>
      </w:r>
      <w:r>
        <w:rPr>
          <w:color w:val="007A4E"/>
          <w:lang w:eastAsia="en-US"/>
        </w:rPr>
        <w:t>-</w:t>
      </w:r>
      <w:r w:rsidRPr="00223A8E">
        <w:rPr>
          <w:color w:val="007A4E"/>
          <w:lang w:eastAsia="en-US"/>
        </w:rPr>
        <w:t>in details</w:t>
      </w:r>
    </w:p>
    <w:p w14:paraId="465FBEC1" w14:textId="77777777" w:rsidR="00D00B98" w:rsidRPr="00A83F0C" w:rsidRDefault="00D00B98" w:rsidP="00D00B98">
      <w:pPr>
        <w:pStyle w:val="04ABodyText"/>
        <w:numPr>
          <w:ilvl w:val="0"/>
          <w:numId w:val="0"/>
        </w:numPr>
        <w:rPr>
          <w:color w:val="4D4639"/>
          <w:sz w:val="22"/>
          <w:szCs w:val="22"/>
          <w:lang w:eastAsia="en-US"/>
        </w:rPr>
      </w:pPr>
      <w:r w:rsidRPr="00A83F0C">
        <w:rPr>
          <w:color w:val="4D4639"/>
          <w:sz w:val="22"/>
          <w:szCs w:val="22"/>
          <w:lang w:eastAsia="en-US"/>
        </w:rPr>
        <w:t>The online log</w:t>
      </w:r>
      <w:r>
        <w:rPr>
          <w:color w:val="4D4639"/>
          <w:sz w:val="22"/>
          <w:szCs w:val="22"/>
          <w:lang w:eastAsia="en-US"/>
        </w:rPr>
        <w:t>-</w:t>
      </w:r>
      <w:r w:rsidRPr="00A83F0C">
        <w:rPr>
          <w:color w:val="4D4639"/>
          <w:sz w:val="22"/>
          <w:szCs w:val="22"/>
          <w:lang w:eastAsia="en-US"/>
        </w:rPr>
        <w:t>in details will be generated using the sample construction sheet when the sample is populated. The log</w:t>
      </w:r>
      <w:r>
        <w:rPr>
          <w:color w:val="4D4639"/>
          <w:sz w:val="22"/>
          <w:szCs w:val="22"/>
          <w:lang w:eastAsia="en-US"/>
        </w:rPr>
        <w:t>-</w:t>
      </w:r>
      <w:r w:rsidRPr="00A83F0C">
        <w:rPr>
          <w:color w:val="4D4639"/>
          <w:sz w:val="22"/>
          <w:szCs w:val="22"/>
          <w:lang w:eastAsia="en-US"/>
        </w:rPr>
        <w:t xml:space="preserve">in details must be a combination of the Patient Record Number </w:t>
      </w:r>
      <w:r>
        <w:rPr>
          <w:color w:val="4D4639"/>
          <w:sz w:val="22"/>
          <w:szCs w:val="22"/>
          <w:lang w:eastAsia="en-US"/>
        </w:rPr>
        <w:t xml:space="preserve">(survey number) </w:t>
      </w:r>
      <w:r w:rsidRPr="00A83F0C">
        <w:rPr>
          <w:color w:val="4D4639"/>
          <w:sz w:val="22"/>
          <w:szCs w:val="22"/>
          <w:lang w:eastAsia="en-US"/>
        </w:rPr>
        <w:t>and a five</w:t>
      </w:r>
      <w:r>
        <w:rPr>
          <w:color w:val="4D4639"/>
          <w:sz w:val="22"/>
          <w:szCs w:val="22"/>
          <w:lang w:eastAsia="en-US"/>
        </w:rPr>
        <w:t>-</w:t>
      </w:r>
      <w:r w:rsidRPr="00A83F0C">
        <w:rPr>
          <w:color w:val="4D4639"/>
          <w:sz w:val="22"/>
          <w:szCs w:val="22"/>
          <w:lang w:eastAsia="en-US"/>
        </w:rPr>
        <w:t>letter upper case password.</w:t>
      </w:r>
    </w:p>
    <w:p w14:paraId="6225D624" w14:textId="77777777" w:rsidR="00D00B98" w:rsidRDefault="00D00B98" w:rsidP="00D00B98">
      <w:pPr>
        <w:pStyle w:val="04ABodyText"/>
        <w:rPr>
          <w:color w:val="4D4639"/>
          <w:sz w:val="22"/>
          <w:szCs w:val="22"/>
          <w:lang w:eastAsia="en-US"/>
        </w:rPr>
      </w:pPr>
      <w:r w:rsidRPr="00A83F0C">
        <w:rPr>
          <w:color w:val="4D4639"/>
          <w:sz w:val="22"/>
          <w:szCs w:val="22"/>
          <w:lang w:eastAsia="en-US"/>
        </w:rPr>
        <w:t xml:space="preserve">The Patient Record Number will follow this structure: </w:t>
      </w:r>
      <w:r w:rsidRPr="00A83F0C">
        <w:rPr>
          <w:b/>
          <w:bCs/>
          <w:color w:val="4D4639"/>
          <w:sz w:val="22"/>
          <w:szCs w:val="22"/>
          <w:lang w:eastAsia="en-US"/>
        </w:rPr>
        <w:t>IP2</w:t>
      </w:r>
      <w:r>
        <w:rPr>
          <w:b/>
          <w:bCs/>
          <w:color w:val="4D4639"/>
          <w:sz w:val="22"/>
          <w:szCs w:val="22"/>
          <w:lang w:eastAsia="en-US"/>
        </w:rPr>
        <w:t>5</w:t>
      </w:r>
      <w:r w:rsidRPr="00A83F0C">
        <w:rPr>
          <w:b/>
          <w:bCs/>
          <w:color w:val="4D4639"/>
          <w:sz w:val="22"/>
          <w:szCs w:val="22"/>
          <w:lang w:eastAsia="en-US"/>
        </w:rPr>
        <w:t>XXX1111</w:t>
      </w:r>
      <w:r w:rsidRPr="00A83F0C">
        <w:rPr>
          <w:color w:val="4D4639"/>
          <w:sz w:val="22"/>
          <w:szCs w:val="22"/>
          <w:lang w:eastAsia="en-US"/>
        </w:rPr>
        <w:t xml:space="preserve">. </w:t>
      </w:r>
      <w:r w:rsidRPr="00A83F0C">
        <w:rPr>
          <w:b/>
          <w:bCs/>
          <w:color w:val="4D4639"/>
          <w:sz w:val="22"/>
          <w:szCs w:val="22"/>
          <w:lang w:eastAsia="en-US"/>
        </w:rPr>
        <w:t>IP2</w:t>
      </w:r>
      <w:r>
        <w:rPr>
          <w:b/>
          <w:bCs/>
          <w:color w:val="4D4639"/>
          <w:sz w:val="22"/>
          <w:szCs w:val="22"/>
          <w:lang w:eastAsia="en-US"/>
        </w:rPr>
        <w:t>5</w:t>
      </w:r>
      <w:r w:rsidRPr="00A83F0C">
        <w:rPr>
          <w:b/>
          <w:bCs/>
          <w:color w:val="4D4639"/>
          <w:sz w:val="22"/>
          <w:szCs w:val="22"/>
          <w:lang w:eastAsia="en-US"/>
        </w:rPr>
        <w:t xml:space="preserve"> </w:t>
      </w:r>
      <w:r w:rsidRPr="00A83F0C">
        <w:rPr>
          <w:color w:val="4D4639"/>
          <w:sz w:val="22"/>
          <w:szCs w:val="22"/>
          <w:lang w:eastAsia="en-US"/>
        </w:rPr>
        <w:t xml:space="preserve">identifies an inpatient survey respondent, </w:t>
      </w:r>
      <w:r w:rsidRPr="00A83F0C">
        <w:rPr>
          <w:b/>
          <w:bCs/>
          <w:color w:val="4D4639"/>
          <w:sz w:val="22"/>
          <w:szCs w:val="22"/>
          <w:lang w:eastAsia="en-US"/>
        </w:rPr>
        <w:t>XXX</w:t>
      </w:r>
      <w:r w:rsidRPr="00A83F0C">
        <w:rPr>
          <w:color w:val="4D4639"/>
          <w:sz w:val="22"/>
          <w:szCs w:val="22"/>
          <w:lang w:eastAsia="en-US"/>
        </w:rPr>
        <w:t xml:space="preserve"> denotes trust code and </w:t>
      </w:r>
      <w:r w:rsidRPr="00A83F0C">
        <w:rPr>
          <w:b/>
          <w:bCs/>
          <w:color w:val="4D4639"/>
          <w:sz w:val="22"/>
          <w:szCs w:val="22"/>
          <w:lang w:eastAsia="en-US"/>
        </w:rPr>
        <w:t>1111</w:t>
      </w:r>
      <w:r w:rsidRPr="00A83F0C">
        <w:rPr>
          <w:color w:val="4D4639"/>
          <w:sz w:val="22"/>
          <w:szCs w:val="22"/>
          <w:lang w:eastAsia="en-US"/>
        </w:rPr>
        <w:t xml:space="preserve"> will be a unique number for that respondent.</w:t>
      </w:r>
    </w:p>
    <w:p w14:paraId="60950FB9" w14:textId="77777777" w:rsidR="00D00B98" w:rsidRPr="00A83F0C" w:rsidRDefault="00D00B98" w:rsidP="00D00B98">
      <w:pPr>
        <w:pStyle w:val="04ABodyText"/>
        <w:rPr>
          <w:color w:val="4D4639"/>
          <w:sz w:val="22"/>
          <w:szCs w:val="22"/>
          <w:lang w:eastAsia="en-US"/>
        </w:rPr>
      </w:pPr>
    </w:p>
    <w:p w14:paraId="51891495" w14:textId="77777777" w:rsidR="00D00B98" w:rsidRPr="00223A8E" w:rsidRDefault="00D00B98" w:rsidP="00D00B98">
      <w:pPr>
        <w:pStyle w:val="04ABodyText"/>
        <w:rPr>
          <w:color w:val="007A4E"/>
          <w:lang w:eastAsia="en-US"/>
        </w:rPr>
      </w:pPr>
      <w:r w:rsidRPr="00223A8E">
        <w:rPr>
          <w:color w:val="007A4E"/>
          <w:lang w:eastAsia="en-US"/>
        </w:rPr>
        <w:lastRenderedPageBreak/>
        <w:t>Para data</w:t>
      </w:r>
    </w:p>
    <w:p w14:paraId="12E772F2" w14:textId="77777777" w:rsidR="00D00B98" w:rsidRPr="00A83F0C" w:rsidRDefault="00D00B98" w:rsidP="00D00B98">
      <w:pPr>
        <w:pStyle w:val="04ABodyText"/>
        <w:contextualSpacing/>
        <w:rPr>
          <w:color w:val="4D4639"/>
          <w:sz w:val="22"/>
          <w:szCs w:val="22"/>
          <w:lang w:eastAsia="en-US"/>
        </w:rPr>
      </w:pPr>
      <w:r w:rsidRPr="00A83F0C">
        <w:rPr>
          <w:color w:val="4D4639"/>
          <w:sz w:val="22"/>
          <w:szCs w:val="22"/>
          <w:lang w:eastAsia="en-US"/>
        </w:rPr>
        <w:t>There are several metrics which will need to be collected for everyone who has entered the online survey:</w:t>
      </w:r>
    </w:p>
    <w:p w14:paraId="54316715" w14:textId="77777777" w:rsidR="00D00B98" w:rsidRPr="00A83F0C"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Time and date of survey access</w:t>
      </w:r>
    </w:p>
    <w:p w14:paraId="064C812D" w14:textId="77777777" w:rsidR="00D00B98" w:rsidRPr="00A83F0C"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 xml:space="preserve">Mode of survey access (type of device used) </w:t>
      </w:r>
    </w:p>
    <w:p w14:paraId="40044815" w14:textId="77777777" w:rsidR="00D00B98" w:rsidRPr="00A83F0C"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Time and date of survey submissions</w:t>
      </w:r>
    </w:p>
    <w:p w14:paraId="7F4E11F6" w14:textId="77777777" w:rsidR="00D00B98" w:rsidRPr="00A83F0C"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Access mode – short or unique link or QR Code</w:t>
      </w:r>
    </w:p>
    <w:p w14:paraId="7113FD61" w14:textId="77777777" w:rsidR="00D00B98" w:rsidRPr="00A83F0C"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Operating system – iOS, android etc</w:t>
      </w:r>
    </w:p>
    <w:p w14:paraId="26EC6B8D" w14:textId="77777777" w:rsidR="00D00B98" w:rsidRDefault="00D00B98" w:rsidP="00F97CAB">
      <w:pPr>
        <w:pStyle w:val="04ABodyText"/>
        <w:numPr>
          <w:ilvl w:val="0"/>
          <w:numId w:val="39"/>
        </w:numPr>
        <w:contextualSpacing/>
        <w:rPr>
          <w:color w:val="4D4639"/>
          <w:sz w:val="22"/>
          <w:szCs w:val="22"/>
          <w:lang w:eastAsia="en-US"/>
        </w:rPr>
      </w:pPr>
      <w:r w:rsidRPr="00A83F0C">
        <w:rPr>
          <w:color w:val="4D4639"/>
          <w:sz w:val="22"/>
          <w:szCs w:val="22"/>
          <w:lang w:eastAsia="en-US"/>
        </w:rPr>
        <w:t>Active participation in the survey – how long were they actively taking part in the survey, excluding breaks</w:t>
      </w:r>
    </w:p>
    <w:p w14:paraId="56E6B6B2" w14:textId="77777777" w:rsidR="00D00B98" w:rsidRDefault="00D00B98" w:rsidP="00F97CAB">
      <w:pPr>
        <w:pStyle w:val="04ABodyText"/>
        <w:numPr>
          <w:ilvl w:val="0"/>
          <w:numId w:val="39"/>
        </w:numPr>
        <w:contextualSpacing/>
        <w:rPr>
          <w:color w:val="4D4639"/>
          <w:sz w:val="22"/>
          <w:szCs w:val="22"/>
          <w:lang w:eastAsia="en-US"/>
        </w:rPr>
      </w:pPr>
      <w:r>
        <w:rPr>
          <w:color w:val="4D4639"/>
          <w:sz w:val="22"/>
          <w:szCs w:val="22"/>
          <w:lang w:eastAsia="en-US"/>
        </w:rPr>
        <w:t>Drop out question for those who do not complete the survey</w:t>
      </w:r>
    </w:p>
    <w:p w14:paraId="6BFBA686" w14:textId="77777777" w:rsidR="00D00B98" w:rsidRDefault="00D00B98" w:rsidP="00F97CAB">
      <w:pPr>
        <w:pStyle w:val="04ABodyText"/>
        <w:numPr>
          <w:ilvl w:val="0"/>
          <w:numId w:val="39"/>
        </w:numPr>
        <w:contextualSpacing/>
        <w:rPr>
          <w:color w:val="4D4639"/>
          <w:sz w:val="22"/>
          <w:szCs w:val="22"/>
          <w:lang w:eastAsia="en-US"/>
        </w:rPr>
      </w:pPr>
      <w:r>
        <w:rPr>
          <w:color w:val="4D4639"/>
          <w:sz w:val="22"/>
          <w:szCs w:val="22"/>
          <w:lang w:eastAsia="en-US"/>
        </w:rPr>
        <w:t>Time and date of drop-outs</w:t>
      </w:r>
    </w:p>
    <w:p w14:paraId="3030570B" w14:textId="77777777" w:rsidR="00D00B98" w:rsidRDefault="00D00B98" w:rsidP="00F97CAB">
      <w:pPr>
        <w:pStyle w:val="04ABodyText"/>
        <w:numPr>
          <w:ilvl w:val="0"/>
          <w:numId w:val="39"/>
        </w:numPr>
        <w:contextualSpacing/>
        <w:rPr>
          <w:color w:val="4D4639"/>
          <w:sz w:val="22"/>
          <w:szCs w:val="22"/>
          <w:lang w:eastAsia="en-US"/>
        </w:rPr>
      </w:pPr>
      <w:r w:rsidRPr="006A1798">
        <w:rPr>
          <w:color w:val="4D4639"/>
          <w:sz w:val="22"/>
          <w:szCs w:val="22"/>
          <w:lang w:eastAsia="en-US"/>
        </w:rPr>
        <w:t>Language the survey was completed in</w:t>
      </w:r>
    </w:p>
    <w:p w14:paraId="49881E48" w14:textId="77777777" w:rsidR="00D00B98" w:rsidRPr="00A83F0C" w:rsidRDefault="00D00B98" w:rsidP="00D00B98">
      <w:pPr>
        <w:pStyle w:val="04ABodyText"/>
        <w:numPr>
          <w:ilvl w:val="0"/>
          <w:numId w:val="0"/>
        </w:numPr>
        <w:ind w:left="567"/>
        <w:contextualSpacing/>
        <w:rPr>
          <w:color w:val="4D4639"/>
          <w:sz w:val="22"/>
          <w:szCs w:val="22"/>
          <w:lang w:eastAsia="en-US"/>
        </w:rPr>
      </w:pPr>
    </w:p>
    <w:p w14:paraId="05FE8F78" w14:textId="77777777" w:rsidR="00D00B98" w:rsidRPr="00A83F0C" w:rsidRDefault="00D00B98" w:rsidP="00D00B98">
      <w:pPr>
        <w:pStyle w:val="04ABodyText"/>
        <w:numPr>
          <w:ilvl w:val="0"/>
          <w:numId w:val="0"/>
        </w:numPr>
        <w:rPr>
          <w:color w:val="4D4639"/>
          <w:sz w:val="22"/>
          <w:szCs w:val="22"/>
        </w:rPr>
      </w:pPr>
      <w:r w:rsidRPr="00A83F0C">
        <w:rPr>
          <w:color w:val="4D4639"/>
          <w:sz w:val="22"/>
          <w:szCs w:val="22"/>
        </w:rPr>
        <w:t xml:space="preserve">The para data will be included in the data entry sheet to be submitted to the Survey Coordination Centre at the end of fieldwork. </w:t>
      </w:r>
    </w:p>
    <w:p w14:paraId="11D2A3DF" w14:textId="77777777" w:rsidR="00D00B98" w:rsidRPr="00223A8E" w:rsidRDefault="00D00B98" w:rsidP="00D00B98">
      <w:pPr>
        <w:pStyle w:val="04ABodyText"/>
        <w:numPr>
          <w:ilvl w:val="0"/>
          <w:numId w:val="0"/>
        </w:numPr>
        <w:rPr>
          <w:color w:val="007A4E"/>
          <w:lang w:eastAsia="en-US"/>
        </w:rPr>
      </w:pPr>
      <w:r w:rsidRPr="00223A8E">
        <w:rPr>
          <w:color w:val="007A4E"/>
          <w:lang w:eastAsia="en-US"/>
        </w:rPr>
        <w:t>Free text questions</w:t>
      </w:r>
    </w:p>
    <w:p w14:paraId="58E55B1B" w14:textId="13787FC6" w:rsidR="00D00B98" w:rsidRPr="00A83F0C" w:rsidRDefault="00D00B98" w:rsidP="00D00B98">
      <w:pPr>
        <w:pStyle w:val="04ABodyText"/>
        <w:rPr>
          <w:color w:val="4D4639"/>
          <w:sz w:val="22"/>
          <w:szCs w:val="22"/>
          <w:lang w:eastAsia="en-US"/>
        </w:rPr>
      </w:pPr>
      <w:r w:rsidRPr="00A83F0C">
        <w:rPr>
          <w:color w:val="4D4639"/>
          <w:sz w:val="22"/>
          <w:szCs w:val="22"/>
          <w:lang w:eastAsia="en-US"/>
        </w:rPr>
        <w:t xml:space="preserve">For free text questions, </w:t>
      </w:r>
      <w:r w:rsidR="00C9475B">
        <w:rPr>
          <w:color w:val="4D4639"/>
          <w:sz w:val="22"/>
          <w:szCs w:val="22"/>
          <w:lang w:eastAsia="en-US"/>
        </w:rPr>
        <w:t xml:space="preserve">no character limit should be applied. Patients must be able to enter their full response without restrictions. A character count can be added to show much has been typed. </w:t>
      </w:r>
    </w:p>
    <w:p w14:paraId="583AC744" w14:textId="543A23DD" w:rsidR="00C9475B" w:rsidRPr="00223A8E" w:rsidRDefault="00C9475B" w:rsidP="00C9475B">
      <w:pPr>
        <w:pStyle w:val="04ABodyText"/>
        <w:rPr>
          <w:color w:val="007A4E"/>
          <w:lang w:eastAsia="en-US"/>
        </w:rPr>
      </w:pPr>
      <w:r>
        <w:rPr>
          <w:color w:val="007A4E"/>
          <w:lang w:eastAsia="en-US"/>
        </w:rPr>
        <w:t>Matrix-style questions</w:t>
      </w:r>
    </w:p>
    <w:p w14:paraId="4FFD27D9" w14:textId="6082E9AD" w:rsidR="00142AF4" w:rsidRPr="00142AF4" w:rsidRDefault="00C9475B" w:rsidP="00D00B98">
      <w:pPr>
        <w:pStyle w:val="04ABodyText"/>
        <w:rPr>
          <w:color w:val="007A4E"/>
          <w:lang w:eastAsia="en-US"/>
        </w:rPr>
      </w:pPr>
      <w:r>
        <w:rPr>
          <w:color w:val="4D4639"/>
          <w:sz w:val="22"/>
          <w:szCs w:val="22"/>
          <w:lang w:eastAsia="en-US"/>
        </w:rPr>
        <w:t xml:space="preserve">Matrix-style questions </w:t>
      </w:r>
      <w:r w:rsidR="00AA1221">
        <w:rPr>
          <w:color w:val="4D4639"/>
          <w:sz w:val="22"/>
          <w:szCs w:val="22"/>
          <w:lang w:eastAsia="en-US"/>
        </w:rPr>
        <w:t>for</w:t>
      </w:r>
      <w:r>
        <w:rPr>
          <w:color w:val="4D4639"/>
          <w:sz w:val="22"/>
          <w:szCs w:val="22"/>
          <w:lang w:eastAsia="en-US"/>
        </w:rPr>
        <w:t xml:space="preserve"> the online survey tool </w:t>
      </w:r>
      <w:r w:rsidR="00AA1221">
        <w:rPr>
          <w:color w:val="4D4639"/>
          <w:sz w:val="22"/>
          <w:szCs w:val="22"/>
          <w:lang w:eastAsia="en-US"/>
        </w:rPr>
        <w:t>should be</w:t>
      </w:r>
      <w:r>
        <w:rPr>
          <w:color w:val="4D4639"/>
          <w:sz w:val="22"/>
          <w:szCs w:val="22"/>
          <w:lang w:eastAsia="en-US"/>
        </w:rPr>
        <w:t xml:space="preserve"> mobile-optimised. </w:t>
      </w:r>
      <w:r w:rsidR="00AA1221">
        <w:rPr>
          <w:color w:val="4D4639"/>
          <w:sz w:val="22"/>
          <w:szCs w:val="22"/>
          <w:lang w:eastAsia="en-US"/>
        </w:rPr>
        <w:t>All</w:t>
      </w:r>
      <w:r>
        <w:rPr>
          <w:color w:val="4D4639"/>
          <w:sz w:val="22"/>
          <w:szCs w:val="22"/>
          <w:lang w:eastAsia="en-US"/>
        </w:rPr>
        <w:t xml:space="preserve"> response options </w:t>
      </w:r>
      <w:r w:rsidR="00AA1221">
        <w:rPr>
          <w:color w:val="4D4639"/>
          <w:sz w:val="22"/>
          <w:szCs w:val="22"/>
          <w:lang w:eastAsia="en-US"/>
        </w:rPr>
        <w:t xml:space="preserve">should be </w:t>
      </w:r>
      <w:r>
        <w:rPr>
          <w:color w:val="4D4639"/>
          <w:sz w:val="22"/>
          <w:szCs w:val="22"/>
          <w:lang w:eastAsia="en-US"/>
        </w:rPr>
        <w:t xml:space="preserve">visible to the patient </w:t>
      </w:r>
      <w:r w:rsidR="00AA1221">
        <w:rPr>
          <w:color w:val="4D4639"/>
          <w:sz w:val="22"/>
          <w:szCs w:val="22"/>
          <w:lang w:eastAsia="en-US"/>
        </w:rPr>
        <w:t xml:space="preserve">without the need for horizontal scrolling. </w:t>
      </w:r>
      <w:r w:rsidR="00142AF4">
        <w:rPr>
          <w:color w:val="4D4639"/>
          <w:sz w:val="22"/>
          <w:szCs w:val="22"/>
          <w:lang w:eastAsia="en-US"/>
        </w:rPr>
        <w:t>The Adult Inpatient Survey online survey will adopt a vertical scrolling format across all device types.</w:t>
      </w:r>
    </w:p>
    <w:p w14:paraId="2598996A" w14:textId="570E05B0" w:rsidR="00C9475B" w:rsidRDefault="00AA1221" w:rsidP="00D00B98">
      <w:pPr>
        <w:pStyle w:val="04ABodyText"/>
        <w:rPr>
          <w:color w:val="007A4E"/>
          <w:lang w:eastAsia="en-US"/>
        </w:rPr>
      </w:pPr>
      <w:r>
        <w:rPr>
          <w:color w:val="4D4639"/>
          <w:sz w:val="22"/>
          <w:szCs w:val="22"/>
          <w:lang w:eastAsia="en-US"/>
        </w:rPr>
        <w:t xml:space="preserve">For Approved contractors who build their own online survey tool, any amends to the formatting of matrix-style questions will need to be agreed with the SCC team to ensure alignment with the centralised online survey tool. Further information on requirements for matrix-style formatting can be found in the online survey specification. </w:t>
      </w:r>
      <w:r w:rsidR="00C9475B">
        <w:rPr>
          <w:color w:val="4D4639"/>
          <w:sz w:val="22"/>
          <w:szCs w:val="22"/>
          <w:lang w:eastAsia="en-US"/>
        </w:rPr>
        <w:t xml:space="preserve"> </w:t>
      </w:r>
    </w:p>
    <w:p w14:paraId="71E50461" w14:textId="4A88833A" w:rsidR="00D00B98" w:rsidRPr="00223A8E" w:rsidRDefault="00D00B98" w:rsidP="00D00B98">
      <w:pPr>
        <w:pStyle w:val="04ABodyText"/>
        <w:rPr>
          <w:color w:val="007A4E"/>
          <w:lang w:eastAsia="en-US"/>
        </w:rPr>
      </w:pPr>
      <w:r w:rsidRPr="00223A8E">
        <w:rPr>
          <w:color w:val="007A4E"/>
          <w:lang w:eastAsia="en-US"/>
        </w:rPr>
        <w:t>Translations</w:t>
      </w:r>
    </w:p>
    <w:p w14:paraId="79E5FAD1" w14:textId="77777777" w:rsidR="00D00B98" w:rsidRPr="00A83F0C" w:rsidRDefault="00D00B98" w:rsidP="00D00B98">
      <w:pPr>
        <w:pStyle w:val="04ABodyText"/>
        <w:contextualSpacing/>
        <w:rPr>
          <w:color w:val="4D4639"/>
          <w:sz w:val="22"/>
          <w:szCs w:val="18"/>
          <w:lang w:eastAsia="en-US"/>
        </w:rPr>
      </w:pPr>
      <w:r w:rsidRPr="00A83F0C">
        <w:rPr>
          <w:color w:val="4D4639"/>
          <w:sz w:val="22"/>
          <w:szCs w:val="18"/>
          <w:lang w:eastAsia="en-US"/>
        </w:rPr>
        <w:t>The online survey will be offered in 9 non-English languages and British Sign Language. The non-English languages are:</w:t>
      </w:r>
    </w:p>
    <w:p w14:paraId="06D40E41" w14:textId="77777777" w:rsidR="00D00B98" w:rsidRPr="00A83F0C" w:rsidRDefault="00D00B98" w:rsidP="00D00B98">
      <w:pPr>
        <w:pStyle w:val="04ABodyText"/>
        <w:numPr>
          <w:ilvl w:val="0"/>
          <w:numId w:val="0"/>
        </w:numPr>
        <w:contextualSpacing/>
        <w:rPr>
          <w:color w:val="4D4639"/>
          <w:lang w:eastAsia="en-US"/>
        </w:rPr>
      </w:pPr>
    </w:p>
    <w:p w14:paraId="10337D80"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Arabic</w:t>
      </w:r>
    </w:p>
    <w:p w14:paraId="22625F95"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Bengali</w:t>
      </w:r>
    </w:p>
    <w:p w14:paraId="32F9A6EE"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French</w:t>
      </w:r>
    </w:p>
    <w:p w14:paraId="2E85BD19"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Gujarati</w:t>
      </w:r>
    </w:p>
    <w:p w14:paraId="5BB42A3E"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Polish</w:t>
      </w:r>
    </w:p>
    <w:p w14:paraId="29C57546"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Portuguese</w:t>
      </w:r>
    </w:p>
    <w:p w14:paraId="1730D5B9"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Punjabi</w:t>
      </w:r>
    </w:p>
    <w:p w14:paraId="4783E523"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t>Spanish</w:t>
      </w:r>
    </w:p>
    <w:p w14:paraId="29FA3BC5" w14:textId="77777777" w:rsidR="00D00B98" w:rsidRPr="00A83F0C" w:rsidRDefault="00D00B98" w:rsidP="00F97CAB">
      <w:pPr>
        <w:pStyle w:val="04ABodyText"/>
        <w:numPr>
          <w:ilvl w:val="0"/>
          <w:numId w:val="40"/>
        </w:numPr>
        <w:contextualSpacing/>
        <w:rPr>
          <w:color w:val="4D4639"/>
          <w:sz w:val="22"/>
          <w:szCs w:val="22"/>
          <w:lang w:eastAsia="en-US"/>
        </w:rPr>
      </w:pPr>
      <w:r w:rsidRPr="00A83F0C">
        <w:rPr>
          <w:color w:val="4D4639"/>
          <w:sz w:val="22"/>
          <w:szCs w:val="22"/>
          <w:lang w:eastAsia="en-US"/>
        </w:rPr>
        <w:lastRenderedPageBreak/>
        <w:t>Urdu</w:t>
      </w:r>
    </w:p>
    <w:p w14:paraId="7FD3B60D" w14:textId="77777777" w:rsidR="00D00B98" w:rsidRPr="00A83F0C" w:rsidRDefault="00D00B98" w:rsidP="00D00B98">
      <w:pPr>
        <w:pStyle w:val="04ABodyText"/>
        <w:numPr>
          <w:ilvl w:val="0"/>
          <w:numId w:val="0"/>
        </w:numPr>
        <w:contextualSpacing/>
        <w:rPr>
          <w:color w:val="4D4639"/>
          <w:sz w:val="22"/>
          <w:szCs w:val="22"/>
          <w:lang w:eastAsia="en-US"/>
        </w:rPr>
      </w:pPr>
    </w:p>
    <w:p w14:paraId="77FC077B" w14:textId="77777777" w:rsidR="00D00B98" w:rsidRPr="00A83F0C" w:rsidRDefault="00D00B98" w:rsidP="00D00B98">
      <w:pPr>
        <w:pStyle w:val="04ABodyText"/>
        <w:contextualSpacing/>
        <w:rPr>
          <w:color w:val="4D4639"/>
          <w:sz w:val="22"/>
          <w:szCs w:val="22"/>
          <w:lang w:eastAsia="en-US"/>
        </w:rPr>
      </w:pPr>
      <w:r w:rsidRPr="00A83F0C">
        <w:rPr>
          <w:color w:val="4D4639"/>
          <w:sz w:val="22"/>
          <w:szCs w:val="22"/>
          <w:lang w:eastAsia="en-US"/>
        </w:rPr>
        <w:t xml:space="preserve">The translations for these languages will be provided in an </w:t>
      </w:r>
      <w:r>
        <w:rPr>
          <w:color w:val="4D4639"/>
          <w:sz w:val="22"/>
          <w:szCs w:val="22"/>
          <w:lang w:eastAsia="en-US"/>
        </w:rPr>
        <w:t>E</w:t>
      </w:r>
      <w:r w:rsidRPr="00A83F0C">
        <w:rPr>
          <w:color w:val="4D4639"/>
          <w:sz w:val="22"/>
          <w:szCs w:val="22"/>
          <w:lang w:eastAsia="en-US"/>
        </w:rPr>
        <w:t>xcel format, which will include all translations in one document for all questions, respondent instructions and supporting text.</w:t>
      </w:r>
    </w:p>
    <w:p w14:paraId="1AB7F624" w14:textId="77777777" w:rsidR="00D00B98" w:rsidRPr="00A83F0C" w:rsidRDefault="00D00B98" w:rsidP="00D00B98">
      <w:pPr>
        <w:pStyle w:val="04ABodyText"/>
        <w:contextualSpacing/>
        <w:rPr>
          <w:color w:val="4D4639"/>
          <w:sz w:val="22"/>
          <w:szCs w:val="22"/>
          <w:lang w:eastAsia="en-US"/>
        </w:rPr>
      </w:pPr>
    </w:p>
    <w:p w14:paraId="1E6A91AE" w14:textId="2EBF360E" w:rsidR="00D00B98" w:rsidRPr="00A83F0C" w:rsidRDefault="00D00B98" w:rsidP="00D00B98">
      <w:pPr>
        <w:pStyle w:val="04ABodyText"/>
        <w:numPr>
          <w:ilvl w:val="0"/>
          <w:numId w:val="0"/>
        </w:numPr>
        <w:rPr>
          <w:color w:val="4D4639"/>
          <w:sz w:val="22"/>
          <w:szCs w:val="22"/>
          <w:lang w:eastAsia="en-US"/>
        </w:rPr>
      </w:pPr>
      <w:r w:rsidRPr="00A83F0C">
        <w:rPr>
          <w:color w:val="4D4639"/>
          <w:sz w:val="22"/>
          <w:szCs w:val="22"/>
          <w:lang w:eastAsia="en-US"/>
        </w:rPr>
        <w:t xml:space="preserve">British Sign Language translations will be provided in </w:t>
      </w:r>
      <w:r w:rsidR="00EC5199">
        <w:rPr>
          <w:color w:val="4D4639"/>
          <w:sz w:val="22"/>
          <w:szCs w:val="22"/>
          <w:lang w:eastAsia="en-US"/>
        </w:rPr>
        <w:t>via embedded links</w:t>
      </w:r>
      <w:r w:rsidRPr="00A83F0C">
        <w:rPr>
          <w:color w:val="4D4639"/>
          <w:sz w:val="22"/>
          <w:szCs w:val="22"/>
          <w:lang w:eastAsia="en-US"/>
        </w:rPr>
        <w:t>, and the videos will need to show above the question text as per the following example.</w:t>
      </w:r>
    </w:p>
    <w:p w14:paraId="79638870" w14:textId="6BBB1854" w:rsidR="00D00B98" w:rsidRDefault="00D00B98" w:rsidP="00D00B98">
      <w:pPr>
        <w:pStyle w:val="04ABodyText"/>
        <w:numPr>
          <w:ilvl w:val="0"/>
          <w:numId w:val="0"/>
        </w:numPr>
        <w:rPr>
          <w:lang w:eastAsia="en-US"/>
        </w:rPr>
      </w:pPr>
      <w:r w:rsidRPr="00E341B5">
        <w:rPr>
          <w:noProof/>
          <w:lang w:eastAsia="en-US"/>
        </w:rPr>
        <w:drawing>
          <wp:inline distT="0" distB="0" distL="0" distR="0" wp14:anchorId="3032A5FC" wp14:editId="2216870C">
            <wp:extent cx="3381375" cy="2363279"/>
            <wp:effectExtent l="0" t="0" r="0" b="0"/>
            <wp:docPr id="1220007238" name="Picture 2" descr="image006">
              <a:extLst xmlns:a="http://schemas.openxmlformats.org/drawingml/2006/main">
                <a:ext uri="{FF2B5EF4-FFF2-40B4-BE49-F238E27FC236}">
                  <a16:creationId xmlns:a16="http://schemas.microsoft.com/office/drawing/2014/main" id="{80AB4F28-CDF1-4417-BB85-54443FBF5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6">
                      <a:extLst>
                        <a:ext uri="{FF2B5EF4-FFF2-40B4-BE49-F238E27FC236}">
                          <a16:creationId xmlns:a16="http://schemas.microsoft.com/office/drawing/2014/main" id="{80AB4F28-CDF1-4417-BB85-54443FBF5DD9}"/>
                        </a:ext>
                      </a:extLst>
                    </pic:cNvPr>
                    <pic:cNvPicPr>
                      <a:picLocks noChangeAspect="1" noChangeArrowheads="1"/>
                    </pic:cNvPicPr>
                  </pic:nvPicPr>
                  <pic:blipFill rotWithShape="1">
                    <a:blip r:embed="rId99">
                      <a:extLst>
                        <a:ext uri="{28A0092B-C50C-407E-A947-70E740481C1C}">
                          <a14:useLocalDpi xmlns:a14="http://schemas.microsoft.com/office/drawing/2010/main" val="0"/>
                        </a:ext>
                      </a:extLst>
                    </a:blip>
                    <a:srcRect t="8894" b="7976"/>
                    <a:stretch/>
                  </pic:blipFill>
                  <pic:spPr bwMode="auto">
                    <a:xfrm>
                      <a:off x="0" y="0"/>
                      <a:ext cx="3388934" cy="2368562"/>
                    </a:xfrm>
                    <a:prstGeom prst="rect">
                      <a:avLst/>
                    </a:prstGeom>
                    <a:noFill/>
                    <a:ln>
                      <a:noFill/>
                    </a:ln>
                  </pic:spPr>
                </pic:pic>
              </a:graphicData>
            </a:graphic>
          </wp:inline>
        </w:drawing>
      </w:r>
    </w:p>
    <w:p w14:paraId="7A7634C8" w14:textId="77777777" w:rsidR="00D00B98" w:rsidRPr="00223A8E" w:rsidRDefault="00D00B98" w:rsidP="00D00B98">
      <w:pPr>
        <w:pStyle w:val="04ABodyText"/>
        <w:rPr>
          <w:color w:val="007A4E"/>
          <w:lang w:eastAsia="en-US"/>
        </w:rPr>
      </w:pPr>
      <w:r w:rsidRPr="00223A8E">
        <w:rPr>
          <w:color w:val="007A4E"/>
          <w:lang w:eastAsia="en-US"/>
        </w:rPr>
        <w:t>Functionality requirements</w:t>
      </w:r>
    </w:p>
    <w:p w14:paraId="23D3E5DA" w14:textId="77777777" w:rsidR="00D00B98" w:rsidRDefault="00D00B98" w:rsidP="00D00B98">
      <w:r>
        <w:t>The English version of the online survey will need the full questionnaire content included, alongside accessibility and functionality requirements. At this stage all content, design, accessibility, para data, formatting and log-in screens should be scripted. This includes the following:</w:t>
      </w:r>
    </w:p>
    <w:p w14:paraId="1325A627" w14:textId="77777777" w:rsidR="00D00B98" w:rsidRDefault="00D00B98" w:rsidP="00F97CAB">
      <w:pPr>
        <w:pStyle w:val="ListParagraph"/>
        <w:numPr>
          <w:ilvl w:val="0"/>
          <w:numId w:val="26"/>
        </w:numPr>
      </w:pPr>
      <w:r>
        <w:t>All questions and survey content as per the online questionnaire document.</w:t>
      </w:r>
    </w:p>
    <w:p w14:paraId="2663E45C" w14:textId="77777777" w:rsidR="00D00B98" w:rsidRDefault="00D00B98" w:rsidP="00F97CAB">
      <w:pPr>
        <w:pStyle w:val="ListParagraph"/>
        <w:numPr>
          <w:ilvl w:val="0"/>
          <w:numId w:val="16"/>
        </w:numPr>
      </w:pPr>
      <w:r>
        <w:t>Set up of the log-in page, including a drop-down menu for languages.</w:t>
      </w:r>
    </w:p>
    <w:p w14:paraId="613C6E1E" w14:textId="77777777" w:rsidR="00D00B98" w:rsidRDefault="00D00B98" w:rsidP="00F97CAB">
      <w:pPr>
        <w:pStyle w:val="ListParagraph"/>
        <w:numPr>
          <w:ilvl w:val="0"/>
          <w:numId w:val="16"/>
        </w:numPr>
      </w:pPr>
      <w:r>
        <w:t>Mobile optimisation – the content of the screen should automatically adapt to the size of the screen on the device the respondent is using.</w:t>
      </w:r>
    </w:p>
    <w:p w14:paraId="665966CA" w14:textId="77777777" w:rsidR="00D00B98" w:rsidRDefault="00D00B98" w:rsidP="00F97CAB">
      <w:pPr>
        <w:pStyle w:val="ListParagraph"/>
        <w:numPr>
          <w:ilvl w:val="0"/>
          <w:numId w:val="16"/>
        </w:numPr>
      </w:pPr>
      <w:r>
        <w:t>Progress bar at the top of the page (after the log-in screen).</w:t>
      </w:r>
    </w:p>
    <w:p w14:paraId="0EC930D2" w14:textId="77777777" w:rsidR="00D00B98" w:rsidRDefault="00D00B98" w:rsidP="00F97CAB">
      <w:pPr>
        <w:pStyle w:val="ListParagraph"/>
        <w:numPr>
          <w:ilvl w:val="0"/>
          <w:numId w:val="16"/>
        </w:numPr>
      </w:pPr>
      <w:r>
        <w:t>Accessibility:</w:t>
      </w:r>
    </w:p>
    <w:p w14:paraId="5762AF2C" w14:textId="77777777" w:rsidR="00D00B98" w:rsidRDefault="00D00B98" w:rsidP="00F97CAB">
      <w:pPr>
        <w:pStyle w:val="ListParagraph"/>
        <w:numPr>
          <w:ilvl w:val="1"/>
          <w:numId w:val="16"/>
        </w:numPr>
      </w:pPr>
      <w:r>
        <w:t>The ability to increase and decrease the font size. Exact sizes are included below to ensure consistency across all tools.</w:t>
      </w:r>
    </w:p>
    <w:p w14:paraId="7FE6FE60" w14:textId="77777777" w:rsidR="00D00B98" w:rsidRDefault="00D00B98" w:rsidP="00F97CAB">
      <w:pPr>
        <w:pStyle w:val="ListParagraph"/>
        <w:numPr>
          <w:ilvl w:val="2"/>
          <w:numId w:val="25"/>
        </w:numPr>
        <w:ind w:left="2268"/>
      </w:pPr>
      <w:r>
        <w:t>Smallest size: Question and headers 15.4 pixels, answer options 14 pixels.</w:t>
      </w:r>
    </w:p>
    <w:p w14:paraId="5BB9AF72" w14:textId="77777777" w:rsidR="00D00B98" w:rsidRDefault="00D00B98" w:rsidP="00F97CAB">
      <w:pPr>
        <w:pStyle w:val="ListParagraph"/>
        <w:numPr>
          <w:ilvl w:val="2"/>
          <w:numId w:val="25"/>
        </w:numPr>
        <w:ind w:left="2268"/>
      </w:pPr>
      <w:r>
        <w:t>Medium size: Question and headers 19.8 pixels, answer options 18 pixels.</w:t>
      </w:r>
    </w:p>
    <w:p w14:paraId="7D8C8AF1" w14:textId="77777777" w:rsidR="00D00B98" w:rsidRDefault="00D00B98" w:rsidP="00F97CAB">
      <w:pPr>
        <w:pStyle w:val="ListParagraph"/>
        <w:numPr>
          <w:ilvl w:val="2"/>
          <w:numId w:val="25"/>
        </w:numPr>
        <w:spacing w:after="120"/>
        <w:ind w:left="2268" w:hanging="357"/>
        <w:contextualSpacing w:val="0"/>
      </w:pPr>
      <w:r>
        <w:t>Largest size: Question and headers 24.2 pixels, answer options 22 pixels.</w:t>
      </w:r>
    </w:p>
    <w:p w14:paraId="13BB3A49" w14:textId="77777777" w:rsidR="00D00B98" w:rsidRDefault="00D00B98" w:rsidP="00F97CAB">
      <w:pPr>
        <w:pStyle w:val="ListParagraph"/>
        <w:numPr>
          <w:ilvl w:val="1"/>
          <w:numId w:val="16"/>
        </w:numPr>
        <w:spacing w:before="120" w:after="120"/>
        <w:ind w:left="1797" w:hanging="357"/>
        <w:contextualSpacing w:val="0"/>
      </w:pPr>
      <w:r>
        <w:t>Screen reader functionality.</w:t>
      </w:r>
    </w:p>
    <w:p w14:paraId="10B7CA61" w14:textId="77777777" w:rsidR="00D00B98" w:rsidRDefault="00D00B98" w:rsidP="00F97CAB">
      <w:pPr>
        <w:pStyle w:val="ListParagraph"/>
        <w:numPr>
          <w:ilvl w:val="1"/>
          <w:numId w:val="16"/>
        </w:numPr>
        <w:spacing w:before="120" w:after="120"/>
        <w:ind w:left="1797" w:hanging="357"/>
        <w:contextualSpacing w:val="0"/>
      </w:pPr>
      <w:r>
        <w:t>The ability to change the colour of the screen behind the question text. The HEX and RGB codes for the colours are included below to ensure a colour match across online survey tools.</w:t>
      </w:r>
    </w:p>
    <w:p w14:paraId="75DBA621" w14:textId="60879B0B" w:rsidR="00D00B98" w:rsidRDefault="00D00B98" w:rsidP="00D00B98">
      <w:pPr>
        <w:pStyle w:val="Bullets"/>
        <w:numPr>
          <w:ilvl w:val="0"/>
          <w:numId w:val="0"/>
        </w:numPr>
        <w:ind w:left="2880"/>
      </w:pPr>
      <w:r w:rsidRPr="00241B4C">
        <w:rPr>
          <w:noProof/>
        </w:rPr>
        <w:lastRenderedPageBreak/>
        <w:drawing>
          <wp:inline distT="0" distB="0" distL="0" distR="0" wp14:anchorId="55478A4F" wp14:editId="3491E652">
            <wp:extent cx="4553585" cy="1124107"/>
            <wp:effectExtent l="0" t="0" r="0" b="0"/>
            <wp:docPr id="21600015" name="Picture 1"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4034" name="Picture 1" descr="Text, table&#10;&#10;Description automatically generated"/>
                    <pic:cNvPicPr/>
                  </pic:nvPicPr>
                  <pic:blipFill>
                    <a:blip r:embed="rId100"/>
                    <a:stretch>
                      <a:fillRect/>
                    </a:stretch>
                  </pic:blipFill>
                  <pic:spPr>
                    <a:xfrm>
                      <a:off x="0" y="0"/>
                      <a:ext cx="4553585" cy="1124107"/>
                    </a:xfrm>
                    <a:prstGeom prst="rect">
                      <a:avLst/>
                    </a:prstGeom>
                  </pic:spPr>
                </pic:pic>
              </a:graphicData>
            </a:graphic>
          </wp:inline>
        </w:drawing>
      </w:r>
    </w:p>
    <w:p w14:paraId="0681375A" w14:textId="77777777" w:rsidR="00D00B98" w:rsidRDefault="00D00B98" w:rsidP="00F97CAB">
      <w:pPr>
        <w:pStyle w:val="BulletIndented"/>
        <w:numPr>
          <w:ilvl w:val="0"/>
          <w:numId w:val="17"/>
        </w:numPr>
        <w:spacing w:after="120"/>
        <w:contextualSpacing w:val="0"/>
      </w:pPr>
      <w:r>
        <w:t>Set up of each route into the survey – via short link, language short links and unique links in SMS.</w:t>
      </w:r>
    </w:p>
    <w:p w14:paraId="263538CF" w14:textId="77777777" w:rsidR="00D00B98" w:rsidRDefault="00D00B98" w:rsidP="00F97CAB">
      <w:pPr>
        <w:pStyle w:val="BulletIndented"/>
        <w:numPr>
          <w:ilvl w:val="0"/>
          <w:numId w:val="17"/>
        </w:numPr>
      </w:pPr>
      <w:r w:rsidRPr="00A45940">
        <w:t>Para data as outlined above.</w:t>
      </w:r>
    </w:p>
    <w:p w14:paraId="62D1311E" w14:textId="77777777" w:rsidR="00D00B98" w:rsidRPr="00E341B5" w:rsidRDefault="00D00B98" w:rsidP="00F97CAB">
      <w:pPr>
        <w:pStyle w:val="Heading2"/>
        <w:numPr>
          <w:ilvl w:val="1"/>
          <w:numId w:val="23"/>
        </w:numPr>
        <w:ind w:left="1080"/>
      </w:pPr>
      <w:bookmarkStart w:id="307" w:name="_English_online_survey"/>
      <w:bookmarkEnd w:id="307"/>
      <w:r w:rsidRPr="00E341B5">
        <w:t xml:space="preserve">English online survey </w:t>
      </w:r>
    </w:p>
    <w:p w14:paraId="0E563686" w14:textId="77777777" w:rsidR="00D00B98" w:rsidRPr="00A83F0C" w:rsidRDefault="00D00B98" w:rsidP="00D00B98">
      <w:pPr>
        <w:pStyle w:val="04ABodyText"/>
        <w:rPr>
          <w:color w:val="4D4639"/>
          <w:sz w:val="22"/>
          <w:szCs w:val="22"/>
          <w:lang w:eastAsia="en-US"/>
        </w:rPr>
      </w:pPr>
      <w:r w:rsidRPr="00A83F0C">
        <w:rPr>
          <w:color w:val="4D4639"/>
          <w:sz w:val="22"/>
          <w:szCs w:val="22"/>
          <w:lang w:eastAsia="en-US"/>
        </w:rPr>
        <w:t>The full questionnaire along with routing instructions and scripting information will be provided to all contractors who wish to use their own online survey tool. Changes vs the 202</w:t>
      </w:r>
      <w:r>
        <w:rPr>
          <w:color w:val="4D4639"/>
          <w:sz w:val="22"/>
          <w:szCs w:val="22"/>
          <w:lang w:eastAsia="en-US"/>
        </w:rPr>
        <w:t>4</w:t>
      </w:r>
      <w:r w:rsidRPr="00A83F0C">
        <w:rPr>
          <w:color w:val="4D4639"/>
          <w:sz w:val="22"/>
          <w:szCs w:val="22"/>
          <w:lang w:eastAsia="en-US"/>
        </w:rPr>
        <w:t xml:space="preserve"> survey will be highlighted and logged in a change log for quick reference.</w:t>
      </w:r>
    </w:p>
    <w:p w14:paraId="1C76785E" w14:textId="77777777" w:rsidR="00D00B98" w:rsidRPr="00E341B5" w:rsidRDefault="00D00B98" w:rsidP="00F97CAB">
      <w:pPr>
        <w:pStyle w:val="Heading2"/>
        <w:numPr>
          <w:ilvl w:val="1"/>
          <w:numId w:val="23"/>
        </w:numPr>
        <w:ind w:left="1080"/>
      </w:pPr>
      <w:bookmarkStart w:id="308" w:name="_Translated_online_survey"/>
      <w:bookmarkEnd w:id="308"/>
      <w:r w:rsidRPr="00E341B5">
        <w:t>Translated online survey</w:t>
      </w:r>
    </w:p>
    <w:p w14:paraId="07F45EC8" w14:textId="77777777" w:rsidR="00D00B98" w:rsidRPr="00A83F0C" w:rsidRDefault="00D00B98" w:rsidP="00D00B98">
      <w:pPr>
        <w:pStyle w:val="04ABodyText"/>
        <w:rPr>
          <w:color w:val="4D4639"/>
          <w:sz w:val="22"/>
          <w:szCs w:val="22"/>
          <w:lang w:eastAsia="en-US"/>
        </w:rPr>
      </w:pPr>
      <w:r w:rsidRPr="00A83F0C">
        <w:rPr>
          <w:color w:val="4D4639"/>
          <w:sz w:val="22"/>
          <w:szCs w:val="22"/>
          <w:lang w:eastAsia="en-US"/>
        </w:rPr>
        <w:t xml:space="preserve">Survey translations will be provided to contractors in 9 non-English languages and BSL. The translations will be provided in </w:t>
      </w:r>
      <w:r>
        <w:rPr>
          <w:color w:val="4D4639"/>
          <w:sz w:val="22"/>
          <w:szCs w:val="22"/>
          <w:lang w:eastAsia="en-US"/>
        </w:rPr>
        <w:t>E</w:t>
      </w:r>
      <w:r w:rsidRPr="00A83F0C">
        <w:rPr>
          <w:color w:val="4D4639"/>
          <w:sz w:val="22"/>
          <w:szCs w:val="22"/>
          <w:lang w:eastAsia="en-US"/>
        </w:rPr>
        <w:t>xcel format with all languages in one document. BSL videos will be provided separately.</w:t>
      </w:r>
      <w:r>
        <w:rPr>
          <w:color w:val="4D4639"/>
          <w:sz w:val="22"/>
          <w:szCs w:val="22"/>
          <w:lang w:eastAsia="en-US"/>
        </w:rPr>
        <w:t xml:space="preserve"> Contractors will also be notified of any updates to translations, including instances where the original questions remain unchanged, but the translated text has been revised to enhance accuracy and clarity.</w:t>
      </w:r>
    </w:p>
    <w:p w14:paraId="44E4CDB6" w14:textId="77777777" w:rsidR="00D00B98" w:rsidRPr="00A83F0C" w:rsidRDefault="00D00B98" w:rsidP="00F97CAB">
      <w:pPr>
        <w:pStyle w:val="Heading2"/>
        <w:numPr>
          <w:ilvl w:val="1"/>
          <w:numId w:val="23"/>
        </w:numPr>
        <w:ind w:left="1080"/>
      </w:pPr>
      <w:bookmarkStart w:id="309" w:name="_Quality_Assurance"/>
      <w:bookmarkEnd w:id="309"/>
      <w:r w:rsidRPr="00A83F0C">
        <w:t xml:space="preserve">Quality Assurance </w:t>
      </w:r>
    </w:p>
    <w:p w14:paraId="18B49BA8" w14:textId="77777777" w:rsidR="00D00B98" w:rsidRDefault="00D00B98" w:rsidP="00D00B98">
      <w:pPr>
        <w:rPr>
          <w:szCs w:val="22"/>
        </w:rPr>
      </w:pPr>
      <w:r w:rsidRPr="00A83F0C">
        <w:rPr>
          <w:szCs w:val="22"/>
        </w:rPr>
        <w:t>Quality assurance documentation will be provided to contractor</w:t>
      </w:r>
      <w:r>
        <w:rPr>
          <w:szCs w:val="22"/>
        </w:rPr>
        <w:t xml:space="preserve">. This must be completed on production of the online tool and </w:t>
      </w:r>
      <w:r w:rsidRPr="00A83F0C">
        <w:rPr>
          <w:szCs w:val="22"/>
        </w:rPr>
        <w:t>submitted to the Survey Coordination Centre along with the survey links for testing.</w:t>
      </w:r>
      <w:r>
        <w:rPr>
          <w:szCs w:val="22"/>
        </w:rPr>
        <w:t xml:space="preserve"> </w:t>
      </w:r>
    </w:p>
    <w:p w14:paraId="63C43C05" w14:textId="77777777" w:rsidR="00D00B98" w:rsidRDefault="00D00B98" w:rsidP="00D00B98">
      <w:r>
        <w:t xml:space="preserve">There are several stages at which sign off by the SCC and CQC is required: </w:t>
      </w:r>
    </w:p>
    <w:p w14:paraId="7A3F6A4C" w14:textId="77777777" w:rsidR="00D00B98" w:rsidRDefault="00D00B98" w:rsidP="00F97CAB">
      <w:pPr>
        <w:pStyle w:val="ListParagraph"/>
        <w:numPr>
          <w:ilvl w:val="0"/>
          <w:numId w:val="41"/>
        </w:numPr>
      </w:pPr>
      <w:r w:rsidRPr="006A1798">
        <w:rPr>
          <w:b/>
          <w:bCs/>
        </w:rPr>
        <w:t>The online survey tool</w:t>
      </w:r>
      <w:r>
        <w:t xml:space="preserve">: </w:t>
      </w:r>
    </w:p>
    <w:p w14:paraId="6DDDE7AF" w14:textId="77777777" w:rsidR="00D00B98" w:rsidRDefault="00D00B98" w:rsidP="00F97CAB">
      <w:pPr>
        <w:pStyle w:val="ListParagraph"/>
        <w:numPr>
          <w:ilvl w:val="1"/>
          <w:numId w:val="41"/>
        </w:numPr>
      </w:pPr>
      <w:r>
        <w:t xml:space="preserve">Full English version, including all functionality. </w:t>
      </w:r>
    </w:p>
    <w:p w14:paraId="750E0B00" w14:textId="77777777" w:rsidR="00D00B98" w:rsidRDefault="00D00B98" w:rsidP="00F97CAB">
      <w:pPr>
        <w:pStyle w:val="ListParagraph"/>
        <w:numPr>
          <w:ilvl w:val="1"/>
          <w:numId w:val="41"/>
        </w:numPr>
      </w:pPr>
      <w:r>
        <w:t xml:space="preserve">Full translated versions. </w:t>
      </w:r>
    </w:p>
    <w:p w14:paraId="36C8E487" w14:textId="77777777" w:rsidR="00D00B98" w:rsidRDefault="00D00B98" w:rsidP="00F97CAB">
      <w:pPr>
        <w:pStyle w:val="ListParagraph"/>
        <w:numPr>
          <w:ilvl w:val="1"/>
          <w:numId w:val="41"/>
        </w:numPr>
      </w:pPr>
      <w:r>
        <w:t xml:space="preserve">Live version loaded with sample. </w:t>
      </w:r>
    </w:p>
    <w:p w14:paraId="53F3EDAD" w14:textId="77777777" w:rsidR="00D00B98" w:rsidRDefault="00D00B98" w:rsidP="00D00B98">
      <w:pPr>
        <w:pStyle w:val="ListParagraph"/>
        <w:ind w:left="1440"/>
      </w:pPr>
    </w:p>
    <w:p w14:paraId="4FF1EF7F" w14:textId="77777777" w:rsidR="00D00B98" w:rsidRDefault="00D00B98" w:rsidP="00F97CAB">
      <w:pPr>
        <w:pStyle w:val="ListParagraph"/>
        <w:numPr>
          <w:ilvl w:val="0"/>
          <w:numId w:val="42"/>
        </w:numPr>
      </w:pPr>
      <w:r w:rsidRPr="006A1798">
        <w:rPr>
          <w:b/>
          <w:bCs/>
        </w:rPr>
        <w:t>The online survey data</w:t>
      </w:r>
      <w:r>
        <w:t xml:space="preserve">: </w:t>
      </w:r>
    </w:p>
    <w:p w14:paraId="0F7DB953" w14:textId="77777777" w:rsidR="00D00B98" w:rsidRDefault="00D00B98" w:rsidP="00F97CAB">
      <w:pPr>
        <w:pStyle w:val="ListParagraph"/>
        <w:numPr>
          <w:ilvl w:val="1"/>
          <w:numId w:val="42"/>
        </w:numPr>
        <w:spacing w:after="120"/>
        <w:contextualSpacing w:val="0"/>
      </w:pPr>
      <w:r>
        <w:t xml:space="preserve">First week of fieldwork – to check data is being captured correctly. This should be submitted to the SCC no more than 1 week after the first mailing is sent. </w:t>
      </w:r>
    </w:p>
    <w:p w14:paraId="653B64FD" w14:textId="77777777" w:rsidR="00D00B98" w:rsidRDefault="00D00B98" w:rsidP="00F97CAB">
      <w:pPr>
        <w:pStyle w:val="ListParagraph"/>
        <w:numPr>
          <w:ilvl w:val="1"/>
          <w:numId w:val="42"/>
        </w:numPr>
      </w:pPr>
      <w:r>
        <w:t>Mid-point of fieldwork – this should be submitted to the SCC no more than 1 week after the third mailing is sent.</w:t>
      </w:r>
    </w:p>
    <w:p w14:paraId="138738C2" w14:textId="3834D5BD" w:rsidR="00A21F40" w:rsidRDefault="00A21F40">
      <w:pPr>
        <w:spacing w:line="259" w:lineRule="auto"/>
        <w:rPr>
          <w:rFonts w:eastAsia="Times New Roman"/>
          <w:b/>
          <w:bCs/>
          <w:szCs w:val="22"/>
          <w:lang w:eastAsia="en-GB"/>
        </w:rPr>
      </w:pPr>
    </w:p>
    <w:p w14:paraId="564A81A8" w14:textId="6B69897F" w:rsidR="006D4C49" w:rsidRDefault="006D4C49" w:rsidP="00A21841">
      <w:pPr>
        <w:pStyle w:val="04ABodyText"/>
        <w:keepNext/>
        <w:keepLines/>
        <w:numPr>
          <w:ilvl w:val="0"/>
          <w:numId w:val="0"/>
        </w:numPr>
        <w:spacing w:before="0" w:after="120" w:line="240" w:lineRule="auto"/>
        <w:outlineLvl w:val="0"/>
      </w:pPr>
      <w:bookmarkStart w:id="310" w:name="_Section_12:_Submitting"/>
      <w:bookmarkStart w:id="311" w:name="_12.1__"/>
      <w:bookmarkStart w:id="312" w:name="_12.2__"/>
      <w:bookmarkStart w:id="313" w:name="_Toc143866087"/>
      <w:bookmarkStart w:id="314" w:name="_Toc143866088"/>
      <w:bookmarkStart w:id="315" w:name="_Toc143866089"/>
      <w:bookmarkStart w:id="316" w:name="_Toc143866090"/>
      <w:bookmarkStart w:id="317" w:name="_Toc143866091"/>
      <w:bookmarkStart w:id="318" w:name="_Toc143866092"/>
      <w:bookmarkStart w:id="319" w:name="_Toc143866093"/>
      <w:bookmarkStart w:id="320" w:name="_Toc143866094"/>
      <w:bookmarkStart w:id="321" w:name="_Toc143866095"/>
      <w:bookmarkStart w:id="322" w:name="_Toc143866096"/>
      <w:bookmarkStart w:id="323" w:name="_Toc143866097"/>
      <w:bookmarkStart w:id="324" w:name="_Toc143866098"/>
      <w:bookmarkStart w:id="325" w:name="_Toc143866099"/>
      <w:bookmarkStart w:id="326" w:name="_Toc143866100"/>
      <w:bookmarkStart w:id="327" w:name="_Toc143866101"/>
      <w:bookmarkStart w:id="328" w:name="_Toc143866102"/>
      <w:bookmarkStart w:id="329" w:name="_Toc143866103"/>
      <w:bookmarkStart w:id="330" w:name="_Toc143866104"/>
      <w:bookmarkStart w:id="331" w:name="_Toc143866105"/>
      <w:bookmarkStart w:id="332" w:name="_Toc143866106"/>
      <w:bookmarkStart w:id="333" w:name="_Toc143866107"/>
      <w:bookmarkStart w:id="334" w:name="_Toc143866108"/>
      <w:bookmarkStart w:id="335" w:name="_Toc143866109"/>
      <w:bookmarkStart w:id="336" w:name="_Toc143866110"/>
      <w:bookmarkStart w:id="337" w:name="_Toc143866111"/>
      <w:bookmarkStart w:id="338" w:name="_Toc143866112"/>
      <w:bookmarkStart w:id="339" w:name="_Section_13:_Appendix"/>
      <w:bookmarkStart w:id="340" w:name="_Toc143866119"/>
      <w:bookmarkStart w:id="341" w:name="_Toc81328647"/>
      <w:bookmarkStart w:id="342" w:name="_Toc81328648"/>
      <w:bookmarkStart w:id="343" w:name="_Toc81328649"/>
      <w:bookmarkStart w:id="344" w:name="_Toc81328650"/>
      <w:bookmarkStart w:id="345" w:name="_Toc81328651"/>
      <w:bookmarkStart w:id="346" w:name="_Toc81328652"/>
      <w:bookmarkStart w:id="347" w:name="_Toc81328653"/>
      <w:bookmarkStart w:id="348" w:name="_Toc81328654"/>
      <w:bookmarkStart w:id="349" w:name="_Toc81328655"/>
      <w:bookmarkStart w:id="350" w:name="_Toc81328656"/>
      <w:bookmarkStart w:id="351" w:name="_Toc81328657"/>
      <w:bookmarkStart w:id="352" w:name="_Toc81328658"/>
      <w:bookmarkStart w:id="353" w:name="_Toc81328682"/>
      <w:bookmarkStart w:id="354" w:name="_Toc81328683"/>
      <w:bookmarkStart w:id="355" w:name="_Toc81328684"/>
      <w:bookmarkStart w:id="356" w:name="_Toc81328685"/>
      <w:bookmarkStart w:id="357" w:name="_Toc81328686"/>
      <w:bookmarkStart w:id="358" w:name="_Toc81328687"/>
      <w:bookmarkStart w:id="359" w:name="_Toc81328688"/>
      <w:bookmarkStart w:id="360" w:name="_Toc81328689"/>
      <w:bookmarkStart w:id="361" w:name="_Toc81328690"/>
      <w:bookmarkStart w:id="362" w:name="_Toc81328691"/>
      <w:bookmarkStart w:id="363" w:name="_Toc81328692"/>
      <w:bookmarkStart w:id="364" w:name="_Toc81328693"/>
      <w:bookmarkStart w:id="365" w:name="_Toc81328694"/>
      <w:bookmarkStart w:id="366" w:name="_Toc81328695"/>
      <w:bookmarkStart w:id="367" w:name="_Toc81328696"/>
      <w:bookmarkStart w:id="368" w:name="_Toc81328697"/>
      <w:bookmarkStart w:id="369" w:name="_Toc81328698"/>
      <w:bookmarkStart w:id="370" w:name="_Toc81328699"/>
      <w:bookmarkStart w:id="371" w:name="_Toc81328700"/>
      <w:bookmarkStart w:id="372" w:name="_Toc81328704"/>
      <w:bookmarkStart w:id="373" w:name="_Toc81328705"/>
      <w:bookmarkStart w:id="374" w:name="_Toc81328706"/>
      <w:bookmarkStart w:id="375" w:name="_Toc81328707"/>
      <w:bookmarkStart w:id="376" w:name="_Toc81328708"/>
      <w:bookmarkStart w:id="377" w:name="_Toc81328709"/>
      <w:bookmarkStart w:id="378" w:name="_Toc81328710"/>
      <w:bookmarkStart w:id="379" w:name="_Toc81328711"/>
      <w:bookmarkStart w:id="380" w:name="_Toc81328712"/>
      <w:bookmarkStart w:id="381" w:name="_Toc81328713"/>
      <w:bookmarkStart w:id="382" w:name="_Toc81328714"/>
      <w:bookmarkStart w:id="383" w:name="_Toc81328715"/>
      <w:bookmarkStart w:id="384" w:name="_Toc81328716"/>
      <w:bookmarkStart w:id="385" w:name="_Toc81328844"/>
      <w:bookmarkStart w:id="386" w:name="_Toc81328845"/>
      <w:bookmarkStart w:id="387" w:name="_Toc81328846"/>
      <w:bookmarkStart w:id="388" w:name="_Toc81328847"/>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6A87F42" w14:textId="39270ADA" w:rsidR="008064DD" w:rsidRPr="008064DD" w:rsidRDefault="008064DD" w:rsidP="008064DD">
      <w:pPr>
        <w:tabs>
          <w:tab w:val="left" w:pos="1816"/>
        </w:tabs>
        <w:rPr>
          <w:lang w:eastAsia="en-GB"/>
        </w:rPr>
      </w:pPr>
      <w:r>
        <w:rPr>
          <w:lang w:eastAsia="en-GB"/>
        </w:rPr>
        <w:tab/>
      </w:r>
    </w:p>
    <w:sectPr w:rsidR="008064DD" w:rsidRPr="008064DD" w:rsidSect="00D71E33">
      <w:footerReference w:type="default" r:id="rId101"/>
      <w:headerReference w:type="first" r:id="rId102"/>
      <w:footerReference w:type="first" r:id="rId103"/>
      <w:footnotePr>
        <w:numRestart w:val="eachPage"/>
      </w:footnotePr>
      <w:pgSz w:w="11906" w:h="16838" w:code="9"/>
      <w:pgMar w:top="1418" w:right="1134" w:bottom="1134" w:left="1134"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3371" w14:textId="77777777" w:rsidR="005A7AF2" w:rsidRDefault="005A7AF2" w:rsidP="00096FA4">
      <w:pPr>
        <w:spacing w:after="0" w:line="240" w:lineRule="auto"/>
      </w:pPr>
      <w:r>
        <w:separator/>
      </w:r>
    </w:p>
  </w:endnote>
  <w:endnote w:type="continuationSeparator" w:id="0">
    <w:p w14:paraId="75002DF2" w14:textId="77777777" w:rsidR="005A7AF2" w:rsidRDefault="005A7AF2" w:rsidP="00096FA4">
      <w:pPr>
        <w:spacing w:after="0" w:line="240" w:lineRule="auto"/>
      </w:pPr>
      <w:r>
        <w:continuationSeparator/>
      </w:r>
    </w:p>
  </w:endnote>
  <w:endnote w:type="continuationNotice" w:id="1">
    <w:p w14:paraId="5BB66D4D" w14:textId="77777777" w:rsidR="005A7AF2" w:rsidRDefault="005A7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oneSansITCStd Medium">
    <w:panose1 w:val="00000000000000000000"/>
    <w:charset w:val="00"/>
    <w:family w:val="modern"/>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1297"/>
      <w:docPartObj>
        <w:docPartGallery w:val="Page Numbers (Bottom of Page)"/>
        <w:docPartUnique/>
      </w:docPartObj>
    </w:sdtPr>
    <w:sdtEndPr>
      <w:rPr>
        <w:noProof/>
      </w:rPr>
    </w:sdtEndPr>
    <w:sdtContent>
      <w:p w14:paraId="258CBC3D" w14:textId="39A69840" w:rsidR="00D073B8" w:rsidRDefault="00D71E33" w:rsidP="000D5EA1">
        <w:pPr>
          <w:pStyle w:val="Footer"/>
        </w:pPr>
        <w:r>
          <w:rPr>
            <w:sz w:val="12"/>
            <w:szCs w:val="14"/>
          </w:rPr>
          <w:t>P102039_IP25_Survey handbook_V1_SA_CL_SG_19092025_Protect</w:t>
        </w:r>
        <w:r w:rsidR="000D5EA1">
          <w:tab/>
        </w:r>
        <w:r w:rsidR="000D5EA1">
          <w:tab/>
        </w:r>
        <w:r w:rsidR="00D073B8">
          <w:fldChar w:fldCharType="begin"/>
        </w:r>
        <w:r w:rsidR="00D073B8">
          <w:instrText xml:space="preserve"> PAGE   \* MERGEFORMAT </w:instrText>
        </w:r>
        <w:r w:rsidR="00D073B8">
          <w:fldChar w:fldCharType="separate"/>
        </w:r>
        <w:r w:rsidR="00B41C69">
          <w:rPr>
            <w:noProof/>
          </w:rPr>
          <w:t>1</w:t>
        </w:r>
        <w:r w:rsidR="00D073B8">
          <w:rPr>
            <w:noProof/>
          </w:rPr>
          <w:fldChar w:fldCharType="end"/>
        </w:r>
      </w:p>
    </w:sdtContent>
  </w:sdt>
  <w:p w14:paraId="231E43DB" w14:textId="77777777" w:rsidR="00D073B8" w:rsidRDefault="00D07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BBD7" w14:textId="77777777" w:rsidR="00D073B8" w:rsidRDefault="00D073B8"/>
  <w:tbl>
    <w:tblPr>
      <w:tblW w:w="5000" w:type="pct"/>
      <w:tblLook w:val="04A0" w:firstRow="1" w:lastRow="0" w:firstColumn="1" w:lastColumn="0" w:noHBand="0" w:noVBand="1"/>
    </w:tblPr>
    <w:tblGrid>
      <w:gridCol w:w="4318"/>
      <w:gridCol w:w="2729"/>
      <w:gridCol w:w="2591"/>
    </w:tblGrid>
    <w:tr w:rsidR="00D073B8" w:rsidRPr="00BB46B5" w14:paraId="3B42B595" w14:textId="77777777" w:rsidTr="004B4501">
      <w:trPr>
        <w:trHeight w:val="285"/>
      </w:trPr>
      <w:tc>
        <w:tcPr>
          <w:tcW w:w="2240" w:type="pct"/>
        </w:tcPr>
        <w:p w14:paraId="1F22FCFA" w14:textId="1106BF5C" w:rsidR="00D073B8" w:rsidRPr="00536357" w:rsidRDefault="00D073B8" w:rsidP="00721B23">
          <w:pPr>
            <w:pStyle w:val="Footer"/>
            <w:rPr>
              <w:sz w:val="12"/>
              <w:szCs w:val="14"/>
            </w:rPr>
          </w:pPr>
          <w:r w:rsidRPr="00DA0AC8">
            <w:rPr>
              <w:sz w:val="12"/>
              <w:szCs w:val="14"/>
            </w:rPr>
            <w:t>©20</w:t>
          </w:r>
          <w:r>
            <w:rPr>
              <w:sz w:val="12"/>
              <w:szCs w:val="14"/>
            </w:rPr>
            <w:t>2</w:t>
          </w:r>
          <w:r w:rsidR="00190F5E">
            <w:rPr>
              <w:sz w:val="12"/>
              <w:szCs w:val="14"/>
            </w:rPr>
            <w:t>5</w:t>
          </w:r>
          <w:r w:rsidRPr="00DA0AC8">
            <w:rPr>
              <w:sz w:val="12"/>
              <w:szCs w:val="14"/>
            </w:rPr>
            <w:t xml:space="preserve"> </w:t>
          </w:r>
          <w:r w:rsidRPr="00EE40CE">
            <w:rPr>
              <w:sz w:val="12"/>
              <w:szCs w:val="14"/>
            </w:rPr>
            <w:t>Care Quality Commission. All Rights Reserved.</w:t>
          </w:r>
        </w:p>
      </w:tc>
      <w:tc>
        <w:tcPr>
          <w:tcW w:w="1416" w:type="pct"/>
        </w:tcPr>
        <w:p w14:paraId="1C4FBC71" w14:textId="77777777" w:rsidR="00D073B8" w:rsidRPr="00536357" w:rsidRDefault="00D073B8" w:rsidP="00721B23">
          <w:pPr>
            <w:pStyle w:val="Footer"/>
            <w:rPr>
              <w:sz w:val="12"/>
              <w:szCs w:val="14"/>
            </w:rPr>
          </w:pPr>
        </w:p>
      </w:tc>
      <w:tc>
        <w:tcPr>
          <w:tcW w:w="1344" w:type="pct"/>
        </w:tcPr>
        <w:p w14:paraId="39FD08AD" w14:textId="77777777" w:rsidR="00D073B8" w:rsidRPr="00536357" w:rsidRDefault="00D073B8" w:rsidP="00721B23">
          <w:pPr>
            <w:pStyle w:val="Footer"/>
            <w:rPr>
              <w:sz w:val="12"/>
              <w:szCs w:val="14"/>
            </w:rPr>
          </w:pPr>
        </w:p>
      </w:tc>
    </w:tr>
    <w:tr w:rsidR="00D073B8" w:rsidRPr="00BB46B5" w14:paraId="65DB2255" w14:textId="77777777" w:rsidTr="004B4501">
      <w:trPr>
        <w:trHeight w:val="105"/>
      </w:trPr>
      <w:tc>
        <w:tcPr>
          <w:tcW w:w="2240" w:type="pct"/>
        </w:tcPr>
        <w:p w14:paraId="093CDBB7" w14:textId="0C8234EB" w:rsidR="00D073B8" w:rsidRDefault="003A31FB" w:rsidP="00D71E33">
          <w:pPr>
            <w:pStyle w:val="Footer"/>
            <w:tabs>
              <w:tab w:val="clear" w:pos="4320"/>
              <w:tab w:val="clear" w:pos="8640"/>
              <w:tab w:val="center" w:pos="2051"/>
            </w:tabs>
            <w:rPr>
              <w:sz w:val="12"/>
              <w:szCs w:val="14"/>
            </w:rPr>
          </w:pPr>
          <w:r>
            <w:rPr>
              <w:sz w:val="12"/>
              <w:szCs w:val="14"/>
            </w:rPr>
            <w:t>Survey Coordination Centre</w:t>
          </w:r>
          <w:r w:rsidR="00D073B8">
            <w:rPr>
              <w:sz w:val="12"/>
              <w:szCs w:val="14"/>
            </w:rPr>
            <w:t xml:space="preserve"> </w:t>
          </w:r>
          <w:r w:rsidR="00D71E33">
            <w:rPr>
              <w:sz w:val="12"/>
              <w:szCs w:val="14"/>
            </w:rPr>
            <w:tab/>
          </w:r>
        </w:p>
      </w:tc>
      <w:tc>
        <w:tcPr>
          <w:tcW w:w="1416" w:type="pct"/>
        </w:tcPr>
        <w:p w14:paraId="7EC5B300" w14:textId="3590BBD2" w:rsidR="00D073B8" w:rsidRPr="00536357" w:rsidRDefault="00D073B8" w:rsidP="00DA0AC8">
          <w:pPr>
            <w:pStyle w:val="Footer"/>
            <w:rPr>
              <w:sz w:val="12"/>
              <w:szCs w:val="14"/>
            </w:rPr>
          </w:pPr>
        </w:p>
      </w:tc>
      <w:tc>
        <w:tcPr>
          <w:tcW w:w="1344" w:type="pct"/>
        </w:tcPr>
        <w:p w14:paraId="0170F7B2" w14:textId="292B907A" w:rsidR="00D073B8" w:rsidRPr="00765DEE" w:rsidRDefault="000C4684" w:rsidP="00DA0AC8">
          <w:pPr>
            <w:pStyle w:val="Footer"/>
            <w:rPr>
              <w:rStyle w:val="Hyperlink"/>
              <w:sz w:val="12"/>
              <w:szCs w:val="12"/>
            </w:rPr>
          </w:pPr>
          <w:r>
            <w:rPr>
              <w:rStyle w:val="Hyperlink"/>
              <w:sz w:val="12"/>
              <w:szCs w:val="12"/>
            </w:rPr>
            <w:t>inpatient</w:t>
          </w:r>
          <w:r w:rsidR="00D073B8" w:rsidRPr="00765DEE">
            <w:rPr>
              <w:rStyle w:val="Hyperlink"/>
              <w:sz w:val="12"/>
              <w:szCs w:val="12"/>
            </w:rPr>
            <w:t>@surveycoordination.com</w:t>
          </w:r>
        </w:p>
      </w:tc>
    </w:tr>
    <w:tr w:rsidR="00D073B8" w:rsidRPr="00BB46B5" w14:paraId="2B06FFC9" w14:textId="77777777" w:rsidTr="00721B23">
      <w:trPr>
        <w:trHeight w:val="156"/>
      </w:trPr>
      <w:tc>
        <w:tcPr>
          <w:tcW w:w="2240" w:type="pct"/>
        </w:tcPr>
        <w:p w14:paraId="465CB73C" w14:textId="77777777" w:rsidR="00D073B8" w:rsidRDefault="00D073B8" w:rsidP="00DA0AC8">
          <w:pPr>
            <w:pStyle w:val="Footer"/>
            <w:rPr>
              <w:sz w:val="12"/>
              <w:szCs w:val="14"/>
            </w:rPr>
          </w:pPr>
          <w:r>
            <w:rPr>
              <w:sz w:val="12"/>
              <w:szCs w:val="14"/>
            </w:rPr>
            <w:t>Tel: + 44 (0) 1865 208127</w:t>
          </w:r>
        </w:p>
        <w:p w14:paraId="22C0F957" w14:textId="010E4550" w:rsidR="00D71E33" w:rsidRPr="00536357" w:rsidRDefault="00D71E33" w:rsidP="00DA0AC8">
          <w:pPr>
            <w:pStyle w:val="Footer"/>
            <w:rPr>
              <w:sz w:val="12"/>
              <w:szCs w:val="14"/>
            </w:rPr>
          </w:pPr>
          <w:r>
            <w:rPr>
              <w:sz w:val="12"/>
              <w:szCs w:val="14"/>
            </w:rPr>
            <w:t>P102039_IP25_Survey handbook_V</w:t>
          </w:r>
          <w:r w:rsidR="00B7413B">
            <w:rPr>
              <w:sz w:val="12"/>
              <w:szCs w:val="14"/>
            </w:rPr>
            <w:t>3</w:t>
          </w:r>
          <w:r>
            <w:rPr>
              <w:sz w:val="12"/>
              <w:szCs w:val="14"/>
            </w:rPr>
            <w:t>_SA_CL_SG_</w:t>
          </w:r>
          <w:r w:rsidR="00B7413B">
            <w:rPr>
              <w:sz w:val="12"/>
              <w:szCs w:val="14"/>
            </w:rPr>
            <w:t>2210</w:t>
          </w:r>
          <w:r>
            <w:rPr>
              <w:sz w:val="12"/>
              <w:szCs w:val="14"/>
            </w:rPr>
            <w:t>2025_Protect</w:t>
          </w:r>
        </w:p>
      </w:tc>
      <w:tc>
        <w:tcPr>
          <w:tcW w:w="1416" w:type="pct"/>
        </w:tcPr>
        <w:p w14:paraId="602A311B" w14:textId="77777777" w:rsidR="00D073B8" w:rsidRPr="00536357" w:rsidRDefault="00D073B8" w:rsidP="00DA0AC8">
          <w:pPr>
            <w:pStyle w:val="Footer"/>
            <w:rPr>
              <w:sz w:val="12"/>
              <w:szCs w:val="14"/>
            </w:rPr>
          </w:pPr>
        </w:p>
      </w:tc>
      <w:tc>
        <w:tcPr>
          <w:tcW w:w="1344" w:type="pct"/>
        </w:tcPr>
        <w:p w14:paraId="4DAAC2FB" w14:textId="1A5A3300" w:rsidR="00D073B8" w:rsidRPr="00D37499" w:rsidRDefault="00D073B8" w:rsidP="00DA0AC8">
          <w:pPr>
            <w:pStyle w:val="Footer"/>
            <w:rPr>
              <w:sz w:val="12"/>
              <w:szCs w:val="12"/>
              <w:u w:val="single"/>
            </w:rPr>
          </w:pPr>
          <w:hyperlink r:id="rId1" w:history="1">
            <w:r w:rsidRPr="00D37499">
              <w:rPr>
                <w:rStyle w:val="Hyperlink"/>
                <w:sz w:val="12"/>
                <w:szCs w:val="12"/>
              </w:rPr>
              <w:t>NHS Surveys website</w:t>
            </w:r>
          </w:hyperlink>
        </w:p>
      </w:tc>
    </w:tr>
  </w:tbl>
  <w:p w14:paraId="468F8B60" w14:textId="77777777" w:rsidR="00D073B8" w:rsidRDefault="00D07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963368"/>
      <w:docPartObj>
        <w:docPartGallery w:val="Page Numbers (Bottom of Page)"/>
        <w:docPartUnique/>
      </w:docPartObj>
    </w:sdtPr>
    <w:sdtEndPr>
      <w:rPr>
        <w:noProof/>
      </w:rPr>
    </w:sdtEndPr>
    <w:sdtContent>
      <w:p w14:paraId="783E79DC" w14:textId="55879D86" w:rsidR="009517E8" w:rsidRDefault="009517E8" w:rsidP="0015566A">
        <w:pPr>
          <w:pStyle w:val="Footer"/>
        </w:pPr>
        <w:r>
          <w:rPr>
            <w:sz w:val="12"/>
            <w:szCs w:val="14"/>
          </w:rPr>
          <w:t>P102039_IP25_Survey handbook_V</w:t>
        </w:r>
        <w:r w:rsidR="008064DD">
          <w:rPr>
            <w:sz w:val="12"/>
            <w:szCs w:val="14"/>
          </w:rPr>
          <w:t>3</w:t>
        </w:r>
        <w:r>
          <w:rPr>
            <w:sz w:val="12"/>
            <w:szCs w:val="14"/>
          </w:rPr>
          <w:t>_SA_CL_SG_</w:t>
        </w:r>
        <w:r w:rsidR="008064DD">
          <w:rPr>
            <w:sz w:val="12"/>
            <w:szCs w:val="14"/>
          </w:rPr>
          <w:t>2210</w:t>
        </w:r>
        <w:r>
          <w:rPr>
            <w:sz w:val="12"/>
            <w:szCs w:val="14"/>
          </w:rPr>
          <w:t>2025_Protect</w:t>
        </w:r>
        <w:r>
          <w:tab/>
        </w:r>
        <w:r>
          <w:tab/>
        </w:r>
        <w:r>
          <w:tab/>
        </w:r>
        <w:r>
          <w:tab/>
        </w:r>
        <w:r w:rsidR="0015566A">
          <w:tab/>
        </w:r>
        <w:r>
          <w:fldChar w:fldCharType="begin"/>
        </w:r>
        <w:r>
          <w:instrText xml:space="preserve"> PAGE   \* MERGEFORMAT </w:instrText>
        </w:r>
        <w:r>
          <w:fldChar w:fldCharType="separate"/>
        </w:r>
        <w:r>
          <w:rPr>
            <w:noProof/>
          </w:rPr>
          <w:t>1</w:t>
        </w:r>
        <w:r>
          <w:rPr>
            <w:noProof/>
          </w:rPr>
          <w:fldChar w:fldCharType="end"/>
        </w:r>
      </w:p>
    </w:sdtContent>
  </w:sdt>
  <w:p w14:paraId="0FD5DBD2" w14:textId="77777777" w:rsidR="009517E8" w:rsidRDefault="009517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080"/>
      <w:docPartObj>
        <w:docPartGallery w:val="Page Numbers (Bottom of Page)"/>
        <w:docPartUnique/>
      </w:docPartObj>
    </w:sdtPr>
    <w:sdtEndPr>
      <w:rPr>
        <w:noProof/>
      </w:rPr>
    </w:sdtEndPr>
    <w:sdtContent>
      <w:p w14:paraId="5A8EFC20" w14:textId="24B3EB7F" w:rsidR="00D073B8" w:rsidRDefault="00D71E33" w:rsidP="00D71E33">
        <w:pPr>
          <w:pStyle w:val="Footer"/>
          <w:jc w:val="right"/>
        </w:pPr>
        <w:r>
          <w:rPr>
            <w:sz w:val="12"/>
            <w:szCs w:val="14"/>
          </w:rPr>
          <w:t>P102039_IP25_Survey handbook_V1_SA_CL_SG_19092025_Protect</w:t>
        </w:r>
        <w:r>
          <w:t xml:space="preserve"> </w:t>
        </w:r>
        <w:r w:rsidR="00D073B8">
          <w:fldChar w:fldCharType="begin"/>
        </w:r>
        <w:r w:rsidR="00D073B8">
          <w:instrText xml:space="preserve"> PAGE   \* MERGEFORMAT </w:instrText>
        </w:r>
        <w:r w:rsidR="00D073B8">
          <w:fldChar w:fldCharType="separate"/>
        </w:r>
        <w:r w:rsidR="00B41C69">
          <w:rPr>
            <w:noProof/>
          </w:rPr>
          <w:t>3</w:t>
        </w:r>
        <w:r w:rsidR="00D073B8">
          <w:rPr>
            <w:noProof/>
          </w:rPr>
          <w:fldChar w:fldCharType="end"/>
        </w:r>
      </w:p>
    </w:sdtContent>
  </w:sdt>
  <w:p w14:paraId="3A6B5043" w14:textId="77777777" w:rsidR="00D073B8" w:rsidRPr="000F268E" w:rsidRDefault="00D073B8" w:rsidP="000F2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0FBA" w14:textId="77777777" w:rsidR="005A7AF2" w:rsidRDefault="005A7AF2" w:rsidP="00096FA4">
      <w:pPr>
        <w:spacing w:after="0" w:line="240" w:lineRule="auto"/>
      </w:pPr>
      <w:r>
        <w:separator/>
      </w:r>
    </w:p>
  </w:footnote>
  <w:footnote w:type="continuationSeparator" w:id="0">
    <w:p w14:paraId="1E72AD1C" w14:textId="77777777" w:rsidR="005A7AF2" w:rsidRDefault="005A7AF2" w:rsidP="00096FA4">
      <w:pPr>
        <w:spacing w:after="0" w:line="240" w:lineRule="auto"/>
      </w:pPr>
      <w:r>
        <w:continuationSeparator/>
      </w:r>
    </w:p>
  </w:footnote>
  <w:footnote w:type="continuationNotice" w:id="1">
    <w:p w14:paraId="17D8AEAB" w14:textId="77777777" w:rsidR="005A7AF2" w:rsidRDefault="005A7AF2">
      <w:pPr>
        <w:spacing w:after="0" w:line="240" w:lineRule="auto"/>
      </w:pPr>
    </w:p>
  </w:footnote>
  <w:footnote w:id="2">
    <w:p w14:paraId="58ACB798" w14:textId="77777777" w:rsidR="007115DF" w:rsidRPr="008C6224" w:rsidRDefault="007115DF" w:rsidP="007115DF">
      <w:pPr>
        <w:pStyle w:val="FootnoteText"/>
      </w:pPr>
      <w:r w:rsidRPr="008C6224">
        <w:rPr>
          <w:rStyle w:val="FootnoteReference"/>
          <w:color w:val="auto"/>
        </w:rPr>
        <w:footnoteRef/>
      </w:r>
      <w:r w:rsidRPr="008C6224">
        <w:rPr>
          <w:color w:val="auto"/>
        </w:rPr>
        <w:t xml:space="preserve"> </w:t>
      </w:r>
      <w:r w:rsidRPr="00D146CD">
        <w:rPr>
          <w:shd w:val="clear" w:color="auto" w:fill="FFFFFF"/>
        </w:rPr>
        <w:t>The </w:t>
      </w:r>
      <w:r w:rsidRPr="00D146CD">
        <w:rPr>
          <w:i/>
          <w:iCs/>
          <w:shd w:val="clear" w:color="auto" w:fill="FFFFFF"/>
        </w:rPr>
        <w:t>NHS Constitution for England</w:t>
      </w:r>
      <w:r w:rsidRPr="00D146CD">
        <w:rPr>
          <w:shd w:val="clear" w:color="auto" w:fill="FFFFFF"/>
        </w:rPr>
        <w:t>. Department of Health and Social Care. Available at: &lt;</w:t>
      </w:r>
      <w:hyperlink r:id="rId1" w:history="1">
        <w:r w:rsidRPr="00D146CD">
          <w:rPr>
            <w:rStyle w:val="Hyperlink"/>
            <w:color w:val="4D4639"/>
            <w:shd w:val="clear" w:color="auto" w:fill="FFFFFF"/>
          </w:rPr>
          <w:t>https://www.gov.uk/government/publications/the-nhs-constitution-for-england/the-nhs-constitution-for-england</w:t>
        </w:r>
      </w:hyperlink>
      <w:r w:rsidRPr="00D146CD">
        <w:rPr>
          <w:shd w:val="clear" w:color="auto" w:fill="FFFFFF"/>
        </w:rPr>
        <w:t>&gt; [Accessed 11 June 2020].</w:t>
      </w:r>
    </w:p>
  </w:footnote>
  <w:footnote w:id="3">
    <w:p w14:paraId="07A86A0E" w14:textId="4081F841" w:rsidR="0015566A" w:rsidRDefault="0015566A">
      <w:pPr>
        <w:pStyle w:val="FootnoteText"/>
      </w:pPr>
      <w:r>
        <w:rPr>
          <w:rStyle w:val="FootnoteReference"/>
        </w:rPr>
        <w:footnoteRef/>
      </w:r>
      <w:r>
        <w:t xml:space="preserve"> </w:t>
      </w:r>
      <w:r w:rsidRPr="0078101B">
        <w:rPr>
          <w:i/>
          <w:iCs/>
          <w:sz w:val="14"/>
          <w:szCs w:val="14"/>
        </w:rPr>
        <w:t>1. Sheldon. H, Graham. C, Pothecary. N, Rasul. F. (2007) Increasing response rates</w:t>
      </w:r>
      <w:r>
        <w:rPr>
          <w:i/>
          <w:iCs/>
          <w:sz w:val="14"/>
          <w:szCs w:val="14"/>
        </w:rPr>
        <w:t xml:space="preserve">: a literature review. Retrieved from </w:t>
      </w:r>
      <w:hyperlink r:id="rId2" w:history="1">
        <w:r w:rsidRPr="008C495D">
          <w:rPr>
            <w:rStyle w:val="Hyperlink"/>
            <w:i/>
            <w:iCs/>
            <w:sz w:val="14"/>
            <w:szCs w:val="14"/>
          </w:rPr>
          <w:t>https://www.nhssurveys.org/Filestore/documents/Increasing_response_rates_literature_review.pdf</w:t>
        </w:r>
      </w:hyperlink>
    </w:p>
  </w:footnote>
  <w:footnote w:id="4">
    <w:p w14:paraId="7CDFBCEF" w14:textId="69B6D63A" w:rsidR="001446D1" w:rsidRDefault="001446D1">
      <w:pPr>
        <w:pStyle w:val="FootnoteText"/>
      </w:pPr>
      <w:r>
        <w:rPr>
          <w:rStyle w:val="FootnoteReference"/>
        </w:rPr>
        <w:footnoteRef/>
      </w:r>
      <w:r>
        <w:t xml:space="preserve"> </w:t>
      </w:r>
      <w:r w:rsidRPr="001446D1">
        <w:t xml:space="preserve">You now have the option of asking your contractor to conduct DBS </w:t>
      </w:r>
      <w:r w:rsidR="005F0A33">
        <w:t xml:space="preserve">checks </w:t>
      </w:r>
      <w:r w:rsidRPr="001446D1">
        <w:t>that a</w:t>
      </w:r>
      <w:r>
        <w:t>re</w:t>
      </w:r>
      <w:r w:rsidRPr="001446D1">
        <w:t xml:space="preserve"> required after the initial first </w:t>
      </w:r>
      <w:r>
        <w:t xml:space="preserve">full DBS </w:t>
      </w:r>
      <w:r w:rsidRPr="001446D1">
        <w:t>check. Please liaise with your contractor to arrange this.</w:t>
      </w:r>
    </w:p>
  </w:footnote>
  <w:footnote w:id="5">
    <w:p w14:paraId="5545F8CB" w14:textId="61E003ED" w:rsidR="00A76ADF" w:rsidRDefault="00A76ADF">
      <w:pPr>
        <w:pStyle w:val="FootnoteText"/>
      </w:pPr>
      <w:r>
        <w:rPr>
          <w:rStyle w:val="FootnoteReference"/>
        </w:rPr>
        <w:footnoteRef/>
      </w:r>
      <w:r>
        <w:t xml:space="preserve"> If your contractor is able to run DBS checks for you, local checks will be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5CEA" w14:textId="77777777" w:rsidR="00D073B8" w:rsidRDefault="00D073B8"/>
  <w:p w14:paraId="6CC97B56" w14:textId="77777777" w:rsidR="00D073B8" w:rsidRDefault="00D073B8"/>
  <w:p w14:paraId="088D75AD" w14:textId="77777777" w:rsidR="00D073B8" w:rsidRDefault="00D07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8AA" w14:textId="77777777" w:rsidR="00D073B8" w:rsidRPr="008B43CC" w:rsidRDefault="00D073B8" w:rsidP="008B4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0B14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05pt;height:474.6pt" o:bullet="t">
        <v:imagedata r:id="rId1" o:title="clip_image001"/>
      </v:shape>
    </w:pict>
  </w:numPicBullet>
  <w:abstractNum w:abstractNumId="0" w15:restartNumberingAfterBreak="0">
    <w:nsid w:val="0723006B"/>
    <w:multiLevelType w:val="multilevel"/>
    <w:tmpl w:val="4A26EF8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5208FB"/>
    <w:multiLevelType w:val="multilevel"/>
    <w:tmpl w:val="0CEC3BB4"/>
    <w:styleLink w:val="JayeshNavinShahEasterEgg"/>
    <w:lvl w:ilvl="0">
      <w:start w:val="1"/>
      <w:numFmt w:val="none"/>
      <w:suff w:val="nothing"/>
      <w:lvlText w:val=""/>
      <w:lvlJc w:val="left"/>
      <w:pPr>
        <w:ind w:left="0" w:firstLine="0"/>
      </w:pPr>
    </w:lvl>
    <w:lvl w:ilvl="1">
      <w:start w:val="1"/>
      <w:numFmt w:val="bullet"/>
      <w:lvlText w:val="▪"/>
      <w:lvlJc w:val="left"/>
      <w:pPr>
        <w:ind w:left="567" w:hanging="283"/>
      </w:pPr>
      <w:rPr>
        <w:rFonts w:ascii="Segoe UI" w:hAnsi="Segoe UI" w:cs="Times New Roman"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5F5B96"/>
    <w:multiLevelType w:val="multilevel"/>
    <w:tmpl w:val="01101836"/>
    <w:lvl w:ilvl="0">
      <w:start w:val="1"/>
      <w:numFmt w:val="bullet"/>
      <w:lvlText w:val="o"/>
      <w:lvlJc w:val="left"/>
      <w:pPr>
        <w:ind w:left="1134" w:hanging="567"/>
      </w:pPr>
      <w:rPr>
        <w:rFonts w:ascii="Courier New" w:hAnsi="Courier New" w:hint="default"/>
        <w:color w:val="007B4E"/>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3" w15:restartNumberingAfterBreak="0">
    <w:nsid w:val="087B1599"/>
    <w:multiLevelType w:val="multilevel"/>
    <w:tmpl w:val="A5B496B0"/>
    <w:styleLink w:val="JayeshNavinShahEasterEgg2"/>
    <w:lvl w:ilvl="0">
      <w:start w:val="1"/>
      <w:numFmt w:val="decimal"/>
      <w:pStyle w:val="01BMainHeadingNumberedTOC"/>
      <w:lvlText w:val="%1"/>
      <w:lvlJc w:val="left"/>
      <w:pPr>
        <w:ind w:left="4395" w:hanging="567"/>
      </w:pPr>
    </w:lvl>
    <w:lvl w:ilvl="1">
      <w:start w:val="1"/>
      <w:numFmt w:val="decimal"/>
      <w:pStyle w:val="02BSubheadingNumbered1stlevelTOC"/>
      <w:lvlText w:val="%1.%2"/>
      <w:lvlJc w:val="left"/>
      <w:pPr>
        <w:ind w:left="567" w:hanging="567"/>
      </w:pPr>
    </w:lvl>
    <w:lvl w:ilvl="2">
      <w:start w:val="1"/>
      <w:numFmt w:val="decimal"/>
      <w:pStyle w:val="03BSubheadingNumbered2ndlevelNON-TOC"/>
      <w:lvlText w:val="%1.%2.%3"/>
      <w:lvlJc w:val="left"/>
      <w:pPr>
        <w:ind w:left="567" w:hanging="567"/>
      </w:pPr>
    </w:lvl>
    <w:lvl w:ilvl="3">
      <w:start w:val="1"/>
      <w:numFmt w:val="decimal"/>
      <w:lvlRestart w:val="1"/>
      <w:pStyle w:val="07BImageCaptionNumbered"/>
      <w:suff w:val="space"/>
      <w:lvlText w:val="Figure %1.%4:"/>
      <w:lvlJc w:val="left"/>
      <w:pPr>
        <w:ind w:left="567" w:hanging="567"/>
      </w:pPr>
    </w:lvl>
    <w:lvl w:ilvl="4">
      <w:start w:val="1"/>
      <w:numFmt w:val="decimal"/>
      <w:lvlRestart w:val="1"/>
      <w:pStyle w:val="07DTableCaptionNumbered"/>
      <w:suff w:val="space"/>
      <w:lvlText w:val="Table %1.%5:"/>
      <w:lvlJc w:val="left"/>
      <w:pPr>
        <w:ind w:left="453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4" w15:restartNumberingAfterBreak="0">
    <w:nsid w:val="08BB3094"/>
    <w:multiLevelType w:val="hybridMultilevel"/>
    <w:tmpl w:val="52FE30D0"/>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72495"/>
    <w:multiLevelType w:val="hybridMultilevel"/>
    <w:tmpl w:val="7390DE1A"/>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EC7D25"/>
    <w:multiLevelType w:val="hybridMultilevel"/>
    <w:tmpl w:val="8F8EC114"/>
    <w:lvl w:ilvl="0" w:tplc="FFFFFFFF">
      <w:start w:val="1"/>
      <w:numFmt w:val="bullet"/>
      <w:lvlText w:val="o"/>
      <w:lvlJc w:val="left"/>
      <w:pPr>
        <w:ind w:left="1080" w:hanging="360"/>
      </w:pPr>
      <w:rPr>
        <w:rFonts w:ascii="Courier New" w:hAnsi="Courier New" w:hint="default"/>
        <w:color w:val="007B4E"/>
      </w:rPr>
    </w:lvl>
    <w:lvl w:ilvl="1" w:tplc="FFFFFFFF">
      <w:start w:val="1"/>
      <w:numFmt w:val="bullet"/>
      <w:lvlText w:val="o"/>
      <w:lvlJc w:val="left"/>
      <w:pPr>
        <w:ind w:left="1800" w:hanging="360"/>
      </w:pPr>
      <w:rPr>
        <w:rFonts w:ascii="Courier New" w:hAnsi="Courier New" w:hint="default"/>
        <w:color w:val="007B4E"/>
      </w:rPr>
    </w:lvl>
    <w:lvl w:ilvl="2" w:tplc="08090001">
      <w:start w:val="1"/>
      <w:numFmt w:val="bullet"/>
      <w:lvlText w:val=""/>
      <w:lvlJc w:val="left"/>
      <w:pPr>
        <w:ind w:left="7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E4770BF"/>
    <w:multiLevelType w:val="hybridMultilevel"/>
    <w:tmpl w:val="D8B2B4B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A143B9"/>
    <w:multiLevelType w:val="hybridMultilevel"/>
    <w:tmpl w:val="C5C827AC"/>
    <w:lvl w:ilvl="0" w:tplc="BCE2B628">
      <w:start w:val="1"/>
      <w:numFmt w:val="bullet"/>
      <w:lvlText w:val="o"/>
      <w:lvlJc w:val="left"/>
      <w:pPr>
        <w:ind w:left="720" w:hanging="360"/>
      </w:pPr>
      <w:rPr>
        <w:rFonts w:ascii="Courier New" w:hAnsi="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8A01A1"/>
    <w:multiLevelType w:val="multilevel"/>
    <w:tmpl w:val="4B12569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4C5F02"/>
    <w:multiLevelType w:val="hybridMultilevel"/>
    <w:tmpl w:val="B3962E64"/>
    <w:lvl w:ilvl="0" w:tplc="BCE2B628">
      <w:start w:val="1"/>
      <w:numFmt w:val="bullet"/>
      <w:lvlText w:val="o"/>
      <w:lvlJc w:val="left"/>
      <w:pPr>
        <w:ind w:left="1080" w:hanging="360"/>
      </w:pPr>
      <w:rPr>
        <w:rFonts w:ascii="Courier New" w:hAnsi="Courier New" w:hint="default"/>
        <w:color w:val="007B4E"/>
      </w:rPr>
    </w:lvl>
    <w:lvl w:ilvl="1" w:tplc="09F8E834">
      <w:start w:val="1"/>
      <w:numFmt w:val="bullet"/>
      <w:lvlText w:val="o"/>
      <w:lvlJc w:val="left"/>
      <w:pPr>
        <w:ind w:left="1800" w:hanging="360"/>
      </w:pPr>
      <w:rPr>
        <w:rFonts w:ascii="Courier New" w:hAnsi="Courier New" w:hint="default"/>
        <w:color w:val="007B4E"/>
      </w:rPr>
    </w:lvl>
    <w:lvl w:ilvl="2" w:tplc="5FB05E7C">
      <w:start w:val="1"/>
      <w:numFmt w:val="bullet"/>
      <w:lvlText w:val="o"/>
      <w:lvlJc w:val="left"/>
      <w:pPr>
        <w:ind w:left="2520" w:hanging="360"/>
      </w:pPr>
      <w:rPr>
        <w:rFonts w:ascii="Courier New" w:hAnsi="Courier New" w:hint="default"/>
        <w:color w:val="007B4E"/>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CA1BDD"/>
    <w:multiLevelType w:val="multilevel"/>
    <w:tmpl w:val="502AEF58"/>
    <w:lvl w:ilvl="0">
      <w:start w:val="6"/>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C0D64EB"/>
    <w:multiLevelType w:val="hybridMultilevel"/>
    <w:tmpl w:val="4D60D49E"/>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523F44"/>
    <w:multiLevelType w:val="hybridMultilevel"/>
    <w:tmpl w:val="160C3530"/>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8A18DC"/>
    <w:multiLevelType w:val="multilevel"/>
    <w:tmpl w:val="3DA2EA8C"/>
    <w:lvl w:ilvl="0">
      <w:start w:val="1"/>
      <w:numFmt w:val="bullet"/>
      <w:lvlText w:val="o"/>
      <w:lvlJc w:val="left"/>
      <w:pPr>
        <w:ind w:left="567" w:hanging="567"/>
      </w:pPr>
      <w:rPr>
        <w:rFonts w:ascii="Courier New" w:hAnsi="Courier New" w:hint="default"/>
        <w:color w:val="007B4E"/>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Restart w:val="1"/>
      <w:suff w:val="space"/>
      <w:lvlText w:val="Figure %1.%4:"/>
      <w:lvlJc w:val="left"/>
      <w:pPr>
        <w:ind w:left="567" w:hanging="567"/>
      </w:pPr>
    </w:lvl>
    <w:lvl w:ilvl="4">
      <w:start w:val="1"/>
      <w:numFmt w:val="decimal"/>
      <w:lvlRestart w:val="1"/>
      <w:suff w:val="space"/>
      <w:lvlText w:val="Table %1.%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5" w15:restartNumberingAfterBreak="0">
    <w:nsid w:val="25C47FE9"/>
    <w:multiLevelType w:val="hybridMultilevel"/>
    <w:tmpl w:val="D910F6F8"/>
    <w:lvl w:ilvl="0" w:tplc="BCE2B628">
      <w:start w:val="1"/>
      <w:numFmt w:val="bullet"/>
      <w:lvlText w:val="o"/>
      <w:lvlJc w:val="left"/>
      <w:pPr>
        <w:ind w:left="755" w:hanging="360"/>
      </w:pPr>
      <w:rPr>
        <w:rFonts w:ascii="Courier New" w:hAnsi="Courier New" w:hint="default"/>
        <w:color w:val="007B4E"/>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6"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81550B"/>
    <w:multiLevelType w:val="hybridMultilevel"/>
    <w:tmpl w:val="A35817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83BFC"/>
    <w:multiLevelType w:val="hybridMultilevel"/>
    <w:tmpl w:val="DD0CBF5C"/>
    <w:name w:val="Subheading22"/>
    <w:lvl w:ilvl="0" w:tplc="48B25D8A">
      <w:start w:val="1"/>
      <w:numFmt w:val="bullet"/>
      <w:lvlText w:val=""/>
      <w:lvlJc w:val="left"/>
      <w:pPr>
        <w:tabs>
          <w:tab w:val="num" w:pos="720"/>
        </w:tabs>
        <w:ind w:left="720" w:hanging="360"/>
      </w:pPr>
      <w:rPr>
        <w:rFonts w:ascii="Symbol" w:hAnsi="Symbol" w:hint="default"/>
        <w:color w:val="0000CC"/>
        <w:sz w:val="20"/>
      </w:rPr>
    </w:lvl>
    <w:lvl w:ilvl="1" w:tplc="D4D6C2DE" w:tentative="1">
      <w:start w:val="1"/>
      <w:numFmt w:val="bullet"/>
      <w:lvlText w:val="o"/>
      <w:lvlJc w:val="left"/>
      <w:pPr>
        <w:tabs>
          <w:tab w:val="num" w:pos="1440"/>
        </w:tabs>
        <w:ind w:left="1440" w:hanging="360"/>
      </w:pPr>
      <w:rPr>
        <w:rFonts w:ascii="Courier New" w:hAnsi="Courier New" w:hint="default"/>
      </w:rPr>
    </w:lvl>
    <w:lvl w:ilvl="2" w:tplc="53E25C82" w:tentative="1">
      <w:start w:val="1"/>
      <w:numFmt w:val="bullet"/>
      <w:lvlText w:val=""/>
      <w:lvlJc w:val="left"/>
      <w:pPr>
        <w:tabs>
          <w:tab w:val="num" w:pos="2160"/>
        </w:tabs>
        <w:ind w:left="2160" w:hanging="360"/>
      </w:pPr>
      <w:rPr>
        <w:rFonts w:ascii="Wingdings" w:hAnsi="Wingdings" w:hint="default"/>
      </w:rPr>
    </w:lvl>
    <w:lvl w:ilvl="3" w:tplc="4708813A" w:tentative="1">
      <w:start w:val="1"/>
      <w:numFmt w:val="bullet"/>
      <w:lvlText w:val=""/>
      <w:lvlJc w:val="left"/>
      <w:pPr>
        <w:tabs>
          <w:tab w:val="num" w:pos="2880"/>
        </w:tabs>
        <w:ind w:left="2880" w:hanging="360"/>
      </w:pPr>
      <w:rPr>
        <w:rFonts w:ascii="Symbol" w:hAnsi="Symbol" w:hint="default"/>
      </w:rPr>
    </w:lvl>
    <w:lvl w:ilvl="4" w:tplc="2EA257CA" w:tentative="1">
      <w:start w:val="1"/>
      <w:numFmt w:val="bullet"/>
      <w:lvlText w:val="o"/>
      <w:lvlJc w:val="left"/>
      <w:pPr>
        <w:tabs>
          <w:tab w:val="num" w:pos="3600"/>
        </w:tabs>
        <w:ind w:left="3600" w:hanging="360"/>
      </w:pPr>
      <w:rPr>
        <w:rFonts w:ascii="Courier New" w:hAnsi="Courier New" w:hint="default"/>
      </w:rPr>
    </w:lvl>
    <w:lvl w:ilvl="5" w:tplc="77FC8928" w:tentative="1">
      <w:start w:val="1"/>
      <w:numFmt w:val="bullet"/>
      <w:lvlText w:val=""/>
      <w:lvlJc w:val="left"/>
      <w:pPr>
        <w:tabs>
          <w:tab w:val="num" w:pos="4320"/>
        </w:tabs>
        <w:ind w:left="4320" w:hanging="360"/>
      </w:pPr>
      <w:rPr>
        <w:rFonts w:ascii="Wingdings" w:hAnsi="Wingdings" w:hint="default"/>
      </w:rPr>
    </w:lvl>
    <w:lvl w:ilvl="6" w:tplc="2CAAEEDE" w:tentative="1">
      <w:start w:val="1"/>
      <w:numFmt w:val="bullet"/>
      <w:lvlText w:val=""/>
      <w:lvlJc w:val="left"/>
      <w:pPr>
        <w:tabs>
          <w:tab w:val="num" w:pos="5040"/>
        </w:tabs>
        <w:ind w:left="5040" w:hanging="360"/>
      </w:pPr>
      <w:rPr>
        <w:rFonts w:ascii="Symbol" w:hAnsi="Symbol" w:hint="default"/>
      </w:rPr>
    </w:lvl>
    <w:lvl w:ilvl="7" w:tplc="3FB0D708" w:tentative="1">
      <w:start w:val="1"/>
      <w:numFmt w:val="bullet"/>
      <w:lvlText w:val="o"/>
      <w:lvlJc w:val="left"/>
      <w:pPr>
        <w:tabs>
          <w:tab w:val="num" w:pos="5760"/>
        </w:tabs>
        <w:ind w:left="5760" w:hanging="360"/>
      </w:pPr>
      <w:rPr>
        <w:rFonts w:ascii="Courier New" w:hAnsi="Courier New" w:hint="default"/>
      </w:rPr>
    </w:lvl>
    <w:lvl w:ilvl="8" w:tplc="CA54A7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8F6F92"/>
    <w:multiLevelType w:val="hybridMultilevel"/>
    <w:tmpl w:val="199863B2"/>
    <w:lvl w:ilvl="0" w:tplc="2EDC1C22">
      <w:start w:val="1"/>
      <w:numFmt w:val="bullet"/>
      <w:lvlText w:val=""/>
      <w:lvlJc w:val="left"/>
      <w:pPr>
        <w:ind w:left="1020" w:hanging="360"/>
      </w:pPr>
      <w:rPr>
        <w:rFonts w:ascii="Symbol" w:hAnsi="Symbol"/>
      </w:rPr>
    </w:lvl>
    <w:lvl w:ilvl="1" w:tplc="9BCA3EAC">
      <w:start w:val="1"/>
      <w:numFmt w:val="bullet"/>
      <w:lvlText w:val=""/>
      <w:lvlJc w:val="left"/>
      <w:pPr>
        <w:ind w:left="1020" w:hanging="360"/>
      </w:pPr>
      <w:rPr>
        <w:rFonts w:ascii="Symbol" w:hAnsi="Symbol"/>
      </w:rPr>
    </w:lvl>
    <w:lvl w:ilvl="2" w:tplc="ACF0021C">
      <w:start w:val="1"/>
      <w:numFmt w:val="bullet"/>
      <w:lvlText w:val=""/>
      <w:lvlJc w:val="left"/>
      <w:pPr>
        <w:ind w:left="1020" w:hanging="360"/>
      </w:pPr>
      <w:rPr>
        <w:rFonts w:ascii="Symbol" w:hAnsi="Symbol"/>
      </w:rPr>
    </w:lvl>
    <w:lvl w:ilvl="3" w:tplc="2B6AF63C">
      <w:start w:val="1"/>
      <w:numFmt w:val="bullet"/>
      <w:lvlText w:val=""/>
      <w:lvlJc w:val="left"/>
      <w:pPr>
        <w:ind w:left="1020" w:hanging="360"/>
      </w:pPr>
      <w:rPr>
        <w:rFonts w:ascii="Symbol" w:hAnsi="Symbol"/>
      </w:rPr>
    </w:lvl>
    <w:lvl w:ilvl="4" w:tplc="11983A2E">
      <w:start w:val="1"/>
      <w:numFmt w:val="bullet"/>
      <w:lvlText w:val=""/>
      <w:lvlJc w:val="left"/>
      <w:pPr>
        <w:ind w:left="1020" w:hanging="360"/>
      </w:pPr>
      <w:rPr>
        <w:rFonts w:ascii="Symbol" w:hAnsi="Symbol"/>
      </w:rPr>
    </w:lvl>
    <w:lvl w:ilvl="5" w:tplc="6A34B98E">
      <w:start w:val="1"/>
      <w:numFmt w:val="bullet"/>
      <w:lvlText w:val=""/>
      <w:lvlJc w:val="left"/>
      <w:pPr>
        <w:ind w:left="1020" w:hanging="360"/>
      </w:pPr>
      <w:rPr>
        <w:rFonts w:ascii="Symbol" w:hAnsi="Symbol"/>
      </w:rPr>
    </w:lvl>
    <w:lvl w:ilvl="6" w:tplc="1D42E55E">
      <w:start w:val="1"/>
      <w:numFmt w:val="bullet"/>
      <w:lvlText w:val=""/>
      <w:lvlJc w:val="left"/>
      <w:pPr>
        <w:ind w:left="1020" w:hanging="360"/>
      </w:pPr>
      <w:rPr>
        <w:rFonts w:ascii="Symbol" w:hAnsi="Symbol"/>
      </w:rPr>
    </w:lvl>
    <w:lvl w:ilvl="7" w:tplc="EC0E9544">
      <w:start w:val="1"/>
      <w:numFmt w:val="bullet"/>
      <w:lvlText w:val=""/>
      <w:lvlJc w:val="left"/>
      <w:pPr>
        <w:ind w:left="1020" w:hanging="360"/>
      </w:pPr>
      <w:rPr>
        <w:rFonts w:ascii="Symbol" w:hAnsi="Symbol"/>
      </w:rPr>
    </w:lvl>
    <w:lvl w:ilvl="8" w:tplc="DB6E8D10">
      <w:start w:val="1"/>
      <w:numFmt w:val="bullet"/>
      <w:lvlText w:val=""/>
      <w:lvlJc w:val="left"/>
      <w:pPr>
        <w:ind w:left="1020" w:hanging="360"/>
      </w:pPr>
      <w:rPr>
        <w:rFonts w:ascii="Symbol" w:hAnsi="Symbol"/>
      </w:rPr>
    </w:lvl>
  </w:abstractNum>
  <w:abstractNum w:abstractNumId="20" w15:restartNumberingAfterBreak="0">
    <w:nsid w:val="2F0A500E"/>
    <w:multiLevelType w:val="hybridMultilevel"/>
    <w:tmpl w:val="C23026C0"/>
    <w:lvl w:ilvl="0" w:tplc="16C4C652">
      <w:start w:val="1"/>
      <w:numFmt w:val="bullet"/>
      <w:lvlText w:val=""/>
      <w:lvlJc w:val="left"/>
      <w:pPr>
        <w:ind w:left="720" w:hanging="360"/>
      </w:pPr>
      <w:rPr>
        <w:rFonts w:ascii="Symbol" w:hAnsi="Symbol"/>
      </w:rPr>
    </w:lvl>
    <w:lvl w:ilvl="1" w:tplc="E4203BA8">
      <w:start w:val="1"/>
      <w:numFmt w:val="bullet"/>
      <w:lvlText w:val=""/>
      <w:lvlJc w:val="left"/>
      <w:pPr>
        <w:ind w:left="720" w:hanging="360"/>
      </w:pPr>
      <w:rPr>
        <w:rFonts w:ascii="Symbol" w:hAnsi="Symbol"/>
      </w:rPr>
    </w:lvl>
    <w:lvl w:ilvl="2" w:tplc="ED7EBBD6">
      <w:start w:val="1"/>
      <w:numFmt w:val="bullet"/>
      <w:lvlText w:val=""/>
      <w:lvlJc w:val="left"/>
      <w:pPr>
        <w:ind w:left="720" w:hanging="360"/>
      </w:pPr>
      <w:rPr>
        <w:rFonts w:ascii="Symbol" w:hAnsi="Symbol"/>
      </w:rPr>
    </w:lvl>
    <w:lvl w:ilvl="3" w:tplc="877C2E0A">
      <w:start w:val="1"/>
      <w:numFmt w:val="bullet"/>
      <w:lvlText w:val=""/>
      <w:lvlJc w:val="left"/>
      <w:pPr>
        <w:ind w:left="720" w:hanging="360"/>
      </w:pPr>
      <w:rPr>
        <w:rFonts w:ascii="Symbol" w:hAnsi="Symbol"/>
      </w:rPr>
    </w:lvl>
    <w:lvl w:ilvl="4" w:tplc="8B581186">
      <w:start w:val="1"/>
      <w:numFmt w:val="bullet"/>
      <w:lvlText w:val=""/>
      <w:lvlJc w:val="left"/>
      <w:pPr>
        <w:ind w:left="720" w:hanging="360"/>
      </w:pPr>
      <w:rPr>
        <w:rFonts w:ascii="Symbol" w:hAnsi="Symbol"/>
      </w:rPr>
    </w:lvl>
    <w:lvl w:ilvl="5" w:tplc="9D0C43F0">
      <w:start w:val="1"/>
      <w:numFmt w:val="bullet"/>
      <w:lvlText w:val=""/>
      <w:lvlJc w:val="left"/>
      <w:pPr>
        <w:ind w:left="720" w:hanging="360"/>
      </w:pPr>
      <w:rPr>
        <w:rFonts w:ascii="Symbol" w:hAnsi="Symbol"/>
      </w:rPr>
    </w:lvl>
    <w:lvl w:ilvl="6" w:tplc="9EBAE8D4">
      <w:start w:val="1"/>
      <w:numFmt w:val="bullet"/>
      <w:lvlText w:val=""/>
      <w:lvlJc w:val="left"/>
      <w:pPr>
        <w:ind w:left="720" w:hanging="360"/>
      </w:pPr>
      <w:rPr>
        <w:rFonts w:ascii="Symbol" w:hAnsi="Symbol"/>
      </w:rPr>
    </w:lvl>
    <w:lvl w:ilvl="7" w:tplc="9A80C330">
      <w:start w:val="1"/>
      <w:numFmt w:val="bullet"/>
      <w:lvlText w:val=""/>
      <w:lvlJc w:val="left"/>
      <w:pPr>
        <w:ind w:left="720" w:hanging="360"/>
      </w:pPr>
      <w:rPr>
        <w:rFonts w:ascii="Symbol" w:hAnsi="Symbol"/>
      </w:rPr>
    </w:lvl>
    <w:lvl w:ilvl="8" w:tplc="AAEA813E">
      <w:start w:val="1"/>
      <w:numFmt w:val="bullet"/>
      <w:lvlText w:val=""/>
      <w:lvlJc w:val="left"/>
      <w:pPr>
        <w:ind w:left="720" w:hanging="360"/>
      </w:pPr>
      <w:rPr>
        <w:rFonts w:ascii="Symbol" w:hAnsi="Symbol"/>
      </w:rPr>
    </w:lvl>
  </w:abstractNum>
  <w:abstractNum w:abstractNumId="21" w15:restartNumberingAfterBreak="0">
    <w:nsid w:val="2F1C7611"/>
    <w:multiLevelType w:val="multilevel"/>
    <w:tmpl w:val="7AE88B90"/>
    <w:lvl w:ilvl="0">
      <w:start w:val="1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3B90002"/>
    <w:multiLevelType w:val="multilevel"/>
    <w:tmpl w:val="F156F432"/>
    <w:lvl w:ilvl="0">
      <w:start w:val="12"/>
      <w:numFmt w:val="decimal"/>
      <w:lvlText w:val="%1"/>
      <w:lvlJc w:val="left"/>
      <w:pPr>
        <w:ind w:left="560" w:hanging="5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41C5FA6"/>
    <w:multiLevelType w:val="multilevel"/>
    <w:tmpl w:val="67A81178"/>
    <w:lvl w:ilvl="0">
      <w:start w:val="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5000795"/>
    <w:multiLevelType w:val="hybridMultilevel"/>
    <w:tmpl w:val="B27CC736"/>
    <w:lvl w:ilvl="0" w:tplc="FD486F30">
      <w:start w:val="1"/>
      <w:numFmt w:val="decimal"/>
      <w:lvlText w:val="%1."/>
      <w:lvlJc w:val="left"/>
      <w:pPr>
        <w:ind w:left="720" w:hanging="360"/>
      </w:pPr>
      <w:rPr>
        <w:color w:val="007B4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F33082"/>
    <w:multiLevelType w:val="hybridMultilevel"/>
    <w:tmpl w:val="4796BA7A"/>
    <w:name w:val="Subheading23222"/>
    <w:lvl w:ilvl="0" w:tplc="B18AB248">
      <w:start w:val="715"/>
      <w:numFmt w:val="decimal"/>
      <w:lvlText w:val="%1"/>
      <w:lvlJc w:val="left"/>
      <w:pPr>
        <w:tabs>
          <w:tab w:val="num" w:pos="1440"/>
        </w:tabs>
        <w:ind w:left="1440" w:hanging="720"/>
      </w:pPr>
      <w:rPr>
        <w:rFonts w:cs="Times New Roman" w:hint="default"/>
      </w:rPr>
    </w:lvl>
    <w:lvl w:ilvl="1" w:tplc="1EB2F8EE" w:tentative="1">
      <w:start w:val="1"/>
      <w:numFmt w:val="lowerLetter"/>
      <w:lvlText w:val="%2."/>
      <w:lvlJc w:val="left"/>
      <w:pPr>
        <w:tabs>
          <w:tab w:val="num" w:pos="1800"/>
        </w:tabs>
        <w:ind w:left="1800" w:hanging="360"/>
      </w:pPr>
      <w:rPr>
        <w:rFonts w:cs="Times New Roman"/>
      </w:rPr>
    </w:lvl>
    <w:lvl w:ilvl="2" w:tplc="48BEF792" w:tentative="1">
      <w:start w:val="1"/>
      <w:numFmt w:val="lowerRoman"/>
      <w:lvlText w:val="%3."/>
      <w:lvlJc w:val="right"/>
      <w:pPr>
        <w:tabs>
          <w:tab w:val="num" w:pos="2520"/>
        </w:tabs>
        <w:ind w:left="2520" w:hanging="180"/>
      </w:pPr>
      <w:rPr>
        <w:rFonts w:cs="Times New Roman"/>
      </w:rPr>
    </w:lvl>
    <w:lvl w:ilvl="3" w:tplc="44B2E1BC" w:tentative="1">
      <w:start w:val="1"/>
      <w:numFmt w:val="decimal"/>
      <w:lvlText w:val="%4."/>
      <w:lvlJc w:val="left"/>
      <w:pPr>
        <w:tabs>
          <w:tab w:val="num" w:pos="3240"/>
        </w:tabs>
        <w:ind w:left="3240" w:hanging="360"/>
      </w:pPr>
      <w:rPr>
        <w:rFonts w:cs="Times New Roman"/>
      </w:rPr>
    </w:lvl>
    <w:lvl w:ilvl="4" w:tplc="81CAB840" w:tentative="1">
      <w:start w:val="1"/>
      <w:numFmt w:val="lowerLetter"/>
      <w:lvlText w:val="%5."/>
      <w:lvlJc w:val="left"/>
      <w:pPr>
        <w:tabs>
          <w:tab w:val="num" w:pos="3960"/>
        </w:tabs>
        <w:ind w:left="3960" w:hanging="360"/>
      </w:pPr>
      <w:rPr>
        <w:rFonts w:cs="Times New Roman"/>
      </w:rPr>
    </w:lvl>
    <w:lvl w:ilvl="5" w:tplc="10AE6206" w:tentative="1">
      <w:start w:val="1"/>
      <w:numFmt w:val="lowerRoman"/>
      <w:lvlText w:val="%6."/>
      <w:lvlJc w:val="right"/>
      <w:pPr>
        <w:tabs>
          <w:tab w:val="num" w:pos="4680"/>
        </w:tabs>
        <w:ind w:left="4680" w:hanging="180"/>
      </w:pPr>
      <w:rPr>
        <w:rFonts w:cs="Times New Roman"/>
      </w:rPr>
    </w:lvl>
    <w:lvl w:ilvl="6" w:tplc="F9ACBEF2" w:tentative="1">
      <w:start w:val="1"/>
      <w:numFmt w:val="decimal"/>
      <w:lvlText w:val="%7."/>
      <w:lvlJc w:val="left"/>
      <w:pPr>
        <w:tabs>
          <w:tab w:val="num" w:pos="5400"/>
        </w:tabs>
        <w:ind w:left="5400" w:hanging="360"/>
      </w:pPr>
      <w:rPr>
        <w:rFonts w:cs="Times New Roman"/>
      </w:rPr>
    </w:lvl>
    <w:lvl w:ilvl="7" w:tplc="BE4E31F6" w:tentative="1">
      <w:start w:val="1"/>
      <w:numFmt w:val="lowerLetter"/>
      <w:lvlText w:val="%8."/>
      <w:lvlJc w:val="left"/>
      <w:pPr>
        <w:tabs>
          <w:tab w:val="num" w:pos="6120"/>
        </w:tabs>
        <w:ind w:left="6120" w:hanging="360"/>
      </w:pPr>
      <w:rPr>
        <w:rFonts w:cs="Times New Roman"/>
      </w:rPr>
    </w:lvl>
    <w:lvl w:ilvl="8" w:tplc="154427DC" w:tentative="1">
      <w:start w:val="1"/>
      <w:numFmt w:val="lowerRoman"/>
      <w:lvlText w:val="%9."/>
      <w:lvlJc w:val="right"/>
      <w:pPr>
        <w:tabs>
          <w:tab w:val="num" w:pos="6840"/>
        </w:tabs>
        <w:ind w:left="6840" w:hanging="180"/>
      </w:pPr>
      <w:rPr>
        <w:rFonts w:cs="Times New Roman"/>
      </w:rPr>
    </w:lvl>
  </w:abstractNum>
  <w:abstractNum w:abstractNumId="26" w15:restartNumberingAfterBreak="0">
    <w:nsid w:val="38135DF8"/>
    <w:multiLevelType w:val="hybridMultilevel"/>
    <w:tmpl w:val="2C76201A"/>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6F4933"/>
    <w:multiLevelType w:val="hybridMultilevel"/>
    <w:tmpl w:val="BBE00856"/>
    <w:lvl w:ilvl="0" w:tplc="BCE2B628">
      <w:start w:val="1"/>
      <w:numFmt w:val="bullet"/>
      <w:lvlText w:val="o"/>
      <w:lvlJc w:val="left"/>
      <w:pPr>
        <w:ind w:left="108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25855"/>
    <w:multiLevelType w:val="hybridMultilevel"/>
    <w:tmpl w:val="2A3CA2B6"/>
    <w:lvl w:ilvl="0" w:tplc="DBAE1ED8">
      <w:start w:val="1"/>
      <w:numFmt w:val="bullet"/>
      <w:lvlText w:val="o"/>
      <w:lvlJc w:val="left"/>
      <w:pPr>
        <w:ind w:left="454" w:hanging="284"/>
      </w:pPr>
      <w:rPr>
        <w:rFonts w:ascii="Courier New" w:hAnsi="Courier New" w:hint="default"/>
        <w:color w:val="007B4E"/>
      </w:rPr>
    </w:lvl>
    <w:lvl w:ilvl="1" w:tplc="FFFFFFFF">
      <w:start w:val="1"/>
      <w:numFmt w:val="bullet"/>
      <w:lvlText w:val="-"/>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8E57E1"/>
    <w:multiLevelType w:val="multilevel"/>
    <w:tmpl w:val="F8A67D1C"/>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sz w:val="28"/>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33157D"/>
    <w:multiLevelType w:val="hybridMultilevel"/>
    <w:tmpl w:val="FA44BB00"/>
    <w:lvl w:ilvl="0" w:tplc="BCE2B628">
      <w:start w:val="1"/>
      <w:numFmt w:val="bullet"/>
      <w:lvlText w:val="o"/>
      <w:lvlJc w:val="left"/>
      <w:pPr>
        <w:tabs>
          <w:tab w:val="num" w:pos="720"/>
        </w:tabs>
        <w:ind w:left="720" w:hanging="360"/>
      </w:pPr>
      <w:rPr>
        <w:rFonts w:ascii="Courier New" w:hAnsi="Courier New" w:hint="default"/>
        <w:color w:val="007B4E"/>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54F33A3"/>
    <w:multiLevelType w:val="hybridMultilevel"/>
    <w:tmpl w:val="7ABE2DC8"/>
    <w:lvl w:ilvl="0" w:tplc="9C260EA0">
      <w:start w:val="1"/>
      <w:numFmt w:val="bullet"/>
      <w:lvlText w:val=""/>
      <w:lvlJc w:val="left"/>
      <w:pPr>
        <w:ind w:left="774" w:hanging="360"/>
      </w:pPr>
      <w:rPr>
        <w:rFonts w:ascii="Symbol" w:hAnsi="Symbol" w:hint="default"/>
        <w:color w:val="007B4E"/>
        <w:sz w:val="22"/>
        <w:szCs w:val="22"/>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32" w15:restartNumberingAfterBreak="0">
    <w:nsid w:val="45E06864"/>
    <w:multiLevelType w:val="hybridMultilevel"/>
    <w:tmpl w:val="0FCA106E"/>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EF45E8"/>
    <w:multiLevelType w:val="hybridMultilevel"/>
    <w:tmpl w:val="B82E7172"/>
    <w:lvl w:ilvl="0" w:tplc="BCE2B628">
      <w:start w:val="1"/>
      <w:numFmt w:val="bullet"/>
      <w:lvlText w:val="o"/>
      <w:lvlJc w:val="left"/>
      <w:pPr>
        <w:ind w:left="502"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322A3D"/>
    <w:multiLevelType w:val="hybridMultilevel"/>
    <w:tmpl w:val="4F42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156954"/>
    <w:multiLevelType w:val="hybridMultilevel"/>
    <w:tmpl w:val="C0F06486"/>
    <w:lvl w:ilvl="0" w:tplc="AE30D980">
      <w:start w:val="1"/>
      <w:numFmt w:val="decimal"/>
      <w:pStyle w:val="Heading4"/>
      <w:lvlText w:val="Appendix %1"/>
      <w:lvlJc w:val="left"/>
      <w:pPr>
        <w:ind w:left="360" w:hanging="360"/>
      </w:pPr>
      <w:rPr>
        <w:rFonts w:ascii="Arial Bold" w:hAnsi="Arial Bold" w:hint="default"/>
        <w:b/>
        <w:i w:val="0"/>
        <w:color w:val="0000C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8C76D9"/>
    <w:multiLevelType w:val="hybridMultilevel"/>
    <w:tmpl w:val="B75CEE3A"/>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568D286A"/>
    <w:multiLevelType w:val="hybridMultilevel"/>
    <w:tmpl w:val="59F8D286"/>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C665F"/>
    <w:multiLevelType w:val="multilevel"/>
    <w:tmpl w:val="206405F4"/>
    <w:lvl w:ilvl="0">
      <w:start w:val="7"/>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69484C21"/>
    <w:multiLevelType w:val="hybridMultilevel"/>
    <w:tmpl w:val="920EC9F2"/>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662BB2"/>
    <w:multiLevelType w:val="hybridMultilevel"/>
    <w:tmpl w:val="FEA236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9432CF"/>
    <w:multiLevelType w:val="hybridMultilevel"/>
    <w:tmpl w:val="3A0C4D9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CE2555"/>
    <w:multiLevelType w:val="hybridMultilevel"/>
    <w:tmpl w:val="F60E3FBA"/>
    <w:lvl w:ilvl="0" w:tplc="2692FEF2">
      <w:start w:val="1"/>
      <w:numFmt w:val="decimal"/>
      <w:pStyle w:val="Bullets"/>
      <w:lvlText w:val="%1."/>
      <w:lvlJc w:val="left"/>
      <w:pPr>
        <w:ind w:left="720" w:hanging="360"/>
      </w:pPr>
      <w:rPr>
        <w:rFonts w:ascii="Arial" w:eastAsiaTheme="minorEastAsia" w:hAnsi="Arial" w:cs="Arial"/>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D29E7"/>
    <w:multiLevelType w:val="multilevel"/>
    <w:tmpl w:val="0409001D"/>
    <w:name w:val="Subheading23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10A76"/>
    <w:multiLevelType w:val="multilevel"/>
    <w:tmpl w:val="F156F432"/>
    <w:lvl w:ilvl="0">
      <w:start w:val="12"/>
      <w:numFmt w:val="decimal"/>
      <w:lvlText w:val="%1"/>
      <w:lvlJc w:val="left"/>
      <w:pPr>
        <w:ind w:left="560" w:hanging="5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E584E77"/>
    <w:multiLevelType w:val="hybridMultilevel"/>
    <w:tmpl w:val="E11CA710"/>
    <w:lvl w:ilvl="0" w:tplc="BCE2B628">
      <w:start w:val="1"/>
      <w:numFmt w:val="bullet"/>
      <w:lvlText w:val="o"/>
      <w:lvlJc w:val="left"/>
      <w:pPr>
        <w:ind w:left="720" w:hanging="360"/>
      </w:pPr>
      <w:rPr>
        <w:rFonts w:ascii="Courier New" w:hAnsi="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4588358">
    <w:abstractNumId w:val="35"/>
  </w:num>
  <w:num w:numId="2" w16cid:durableId="307057544">
    <w:abstractNumId w:val="44"/>
  </w:num>
  <w:num w:numId="3" w16cid:durableId="892085055">
    <w:abstractNumId w:val="42"/>
  </w:num>
  <w:num w:numId="4" w16cid:durableId="1298412789">
    <w:abstractNumId w:val="16"/>
  </w:num>
  <w:num w:numId="5" w16cid:durableId="805319569">
    <w:abstractNumId w:val="1"/>
  </w:num>
  <w:num w:numId="6" w16cid:durableId="746537584">
    <w:abstractNumId w:val="3"/>
  </w:num>
  <w:num w:numId="7" w16cid:durableId="46296316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4814328">
    <w:abstractNumId w:val="24"/>
  </w:num>
  <w:num w:numId="9" w16cid:durableId="472795059">
    <w:abstractNumId w:val="9"/>
  </w:num>
  <w:num w:numId="10" w16cid:durableId="910433135">
    <w:abstractNumId w:val="23"/>
  </w:num>
  <w:num w:numId="11" w16cid:durableId="507067007">
    <w:abstractNumId w:val="11"/>
  </w:num>
  <w:num w:numId="12" w16cid:durableId="1887834147">
    <w:abstractNumId w:val="38"/>
  </w:num>
  <w:num w:numId="13" w16cid:durableId="817183110">
    <w:abstractNumId w:val="29"/>
  </w:num>
  <w:num w:numId="14" w16cid:durableId="1294798758">
    <w:abstractNumId w:val="0"/>
  </w:num>
  <w:num w:numId="15" w16cid:durableId="560556462">
    <w:abstractNumId w:val="31"/>
  </w:num>
  <w:num w:numId="16" w16cid:durableId="406997346">
    <w:abstractNumId w:val="10"/>
  </w:num>
  <w:num w:numId="17" w16cid:durableId="1886521569">
    <w:abstractNumId w:val="28"/>
  </w:num>
  <w:num w:numId="18" w16cid:durableId="1634096591">
    <w:abstractNumId w:val="42"/>
    <w:lvlOverride w:ilvl="0">
      <w:startOverride w:val="1"/>
    </w:lvlOverride>
  </w:num>
  <w:num w:numId="19" w16cid:durableId="255134860">
    <w:abstractNumId w:val="40"/>
  </w:num>
  <w:num w:numId="20" w16cid:durableId="1414232356">
    <w:abstractNumId w:val="17"/>
  </w:num>
  <w:num w:numId="21" w16cid:durableId="1536849703">
    <w:abstractNumId w:val="8"/>
  </w:num>
  <w:num w:numId="22" w16cid:durableId="1520855760">
    <w:abstractNumId w:val="45"/>
  </w:num>
  <w:num w:numId="23" w16cid:durableId="1003439261">
    <w:abstractNumId w:val="21"/>
  </w:num>
  <w:num w:numId="24" w16cid:durableId="20252370">
    <w:abstractNumId w:val="34"/>
  </w:num>
  <w:num w:numId="25" w16cid:durableId="1250190734">
    <w:abstractNumId w:val="6"/>
  </w:num>
  <w:num w:numId="26" w16cid:durableId="2146504338">
    <w:abstractNumId w:val="27"/>
  </w:num>
  <w:num w:numId="27" w16cid:durableId="121271956">
    <w:abstractNumId w:val="33"/>
  </w:num>
  <w:num w:numId="28" w16cid:durableId="783109553">
    <w:abstractNumId w:val="5"/>
  </w:num>
  <w:num w:numId="29" w16cid:durableId="1714116670">
    <w:abstractNumId w:val="41"/>
  </w:num>
  <w:num w:numId="30" w16cid:durableId="377094619">
    <w:abstractNumId w:val="7"/>
  </w:num>
  <w:num w:numId="31" w16cid:durableId="1025322814">
    <w:abstractNumId w:val="15"/>
  </w:num>
  <w:num w:numId="32" w16cid:durableId="1204098347">
    <w:abstractNumId w:val="39"/>
  </w:num>
  <w:num w:numId="33" w16cid:durableId="1068764717">
    <w:abstractNumId w:val="26"/>
  </w:num>
  <w:num w:numId="34" w16cid:durableId="1493453174">
    <w:abstractNumId w:val="13"/>
  </w:num>
  <w:num w:numId="35" w16cid:durableId="1580747756">
    <w:abstractNumId w:val="46"/>
  </w:num>
  <w:num w:numId="36" w16cid:durableId="884755025">
    <w:abstractNumId w:val="36"/>
  </w:num>
  <w:num w:numId="37" w16cid:durableId="1816220267">
    <w:abstractNumId w:val="4"/>
  </w:num>
  <w:num w:numId="38" w16cid:durableId="293566838">
    <w:abstractNumId w:val="30"/>
  </w:num>
  <w:num w:numId="39" w16cid:durableId="1552616838">
    <w:abstractNumId w:val="2"/>
  </w:num>
  <w:num w:numId="40" w16cid:durableId="1771388392">
    <w:abstractNumId w:val="14"/>
  </w:num>
  <w:num w:numId="41" w16cid:durableId="784156574">
    <w:abstractNumId w:val="32"/>
  </w:num>
  <w:num w:numId="42" w16cid:durableId="1168902262">
    <w:abstractNumId w:val="37"/>
  </w:num>
  <w:num w:numId="43" w16cid:durableId="1882401740">
    <w:abstractNumId w:val="22"/>
  </w:num>
  <w:num w:numId="44" w16cid:durableId="1478492303">
    <w:abstractNumId w:val="12"/>
  </w:num>
  <w:num w:numId="45" w16cid:durableId="1125388495">
    <w:abstractNumId w:val="20"/>
  </w:num>
  <w:num w:numId="46" w16cid:durableId="1049959815">
    <w:abstractNumId w:val="16"/>
    <w:lvlOverride w:ilvl="0">
      <w:lvl w:ilvl="0">
        <w:numFmt w:val="decimal"/>
        <w:pStyle w:val="04ABodyText"/>
        <w:lvlText w:val=""/>
        <w:lvlJc w:val="left"/>
      </w:lvl>
    </w:lvlOverride>
    <w:lvlOverride w:ilvl="1">
      <w:lvl w:ilvl="1">
        <w:start w:val="1"/>
        <w:numFmt w:val="bullet"/>
        <w:lvlText w:val="▪"/>
        <w:lvlJc w:val="left"/>
        <w:pPr>
          <w:ind w:left="567" w:hanging="283"/>
        </w:pPr>
        <w:rPr>
          <w:rFonts w:ascii="Segoe UI" w:hAnsi="Segoe UI" w:hint="default"/>
          <w:color w:val="000000" w:themeColor="text1"/>
        </w:rPr>
      </w:lvl>
    </w:lvlOverride>
    <w:lvlOverride w:ilvl="2">
      <w:lvl w:ilvl="2">
        <w:start w:val="1"/>
        <w:numFmt w:val="bullet"/>
        <w:pStyle w:val="05BBullets2ndlevel"/>
        <w:lvlText w:val="−"/>
        <w:lvlJc w:val="left"/>
        <w:pPr>
          <w:ind w:left="851" w:hanging="284"/>
        </w:pPr>
        <w:rPr>
          <w:rFonts w:ascii="Segoe UI" w:hAnsi="Segoe UI" w:hint="default"/>
          <w:color w:val="000000" w:themeColor="text1"/>
        </w:rPr>
      </w:lvl>
    </w:lvlOverride>
    <w:lvlOverride w:ilvl="3">
      <w:lvl w:ilvl="3">
        <w:start w:val="1"/>
        <w:numFmt w:val="bullet"/>
        <w:lvlRestart w:val="1"/>
        <w:pStyle w:val="05CBulletsWithoutSpacing1stlevel"/>
        <w:lvlText w:val="▪"/>
        <w:lvlJc w:val="left"/>
        <w:pPr>
          <w:ind w:left="567" w:hanging="283"/>
        </w:pPr>
        <w:rPr>
          <w:rFonts w:ascii="Segoe UI" w:hAnsi="Segoe UI" w:hint="default"/>
          <w:b/>
          <w:i w:val="0"/>
          <w:color w:val="000000" w:themeColor="text1"/>
        </w:rPr>
      </w:lvl>
    </w:lvlOverride>
    <w:lvlOverride w:ilvl="4">
      <w:lvl w:ilvl="4">
        <w:start w:val="1"/>
        <w:numFmt w:val="decimal"/>
        <w:lvlRestart w:val="1"/>
        <w:pStyle w:val="06ANumberedList1stlevel"/>
        <w:lvlText w:val="%5."/>
        <w:lvlJc w:val="left"/>
        <w:pPr>
          <w:ind w:left="567" w:hanging="283"/>
        </w:pPr>
        <w:rPr>
          <w:rFonts w:ascii="Arial" w:hAnsi="Arial" w:cs="Arial" w:hint="default"/>
          <w:b/>
          <w:i w:val="0"/>
          <w:color w:val="000000" w:themeColor="text1"/>
        </w:rPr>
      </w:lvl>
    </w:lvlOverride>
    <w:lvlOverride w:ilvl="5">
      <w:lvl w:ilvl="5">
        <w:start w:val="1"/>
        <w:numFmt w:val="lowerLetter"/>
        <w:pStyle w:val="06BNumberedList2ndlevel"/>
        <w:lvlText w:val="%6."/>
        <w:lvlJc w:val="left"/>
        <w:pPr>
          <w:ind w:left="851" w:hanging="284"/>
        </w:pPr>
        <w:rPr>
          <w:rFonts w:ascii="Arial" w:hAnsi="Arial" w:cs="Arial" w:hint="default"/>
          <w:b/>
          <w:i w:val="0"/>
          <w:color w:val="000000" w:themeColor="text1"/>
        </w:rPr>
      </w:lvl>
    </w:lvlOverride>
  </w:num>
  <w:num w:numId="47" w16cid:durableId="185171571">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oNotTrackFormatting/>
  <w:defaultTabStop w:val="720"/>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A4"/>
    <w:rsid w:val="000020B1"/>
    <w:rsid w:val="00003030"/>
    <w:rsid w:val="0000330B"/>
    <w:rsid w:val="000034F8"/>
    <w:rsid w:val="0000354C"/>
    <w:rsid w:val="000048D6"/>
    <w:rsid w:val="00005753"/>
    <w:rsid w:val="00005B8B"/>
    <w:rsid w:val="000106D0"/>
    <w:rsid w:val="000108A2"/>
    <w:rsid w:val="0001301D"/>
    <w:rsid w:val="00013354"/>
    <w:rsid w:val="00014029"/>
    <w:rsid w:val="0001417D"/>
    <w:rsid w:val="00014FE8"/>
    <w:rsid w:val="000152CC"/>
    <w:rsid w:val="00015D6C"/>
    <w:rsid w:val="00017B4B"/>
    <w:rsid w:val="000209C9"/>
    <w:rsid w:val="00021216"/>
    <w:rsid w:val="00021AA5"/>
    <w:rsid w:val="000224CF"/>
    <w:rsid w:val="000227EF"/>
    <w:rsid w:val="00023647"/>
    <w:rsid w:val="00023B7D"/>
    <w:rsid w:val="00025C14"/>
    <w:rsid w:val="00027197"/>
    <w:rsid w:val="00027644"/>
    <w:rsid w:val="000300D6"/>
    <w:rsid w:val="00030866"/>
    <w:rsid w:val="000310B9"/>
    <w:rsid w:val="00031945"/>
    <w:rsid w:val="000348D2"/>
    <w:rsid w:val="00036237"/>
    <w:rsid w:val="000364A2"/>
    <w:rsid w:val="0003796E"/>
    <w:rsid w:val="000407D5"/>
    <w:rsid w:val="00042BD3"/>
    <w:rsid w:val="00043440"/>
    <w:rsid w:val="0004406B"/>
    <w:rsid w:val="000441DC"/>
    <w:rsid w:val="000478AE"/>
    <w:rsid w:val="0005362C"/>
    <w:rsid w:val="0005398D"/>
    <w:rsid w:val="00053D68"/>
    <w:rsid w:val="0005769C"/>
    <w:rsid w:val="00057CF9"/>
    <w:rsid w:val="0006124D"/>
    <w:rsid w:val="0006166D"/>
    <w:rsid w:val="000650F9"/>
    <w:rsid w:val="0006550C"/>
    <w:rsid w:val="00073998"/>
    <w:rsid w:val="00073CB0"/>
    <w:rsid w:val="00073D50"/>
    <w:rsid w:val="00073EFA"/>
    <w:rsid w:val="00075719"/>
    <w:rsid w:val="00075C5E"/>
    <w:rsid w:val="00076DA5"/>
    <w:rsid w:val="00076EFB"/>
    <w:rsid w:val="000770FE"/>
    <w:rsid w:val="0007735B"/>
    <w:rsid w:val="000804CC"/>
    <w:rsid w:val="00083FE3"/>
    <w:rsid w:val="0008412D"/>
    <w:rsid w:val="00084D69"/>
    <w:rsid w:val="00085FC5"/>
    <w:rsid w:val="00086A12"/>
    <w:rsid w:val="00090138"/>
    <w:rsid w:val="00092EF6"/>
    <w:rsid w:val="0009572E"/>
    <w:rsid w:val="00095F5B"/>
    <w:rsid w:val="000969EF"/>
    <w:rsid w:val="00096FA4"/>
    <w:rsid w:val="00097086"/>
    <w:rsid w:val="00097459"/>
    <w:rsid w:val="0009762F"/>
    <w:rsid w:val="000978C3"/>
    <w:rsid w:val="000A00DE"/>
    <w:rsid w:val="000A0D47"/>
    <w:rsid w:val="000A0D62"/>
    <w:rsid w:val="000A12D6"/>
    <w:rsid w:val="000A1CE4"/>
    <w:rsid w:val="000A2096"/>
    <w:rsid w:val="000A2854"/>
    <w:rsid w:val="000A2F29"/>
    <w:rsid w:val="000A6785"/>
    <w:rsid w:val="000B0DCE"/>
    <w:rsid w:val="000B21A0"/>
    <w:rsid w:val="000B39D3"/>
    <w:rsid w:val="000C310F"/>
    <w:rsid w:val="000C4533"/>
    <w:rsid w:val="000C4684"/>
    <w:rsid w:val="000C5162"/>
    <w:rsid w:val="000C6A75"/>
    <w:rsid w:val="000C72EE"/>
    <w:rsid w:val="000C7C2A"/>
    <w:rsid w:val="000D1B89"/>
    <w:rsid w:val="000D2FC9"/>
    <w:rsid w:val="000D4009"/>
    <w:rsid w:val="000D44BD"/>
    <w:rsid w:val="000D565A"/>
    <w:rsid w:val="000D5C34"/>
    <w:rsid w:val="000D5EA1"/>
    <w:rsid w:val="000D62C6"/>
    <w:rsid w:val="000D785E"/>
    <w:rsid w:val="000E055C"/>
    <w:rsid w:val="000E0BD2"/>
    <w:rsid w:val="000E208C"/>
    <w:rsid w:val="000E3986"/>
    <w:rsid w:val="000E5694"/>
    <w:rsid w:val="000F048E"/>
    <w:rsid w:val="000F142B"/>
    <w:rsid w:val="000F268E"/>
    <w:rsid w:val="000F3A26"/>
    <w:rsid w:val="000F584F"/>
    <w:rsid w:val="001002D3"/>
    <w:rsid w:val="00100314"/>
    <w:rsid w:val="00100FD6"/>
    <w:rsid w:val="00101147"/>
    <w:rsid w:val="001011C1"/>
    <w:rsid w:val="00102982"/>
    <w:rsid w:val="001037A8"/>
    <w:rsid w:val="00104687"/>
    <w:rsid w:val="00105C77"/>
    <w:rsid w:val="00107ABC"/>
    <w:rsid w:val="001108DD"/>
    <w:rsid w:val="00110C1B"/>
    <w:rsid w:val="001117BC"/>
    <w:rsid w:val="00111E9B"/>
    <w:rsid w:val="001120A8"/>
    <w:rsid w:val="00112B13"/>
    <w:rsid w:val="0011335F"/>
    <w:rsid w:val="00114A1C"/>
    <w:rsid w:val="001150E5"/>
    <w:rsid w:val="00115A4D"/>
    <w:rsid w:val="0011715B"/>
    <w:rsid w:val="001214FF"/>
    <w:rsid w:val="001223A7"/>
    <w:rsid w:val="0012248C"/>
    <w:rsid w:val="00123C4D"/>
    <w:rsid w:val="00123FDA"/>
    <w:rsid w:val="00124D05"/>
    <w:rsid w:val="0012606D"/>
    <w:rsid w:val="00126172"/>
    <w:rsid w:val="00127246"/>
    <w:rsid w:val="001315B2"/>
    <w:rsid w:val="00133778"/>
    <w:rsid w:val="00133A85"/>
    <w:rsid w:val="0013431C"/>
    <w:rsid w:val="00134866"/>
    <w:rsid w:val="00135AD4"/>
    <w:rsid w:val="00135F82"/>
    <w:rsid w:val="00141148"/>
    <w:rsid w:val="00142223"/>
    <w:rsid w:val="00142AF4"/>
    <w:rsid w:val="001446D1"/>
    <w:rsid w:val="00144B50"/>
    <w:rsid w:val="00145B1B"/>
    <w:rsid w:val="001504AA"/>
    <w:rsid w:val="00150D7D"/>
    <w:rsid w:val="00152641"/>
    <w:rsid w:val="00152E32"/>
    <w:rsid w:val="001546D8"/>
    <w:rsid w:val="00154DE1"/>
    <w:rsid w:val="0015566A"/>
    <w:rsid w:val="00161706"/>
    <w:rsid w:val="001618BE"/>
    <w:rsid w:val="001625E6"/>
    <w:rsid w:val="0016291E"/>
    <w:rsid w:val="001637C8"/>
    <w:rsid w:val="00163A71"/>
    <w:rsid w:val="0016451D"/>
    <w:rsid w:val="001646D2"/>
    <w:rsid w:val="00164A4C"/>
    <w:rsid w:val="00164AC3"/>
    <w:rsid w:val="0016696E"/>
    <w:rsid w:val="00167508"/>
    <w:rsid w:val="0016766C"/>
    <w:rsid w:val="00167A63"/>
    <w:rsid w:val="00171C1C"/>
    <w:rsid w:val="001725AE"/>
    <w:rsid w:val="00173683"/>
    <w:rsid w:val="00173C28"/>
    <w:rsid w:val="0017515D"/>
    <w:rsid w:val="00176317"/>
    <w:rsid w:val="001767F0"/>
    <w:rsid w:val="00176EDE"/>
    <w:rsid w:val="0017708E"/>
    <w:rsid w:val="00180474"/>
    <w:rsid w:val="00184CB3"/>
    <w:rsid w:val="0018586D"/>
    <w:rsid w:val="00185CCB"/>
    <w:rsid w:val="00185D5A"/>
    <w:rsid w:val="00185FE4"/>
    <w:rsid w:val="00186460"/>
    <w:rsid w:val="00190B00"/>
    <w:rsid w:val="00190F5E"/>
    <w:rsid w:val="001912BC"/>
    <w:rsid w:val="00192FC2"/>
    <w:rsid w:val="00193267"/>
    <w:rsid w:val="0019654E"/>
    <w:rsid w:val="0019769D"/>
    <w:rsid w:val="00197FFE"/>
    <w:rsid w:val="001A03B4"/>
    <w:rsid w:val="001A10DE"/>
    <w:rsid w:val="001A141D"/>
    <w:rsid w:val="001A193C"/>
    <w:rsid w:val="001A21DF"/>
    <w:rsid w:val="001A3906"/>
    <w:rsid w:val="001A3CE5"/>
    <w:rsid w:val="001A46A2"/>
    <w:rsid w:val="001A65B3"/>
    <w:rsid w:val="001A7A45"/>
    <w:rsid w:val="001B1D0E"/>
    <w:rsid w:val="001B26BD"/>
    <w:rsid w:val="001B3102"/>
    <w:rsid w:val="001B3213"/>
    <w:rsid w:val="001B3D95"/>
    <w:rsid w:val="001B412B"/>
    <w:rsid w:val="001B4E9C"/>
    <w:rsid w:val="001B6460"/>
    <w:rsid w:val="001B7FDA"/>
    <w:rsid w:val="001C0EA8"/>
    <w:rsid w:val="001C2509"/>
    <w:rsid w:val="001C2D19"/>
    <w:rsid w:val="001C2E7F"/>
    <w:rsid w:val="001C4058"/>
    <w:rsid w:val="001C626C"/>
    <w:rsid w:val="001C6E86"/>
    <w:rsid w:val="001D03D1"/>
    <w:rsid w:val="001D0D4A"/>
    <w:rsid w:val="001D36F7"/>
    <w:rsid w:val="001D44D7"/>
    <w:rsid w:val="001D4C9B"/>
    <w:rsid w:val="001D5FD5"/>
    <w:rsid w:val="001D6F20"/>
    <w:rsid w:val="001D73EB"/>
    <w:rsid w:val="001D7CB1"/>
    <w:rsid w:val="001D7F1F"/>
    <w:rsid w:val="001E0CEA"/>
    <w:rsid w:val="001E1071"/>
    <w:rsid w:val="001E20E8"/>
    <w:rsid w:val="001E2245"/>
    <w:rsid w:val="001E7B72"/>
    <w:rsid w:val="001F22ED"/>
    <w:rsid w:val="001F26DA"/>
    <w:rsid w:val="001F3CA6"/>
    <w:rsid w:val="001F5478"/>
    <w:rsid w:val="001F59FA"/>
    <w:rsid w:val="001F658A"/>
    <w:rsid w:val="001F7455"/>
    <w:rsid w:val="001F7FBC"/>
    <w:rsid w:val="002012DC"/>
    <w:rsid w:val="00201CAB"/>
    <w:rsid w:val="00202C71"/>
    <w:rsid w:val="00205E63"/>
    <w:rsid w:val="00206097"/>
    <w:rsid w:val="002114BC"/>
    <w:rsid w:val="00211F70"/>
    <w:rsid w:val="002158EB"/>
    <w:rsid w:val="00215B97"/>
    <w:rsid w:val="00215F74"/>
    <w:rsid w:val="00216667"/>
    <w:rsid w:val="0022001A"/>
    <w:rsid w:val="0022073E"/>
    <w:rsid w:val="0022081E"/>
    <w:rsid w:val="00220B44"/>
    <w:rsid w:val="00221029"/>
    <w:rsid w:val="00221591"/>
    <w:rsid w:val="0022207E"/>
    <w:rsid w:val="00222B28"/>
    <w:rsid w:val="00223A8E"/>
    <w:rsid w:val="0022434F"/>
    <w:rsid w:val="00224514"/>
    <w:rsid w:val="00224841"/>
    <w:rsid w:val="00224AC4"/>
    <w:rsid w:val="00225C90"/>
    <w:rsid w:val="00230D61"/>
    <w:rsid w:val="00232B70"/>
    <w:rsid w:val="00232D6F"/>
    <w:rsid w:val="00235655"/>
    <w:rsid w:val="00235A3A"/>
    <w:rsid w:val="00237719"/>
    <w:rsid w:val="00237A46"/>
    <w:rsid w:val="0024130A"/>
    <w:rsid w:val="00241363"/>
    <w:rsid w:val="0024157B"/>
    <w:rsid w:val="00241B4C"/>
    <w:rsid w:val="002428F5"/>
    <w:rsid w:val="00242B7F"/>
    <w:rsid w:val="00242BEA"/>
    <w:rsid w:val="00244215"/>
    <w:rsid w:val="00244620"/>
    <w:rsid w:val="00244AE8"/>
    <w:rsid w:val="0024598F"/>
    <w:rsid w:val="00247835"/>
    <w:rsid w:val="00251809"/>
    <w:rsid w:val="00254E15"/>
    <w:rsid w:val="002550B7"/>
    <w:rsid w:val="002555C7"/>
    <w:rsid w:val="00256161"/>
    <w:rsid w:val="00257509"/>
    <w:rsid w:val="00257FFC"/>
    <w:rsid w:val="00260C73"/>
    <w:rsid w:val="00261772"/>
    <w:rsid w:val="0026196D"/>
    <w:rsid w:val="00264DAF"/>
    <w:rsid w:val="0027043D"/>
    <w:rsid w:val="00270CC3"/>
    <w:rsid w:val="00270E54"/>
    <w:rsid w:val="00272030"/>
    <w:rsid w:val="002722D6"/>
    <w:rsid w:val="00274082"/>
    <w:rsid w:val="00275AC7"/>
    <w:rsid w:val="00276137"/>
    <w:rsid w:val="00276EC3"/>
    <w:rsid w:val="002774FF"/>
    <w:rsid w:val="0027770E"/>
    <w:rsid w:val="002807CF"/>
    <w:rsid w:val="00281221"/>
    <w:rsid w:val="0028326C"/>
    <w:rsid w:val="00283BED"/>
    <w:rsid w:val="00284607"/>
    <w:rsid w:val="00284C73"/>
    <w:rsid w:val="00285F61"/>
    <w:rsid w:val="002863A5"/>
    <w:rsid w:val="00286E04"/>
    <w:rsid w:val="00287877"/>
    <w:rsid w:val="00287EC8"/>
    <w:rsid w:val="00290E93"/>
    <w:rsid w:val="002917CE"/>
    <w:rsid w:val="002934A1"/>
    <w:rsid w:val="00293A75"/>
    <w:rsid w:val="00294AED"/>
    <w:rsid w:val="002959D8"/>
    <w:rsid w:val="00295E56"/>
    <w:rsid w:val="00296CDD"/>
    <w:rsid w:val="00297216"/>
    <w:rsid w:val="002A05FA"/>
    <w:rsid w:val="002A1249"/>
    <w:rsid w:val="002A1452"/>
    <w:rsid w:val="002A1558"/>
    <w:rsid w:val="002A2482"/>
    <w:rsid w:val="002A2751"/>
    <w:rsid w:val="002A3F97"/>
    <w:rsid w:val="002A7FAE"/>
    <w:rsid w:val="002B03B1"/>
    <w:rsid w:val="002B2F7F"/>
    <w:rsid w:val="002B500E"/>
    <w:rsid w:val="002B6D14"/>
    <w:rsid w:val="002B7517"/>
    <w:rsid w:val="002B7D31"/>
    <w:rsid w:val="002C04F0"/>
    <w:rsid w:val="002C12FB"/>
    <w:rsid w:val="002C236C"/>
    <w:rsid w:val="002C26A8"/>
    <w:rsid w:val="002C2A25"/>
    <w:rsid w:val="002C469D"/>
    <w:rsid w:val="002C4DDD"/>
    <w:rsid w:val="002C6B34"/>
    <w:rsid w:val="002C6CEA"/>
    <w:rsid w:val="002C7012"/>
    <w:rsid w:val="002C7E48"/>
    <w:rsid w:val="002D06B6"/>
    <w:rsid w:val="002D1AF3"/>
    <w:rsid w:val="002D27C7"/>
    <w:rsid w:val="002D2CDE"/>
    <w:rsid w:val="002D3EB4"/>
    <w:rsid w:val="002D3F49"/>
    <w:rsid w:val="002D6315"/>
    <w:rsid w:val="002D6AA6"/>
    <w:rsid w:val="002E066D"/>
    <w:rsid w:val="002E1D98"/>
    <w:rsid w:val="002E2AC9"/>
    <w:rsid w:val="002E3A1E"/>
    <w:rsid w:val="002E4EB7"/>
    <w:rsid w:val="002E5DD8"/>
    <w:rsid w:val="002E6E25"/>
    <w:rsid w:val="002E704B"/>
    <w:rsid w:val="002E748F"/>
    <w:rsid w:val="002F2B5C"/>
    <w:rsid w:val="002F3785"/>
    <w:rsid w:val="002F4C63"/>
    <w:rsid w:val="002F52CA"/>
    <w:rsid w:val="002F77BD"/>
    <w:rsid w:val="002F78D0"/>
    <w:rsid w:val="00300E8D"/>
    <w:rsid w:val="00303A90"/>
    <w:rsid w:val="00303BA4"/>
    <w:rsid w:val="00304910"/>
    <w:rsid w:val="00306649"/>
    <w:rsid w:val="00307174"/>
    <w:rsid w:val="003074B3"/>
    <w:rsid w:val="00307562"/>
    <w:rsid w:val="00310D07"/>
    <w:rsid w:val="0031150D"/>
    <w:rsid w:val="0031252E"/>
    <w:rsid w:val="0031255E"/>
    <w:rsid w:val="00312A8F"/>
    <w:rsid w:val="00314446"/>
    <w:rsid w:val="003146A3"/>
    <w:rsid w:val="00315E58"/>
    <w:rsid w:val="00316D26"/>
    <w:rsid w:val="00317FC6"/>
    <w:rsid w:val="00320DF4"/>
    <w:rsid w:val="00321B47"/>
    <w:rsid w:val="00321E9F"/>
    <w:rsid w:val="00325C1F"/>
    <w:rsid w:val="00326D0B"/>
    <w:rsid w:val="00330B25"/>
    <w:rsid w:val="00330BFE"/>
    <w:rsid w:val="00331489"/>
    <w:rsid w:val="003319C8"/>
    <w:rsid w:val="00331D78"/>
    <w:rsid w:val="00332C4F"/>
    <w:rsid w:val="00333F6B"/>
    <w:rsid w:val="0033584F"/>
    <w:rsid w:val="003369FE"/>
    <w:rsid w:val="00340096"/>
    <w:rsid w:val="00340743"/>
    <w:rsid w:val="00341002"/>
    <w:rsid w:val="00341A26"/>
    <w:rsid w:val="00342581"/>
    <w:rsid w:val="00345F74"/>
    <w:rsid w:val="00346B78"/>
    <w:rsid w:val="00346EB4"/>
    <w:rsid w:val="00347520"/>
    <w:rsid w:val="0035018C"/>
    <w:rsid w:val="0035095A"/>
    <w:rsid w:val="003523F2"/>
    <w:rsid w:val="00353215"/>
    <w:rsid w:val="00353C55"/>
    <w:rsid w:val="003547F0"/>
    <w:rsid w:val="0035535D"/>
    <w:rsid w:val="00355740"/>
    <w:rsid w:val="0035623C"/>
    <w:rsid w:val="0035683A"/>
    <w:rsid w:val="00360ABC"/>
    <w:rsid w:val="00360E41"/>
    <w:rsid w:val="0036110F"/>
    <w:rsid w:val="003626C0"/>
    <w:rsid w:val="00363AA3"/>
    <w:rsid w:val="0036410F"/>
    <w:rsid w:val="00364A6C"/>
    <w:rsid w:val="003657BF"/>
    <w:rsid w:val="003658BE"/>
    <w:rsid w:val="003676DB"/>
    <w:rsid w:val="00370353"/>
    <w:rsid w:val="003705A7"/>
    <w:rsid w:val="003718AA"/>
    <w:rsid w:val="00372035"/>
    <w:rsid w:val="0037370E"/>
    <w:rsid w:val="003744D7"/>
    <w:rsid w:val="003764B8"/>
    <w:rsid w:val="00376C06"/>
    <w:rsid w:val="00377F77"/>
    <w:rsid w:val="00380476"/>
    <w:rsid w:val="00381C44"/>
    <w:rsid w:val="00383E0C"/>
    <w:rsid w:val="00384198"/>
    <w:rsid w:val="003859E0"/>
    <w:rsid w:val="0038609D"/>
    <w:rsid w:val="0038686A"/>
    <w:rsid w:val="003870FE"/>
    <w:rsid w:val="003874B9"/>
    <w:rsid w:val="00387E07"/>
    <w:rsid w:val="003901C1"/>
    <w:rsid w:val="003906C0"/>
    <w:rsid w:val="00390FF0"/>
    <w:rsid w:val="00391692"/>
    <w:rsid w:val="00393A94"/>
    <w:rsid w:val="0039759D"/>
    <w:rsid w:val="003977C8"/>
    <w:rsid w:val="003A0679"/>
    <w:rsid w:val="003A2F1D"/>
    <w:rsid w:val="003A31FB"/>
    <w:rsid w:val="003A3972"/>
    <w:rsid w:val="003A41C9"/>
    <w:rsid w:val="003A572E"/>
    <w:rsid w:val="003A7C97"/>
    <w:rsid w:val="003B072C"/>
    <w:rsid w:val="003B2E7A"/>
    <w:rsid w:val="003B40B4"/>
    <w:rsid w:val="003B41B5"/>
    <w:rsid w:val="003B557C"/>
    <w:rsid w:val="003B60CB"/>
    <w:rsid w:val="003B70AC"/>
    <w:rsid w:val="003B70FF"/>
    <w:rsid w:val="003B7CEE"/>
    <w:rsid w:val="003C2941"/>
    <w:rsid w:val="003C3475"/>
    <w:rsid w:val="003C45AA"/>
    <w:rsid w:val="003C500A"/>
    <w:rsid w:val="003C604E"/>
    <w:rsid w:val="003D2485"/>
    <w:rsid w:val="003D2928"/>
    <w:rsid w:val="003D3B62"/>
    <w:rsid w:val="003D420E"/>
    <w:rsid w:val="003D4FD9"/>
    <w:rsid w:val="003D73F5"/>
    <w:rsid w:val="003E1257"/>
    <w:rsid w:val="003E223A"/>
    <w:rsid w:val="003E286F"/>
    <w:rsid w:val="003E4288"/>
    <w:rsid w:val="003E48AF"/>
    <w:rsid w:val="003F1162"/>
    <w:rsid w:val="003F210A"/>
    <w:rsid w:val="003F7C4A"/>
    <w:rsid w:val="00400064"/>
    <w:rsid w:val="004009EC"/>
    <w:rsid w:val="00401F12"/>
    <w:rsid w:val="00403099"/>
    <w:rsid w:val="004034EE"/>
    <w:rsid w:val="00404B2D"/>
    <w:rsid w:val="00404E14"/>
    <w:rsid w:val="004053D1"/>
    <w:rsid w:val="004062FD"/>
    <w:rsid w:val="00406C5E"/>
    <w:rsid w:val="00406CC6"/>
    <w:rsid w:val="0040745A"/>
    <w:rsid w:val="00407CAA"/>
    <w:rsid w:val="00410125"/>
    <w:rsid w:val="00415B88"/>
    <w:rsid w:val="00415DA2"/>
    <w:rsid w:val="004168EC"/>
    <w:rsid w:val="00417301"/>
    <w:rsid w:val="0041732A"/>
    <w:rsid w:val="00417696"/>
    <w:rsid w:val="0041799D"/>
    <w:rsid w:val="0042151F"/>
    <w:rsid w:val="00423CA9"/>
    <w:rsid w:val="004250FA"/>
    <w:rsid w:val="0042528B"/>
    <w:rsid w:val="0043077E"/>
    <w:rsid w:val="00430C40"/>
    <w:rsid w:val="00433EBE"/>
    <w:rsid w:val="00434276"/>
    <w:rsid w:val="00434457"/>
    <w:rsid w:val="00435734"/>
    <w:rsid w:val="004359E7"/>
    <w:rsid w:val="0043689B"/>
    <w:rsid w:val="00436E3E"/>
    <w:rsid w:val="004418D4"/>
    <w:rsid w:val="004419EC"/>
    <w:rsid w:val="00441D1A"/>
    <w:rsid w:val="00441D1B"/>
    <w:rsid w:val="004423FC"/>
    <w:rsid w:val="00444B15"/>
    <w:rsid w:val="00447067"/>
    <w:rsid w:val="00447136"/>
    <w:rsid w:val="00447764"/>
    <w:rsid w:val="00447862"/>
    <w:rsid w:val="00450485"/>
    <w:rsid w:val="00451643"/>
    <w:rsid w:val="00452066"/>
    <w:rsid w:val="004540D0"/>
    <w:rsid w:val="00455A0D"/>
    <w:rsid w:val="00455B50"/>
    <w:rsid w:val="00457ABF"/>
    <w:rsid w:val="00457C9B"/>
    <w:rsid w:val="0046156F"/>
    <w:rsid w:val="00462219"/>
    <w:rsid w:val="0046235C"/>
    <w:rsid w:val="004624A6"/>
    <w:rsid w:val="00462651"/>
    <w:rsid w:val="00462694"/>
    <w:rsid w:val="004652D4"/>
    <w:rsid w:val="00465B06"/>
    <w:rsid w:val="00466949"/>
    <w:rsid w:val="00466E9E"/>
    <w:rsid w:val="00467FA8"/>
    <w:rsid w:val="00470540"/>
    <w:rsid w:val="00470AA7"/>
    <w:rsid w:val="0047136A"/>
    <w:rsid w:val="00471EF5"/>
    <w:rsid w:val="00474413"/>
    <w:rsid w:val="00474755"/>
    <w:rsid w:val="004752C1"/>
    <w:rsid w:val="00475CEE"/>
    <w:rsid w:val="00476B5C"/>
    <w:rsid w:val="00480255"/>
    <w:rsid w:val="0048145E"/>
    <w:rsid w:val="004822D7"/>
    <w:rsid w:val="0048470F"/>
    <w:rsid w:val="00485A01"/>
    <w:rsid w:val="00485E01"/>
    <w:rsid w:val="00486931"/>
    <w:rsid w:val="00487966"/>
    <w:rsid w:val="00490079"/>
    <w:rsid w:val="004916E2"/>
    <w:rsid w:val="00491721"/>
    <w:rsid w:val="00492708"/>
    <w:rsid w:val="0049312F"/>
    <w:rsid w:val="004939CC"/>
    <w:rsid w:val="00494142"/>
    <w:rsid w:val="00494622"/>
    <w:rsid w:val="004A21CA"/>
    <w:rsid w:val="004A4C1D"/>
    <w:rsid w:val="004A670C"/>
    <w:rsid w:val="004A6764"/>
    <w:rsid w:val="004A6963"/>
    <w:rsid w:val="004A6D55"/>
    <w:rsid w:val="004A6E72"/>
    <w:rsid w:val="004B0B90"/>
    <w:rsid w:val="004B159C"/>
    <w:rsid w:val="004B1F71"/>
    <w:rsid w:val="004B2272"/>
    <w:rsid w:val="004B25E9"/>
    <w:rsid w:val="004B3500"/>
    <w:rsid w:val="004B4501"/>
    <w:rsid w:val="004B4811"/>
    <w:rsid w:val="004B4C64"/>
    <w:rsid w:val="004B59D6"/>
    <w:rsid w:val="004B605F"/>
    <w:rsid w:val="004B7486"/>
    <w:rsid w:val="004B7A0F"/>
    <w:rsid w:val="004C0F90"/>
    <w:rsid w:val="004C1AA9"/>
    <w:rsid w:val="004C3810"/>
    <w:rsid w:val="004C60E1"/>
    <w:rsid w:val="004D023F"/>
    <w:rsid w:val="004D0E09"/>
    <w:rsid w:val="004D0EBA"/>
    <w:rsid w:val="004D1F71"/>
    <w:rsid w:val="004D4408"/>
    <w:rsid w:val="004D469C"/>
    <w:rsid w:val="004D4AD8"/>
    <w:rsid w:val="004D5CA7"/>
    <w:rsid w:val="004E021A"/>
    <w:rsid w:val="004E05AC"/>
    <w:rsid w:val="004E240A"/>
    <w:rsid w:val="004E2499"/>
    <w:rsid w:val="004E4732"/>
    <w:rsid w:val="004E6D55"/>
    <w:rsid w:val="004E71C6"/>
    <w:rsid w:val="004F187F"/>
    <w:rsid w:val="004F2B70"/>
    <w:rsid w:val="004F3408"/>
    <w:rsid w:val="004F35ED"/>
    <w:rsid w:val="004F3E4A"/>
    <w:rsid w:val="004F60B7"/>
    <w:rsid w:val="004F64A0"/>
    <w:rsid w:val="004F6B92"/>
    <w:rsid w:val="00504C1B"/>
    <w:rsid w:val="00506CC0"/>
    <w:rsid w:val="0050757F"/>
    <w:rsid w:val="00512068"/>
    <w:rsid w:val="00512F3E"/>
    <w:rsid w:val="00514E4F"/>
    <w:rsid w:val="005160FC"/>
    <w:rsid w:val="00516CA2"/>
    <w:rsid w:val="00516F02"/>
    <w:rsid w:val="00517AA9"/>
    <w:rsid w:val="00522584"/>
    <w:rsid w:val="00522A9E"/>
    <w:rsid w:val="005234B4"/>
    <w:rsid w:val="00523561"/>
    <w:rsid w:val="0052394D"/>
    <w:rsid w:val="00523A2D"/>
    <w:rsid w:val="00523E32"/>
    <w:rsid w:val="00524A7A"/>
    <w:rsid w:val="005265ED"/>
    <w:rsid w:val="00526AAD"/>
    <w:rsid w:val="00530852"/>
    <w:rsid w:val="00531BA5"/>
    <w:rsid w:val="00531DF3"/>
    <w:rsid w:val="00532871"/>
    <w:rsid w:val="00533049"/>
    <w:rsid w:val="0053436E"/>
    <w:rsid w:val="00535973"/>
    <w:rsid w:val="00536313"/>
    <w:rsid w:val="00536B0F"/>
    <w:rsid w:val="00537557"/>
    <w:rsid w:val="005414B7"/>
    <w:rsid w:val="005426CD"/>
    <w:rsid w:val="0054534E"/>
    <w:rsid w:val="005458F3"/>
    <w:rsid w:val="005472A5"/>
    <w:rsid w:val="00547CAA"/>
    <w:rsid w:val="00552916"/>
    <w:rsid w:val="00554E01"/>
    <w:rsid w:val="005564E1"/>
    <w:rsid w:val="005576A6"/>
    <w:rsid w:val="0055785C"/>
    <w:rsid w:val="00557A2F"/>
    <w:rsid w:val="005610FA"/>
    <w:rsid w:val="005616B3"/>
    <w:rsid w:val="00561AF8"/>
    <w:rsid w:val="00561DC4"/>
    <w:rsid w:val="00562C6E"/>
    <w:rsid w:val="005638A7"/>
    <w:rsid w:val="00566166"/>
    <w:rsid w:val="0056659C"/>
    <w:rsid w:val="0056700E"/>
    <w:rsid w:val="0056718D"/>
    <w:rsid w:val="00567FB8"/>
    <w:rsid w:val="00570088"/>
    <w:rsid w:val="00570119"/>
    <w:rsid w:val="00570962"/>
    <w:rsid w:val="00570970"/>
    <w:rsid w:val="00571400"/>
    <w:rsid w:val="00572EC7"/>
    <w:rsid w:val="005731F7"/>
    <w:rsid w:val="005763D1"/>
    <w:rsid w:val="00576995"/>
    <w:rsid w:val="00577A3F"/>
    <w:rsid w:val="00577E01"/>
    <w:rsid w:val="005814F8"/>
    <w:rsid w:val="00581E45"/>
    <w:rsid w:val="005834E8"/>
    <w:rsid w:val="005853B6"/>
    <w:rsid w:val="0058551A"/>
    <w:rsid w:val="00585D48"/>
    <w:rsid w:val="00585D7A"/>
    <w:rsid w:val="00586324"/>
    <w:rsid w:val="005864ED"/>
    <w:rsid w:val="00586E22"/>
    <w:rsid w:val="00590CEE"/>
    <w:rsid w:val="00591505"/>
    <w:rsid w:val="00596FA3"/>
    <w:rsid w:val="0059749A"/>
    <w:rsid w:val="005A00EA"/>
    <w:rsid w:val="005A023F"/>
    <w:rsid w:val="005A03F1"/>
    <w:rsid w:val="005A070B"/>
    <w:rsid w:val="005A16A8"/>
    <w:rsid w:val="005A1F37"/>
    <w:rsid w:val="005A23D2"/>
    <w:rsid w:val="005A32BA"/>
    <w:rsid w:val="005A378F"/>
    <w:rsid w:val="005A385A"/>
    <w:rsid w:val="005A5835"/>
    <w:rsid w:val="005A620D"/>
    <w:rsid w:val="005A7A86"/>
    <w:rsid w:val="005A7AF2"/>
    <w:rsid w:val="005B0BC8"/>
    <w:rsid w:val="005B1DBE"/>
    <w:rsid w:val="005B2408"/>
    <w:rsid w:val="005B2B88"/>
    <w:rsid w:val="005B30B6"/>
    <w:rsid w:val="005B3146"/>
    <w:rsid w:val="005B3173"/>
    <w:rsid w:val="005B394C"/>
    <w:rsid w:val="005B47E4"/>
    <w:rsid w:val="005B4B06"/>
    <w:rsid w:val="005B508A"/>
    <w:rsid w:val="005B57A0"/>
    <w:rsid w:val="005B5DDB"/>
    <w:rsid w:val="005B6711"/>
    <w:rsid w:val="005C0BB5"/>
    <w:rsid w:val="005C5F47"/>
    <w:rsid w:val="005C6334"/>
    <w:rsid w:val="005C635A"/>
    <w:rsid w:val="005C6F02"/>
    <w:rsid w:val="005C71A0"/>
    <w:rsid w:val="005D06DA"/>
    <w:rsid w:val="005D1938"/>
    <w:rsid w:val="005D210F"/>
    <w:rsid w:val="005D2B7B"/>
    <w:rsid w:val="005D4227"/>
    <w:rsid w:val="005D5F0D"/>
    <w:rsid w:val="005D7305"/>
    <w:rsid w:val="005D7A14"/>
    <w:rsid w:val="005D7F15"/>
    <w:rsid w:val="005E0AD6"/>
    <w:rsid w:val="005E1010"/>
    <w:rsid w:val="005E26A6"/>
    <w:rsid w:val="005E363F"/>
    <w:rsid w:val="005E5DCA"/>
    <w:rsid w:val="005E73B7"/>
    <w:rsid w:val="005F0A33"/>
    <w:rsid w:val="005F0DAA"/>
    <w:rsid w:val="005F0E2E"/>
    <w:rsid w:val="005F1E71"/>
    <w:rsid w:val="005F205E"/>
    <w:rsid w:val="005F4D55"/>
    <w:rsid w:val="005F6EDA"/>
    <w:rsid w:val="005F751F"/>
    <w:rsid w:val="00601559"/>
    <w:rsid w:val="00601CE2"/>
    <w:rsid w:val="00602586"/>
    <w:rsid w:val="006044AD"/>
    <w:rsid w:val="0060572E"/>
    <w:rsid w:val="006059B7"/>
    <w:rsid w:val="00605F71"/>
    <w:rsid w:val="0060629B"/>
    <w:rsid w:val="006067E1"/>
    <w:rsid w:val="00607F36"/>
    <w:rsid w:val="00611326"/>
    <w:rsid w:val="006129D5"/>
    <w:rsid w:val="00614742"/>
    <w:rsid w:val="00615D4A"/>
    <w:rsid w:val="00615ECF"/>
    <w:rsid w:val="00620FBB"/>
    <w:rsid w:val="00621034"/>
    <w:rsid w:val="00621CD3"/>
    <w:rsid w:val="00623F83"/>
    <w:rsid w:val="006248D9"/>
    <w:rsid w:val="006255C5"/>
    <w:rsid w:val="006269EE"/>
    <w:rsid w:val="00627189"/>
    <w:rsid w:val="0062775B"/>
    <w:rsid w:val="00631415"/>
    <w:rsid w:val="00633C02"/>
    <w:rsid w:val="00635CE3"/>
    <w:rsid w:val="00635E42"/>
    <w:rsid w:val="006364B0"/>
    <w:rsid w:val="00636E84"/>
    <w:rsid w:val="00651A4A"/>
    <w:rsid w:val="00651BCC"/>
    <w:rsid w:val="00651E5E"/>
    <w:rsid w:val="006520E1"/>
    <w:rsid w:val="006524B8"/>
    <w:rsid w:val="0065338D"/>
    <w:rsid w:val="00654B82"/>
    <w:rsid w:val="00654B9A"/>
    <w:rsid w:val="00654F3A"/>
    <w:rsid w:val="00655639"/>
    <w:rsid w:val="006559F5"/>
    <w:rsid w:val="00655A5C"/>
    <w:rsid w:val="00655C0C"/>
    <w:rsid w:val="0065652D"/>
    <w:rsid w:val="00661EE6"/>
    <w:rsid w:val="00662AE3"/>
    <w:rsid w:val="006631DD"/>
    <w:rsid w:val="00665183"/>
    <w:rsid w:val="006660AC"/>
    <w:rsid w:val="006665E4"/>
    <w:rsid w:val="00666A2B"/>
    <w:rsid w:val="006670D6"/>
    <w:rsid w:val="00667BB6"/>
    <w:rsid w:val="00667DE2"/>
    <w:rsid w:val="00672895"/>
    <w:rsid w:val="00673F38"/>
    <w:rsid w:val="00674CDA"/>
    <w:rsid w:val="00674F67"/>
    <w:rsid w:val="0067529C"/>
    <w:rsid w:val="0067609F"/>
    <w:rsid w:val="00676F7A"/>
    <w:rsid w:val="0067741F"/>
    <w:rsid w:val="00677DE9"/>
    <w:rsid w:val="00677E2C"/>
    <w:rsid w:val="00680A9F"/>
    <w:rsid w:val="00680B54"/>
    <w:rsid w:val="00682010"/>
    <w:rsid w:val="006820AA"/>
    <w:rsid w:val="00682903"/>
    <w:rsid w:val="006838B2"/>
    <w:rsid w:val="006855F7"/>
    <w:rsid w:val="00685B9B"/>
    <w:rsid w:val="006874CA"/>
    <w:rsid w:val="006877E7"/>
    <w:rsid w:val="00687E21"/>
    <w:rsid w:val="00687FD8"/>
    <w:rsid w:val="00690ADB"/>
    <w:rsid w:val="00691098"/>
    <w:rsid w:val="0069180B"/>
    <w:rsid w:val="00692709"/>
    <w:rsid w:val="00692878"/>
    <w:rsid w:val="006943C6"/>
    <w:rsid w:val="00694C35"/>
    <w:rsid w:val="006962BC"/>
    <w:rsid w:val="006968B9"/>
    <w:rsid w:val="006A09F3"/>
    <w:rsid w:val="006A1A96"/>
    <w:rsid w:val="006A1FCF"/>
    <w:rsid w:val="006A446A"/>
    <w:rsid w:val="006A49DA"/>
    <w:rsid w:val="006A69F5"/>
    <w:rsid w:val="006A72CB"/>
    <w:rsid w:val="006A7338"/>
    <w:rsid w:val="006B06A9"/>
    <w:rsid w:val="006B13D6"/>
    <w:rsid w:val="006B20EF"/>
    <w:rsid w:val="006B2565"/>
    <w:rsid w:val="006B4072"/>
    <w:rsid w:val="006B4A03"/>
    <w:rsid w:val="006B4E54"/>
    <w:rsid w:val="006B515C"/>
    <w:rsid w:val="006B7937"/>
    <w:rsid w:val="006B7A9E"/>
    <w:rsid w:val="006B7C3B"/>
    <w:rsid w:val="006C0736"/>
    <w:rsid w:val="006C0A6B"/>
    <w:rsid w:val="006C4B3A"/>
    <w:rsid w:val="006C54EE"/>
    <w:rsid w:val="006C5554"/>
    <w:rsid w:val="006C5C9D"/>
    <w:rsid w:val="006C5DD0"/>
    <w:rsid w:val="006C706B"/>
    <w:rsid w:val="006C717B"/>
    <w:rsid w:val="006C7C23"/>
    <w:rsid w:val="006C7D52"/>
    <w:rsid w:val="006D020E"/>
    <w:rsid w:val="006D13B4"/>
    <w:rsid w:val="006D2527"/>
    <w:rsid w:val="006D3F76"/>
    <w:rsid w:val="006D4C49"/>
    <w:rsid w:val="006D6CC8"/>
    <w:rsid w:val="006D715E"/>
    <w:rsid w:val="006D7E62"/>
    <w:rsid w:val="006E1293"/>
    <w:rsid w:val="006E199D"/>
    <w:rsid w:val="006E344B"/>
    <w:rsid w:val="006E4518"/>
    <w:rsid w:val="006E53FA"/>
    <w:rsid w:val="006E72C1"/>
    <w:rsid w:val="006E7AE7"/>
    <w:rsid w:val="006F238A"/>
    <w:rsid w:val="006F328E"/>
    <w:rsid w:val="006F522D"/>
    <w:rsid w:val="006F7D69"/>
    <w:rsid w:val="00700407"/>
    <w:rsid w:val="00701D9C"/>
    <w:rsid w:val="007053F5"/>
    <w:rsid w:val="00707C12"/>
    <w:rsid w:val="0071126D"/>
    <w:rsid w:val="007114F0"/>
    <w:rsid w:val="007115DF"/>
    <w:rsid w:val="00711D17"/>
    <w:rsid w:val="00712E39"/>
    <w:rsid w:val="007133B8"/>
    <w:rsid w:val="00714505"/>
    <w:rsid w:val="00714B89"/>
    <w:rsid w:val="00715A8B"/>
    <w:rsid w:val="00715CF7"/>
    <w:rsid w:val="00716469"/>
    <w:rsid w:val="00717B6C"/>
    <w:rsid w:val="00720F0D"/>
    <w:rsid w:val="007211B4"/>
    <w:rsid w:val="00721B23"/>
    <w:rsid w:val="0072372C"/>
    <w:rsid w:val="00723837"/>
    <w:rsid w:val="00724235"/>
    <w:rsid w:val="00725A62"/>
    <w:rsid w:val="00726CD9"/>
    <w:rsid w:val="00727439"/>
    <w:rsid w:val="007279C0"/>
    <w:rsid w:val="00730C44"/>
    <w:rsid w:val="007326E6"/>
    <w:rsid w:val="00734499"/>
    <w:rsid w:val="007355FB"/>
    <w:rsid w:val="0074077C"/>
    <w:rsid w:val="00740B14"/>
    <w:rsid w:val="00741A9E"/>
    <w:rsid w:val="00741EAA"/>
    <w:rsid w:val="0074221A"/>
    <w:rsid w:val="007428AE"/>
    <w:rsid w:val="00744C8B"/>
    <w:rsid w:val="00745A89"/>
    <w:rsid w:val="00745F02"/>
    <w:rsid w:val="00745F7A"/>
    <w:rsid w:val="0074674A"/>
    <w:rsid w:val="0074761C"/>
    <w:rsid w:val="00747C06"/>
    <w:rsid w:val="00747FA0"/>
    <w:rsid w:val="00747FA3"/>
    <w:rsid w:val="00750B43"/>
    <w:rsid w:val="00750F9F"/>
    <w:rsid w:val="007512DB"/>
    <w:rsid w:val="00753DA0"/>
    <w:rsid w:val="00754423"/>
    <w:rsid w:val="00754C8F"/>
    <w:rsid w:val="007553A2"/>
    <w:rsid w:val="00755AA2"/>
    <w:rsid w:val="00757872"/>
    <w:rsid w:val="007602DF"/>
    <w:rsid w:val="00761E26"/>
    <w:rsid w:val="007631DB"/>
    <w:rsid w:val="00765DEE"/>
    <w:rsid w:val="00767F07"/>
    <w:rsid w:val="007714A3"/>
    <w:rsid w:val="00771C97"/>
    <w:rsid w:val="00772497"/>
    <w:rsid w:val="00772EDB"/>
    <w:rsid w:val="007745EE"/>
    <w:rsid w:val="00774B6E"/>
    <w:rsid w:val="007754CB"/>
    <w:rsid w:val="0077665E"/>
    <w:rsid w:val="007778D9"/>
    <w:rsid w:val="00777AB0"/>
    <w:rsid w:val="00777B22"/>
    <w:rsid w:val="007804E9"/>
    <w:rsid w:val="00780B5B"/>
    <w:rsid w:val="0078101B"/>
    <w:rsid w:val="0078388E"/>
    <w:rsid w:val="00783D2F"/>
    <w:rsid w:val="0078462A"/>
    <w:rsid w:val="00784D1F"/>
    <w:rsid w:val="00787A31"/>
    <w:rsid w:val="007907FD"/>
    <w:rsid w:val="00790895"/>
    <w:rsid w:val="00795C9E"/>
    <w:rsid w:val="007A17E6"/>
    <w:rsid w:val="007A2CD5"/>
    <w:rsid w:val="007A4D8E"/>
    <w:rsid w:val="007A5DBB"/>
    <w:rsid w:val="007A6F55"/>
    <w:rsid w:val="007B0157"/>
    <w:rsid w:val="007B0D66"/>
    <w:rsid w:val="007B114A"/>
    <w:rsid w:val="007B181F"/>
    <w:rsid w:val="007B28CA"/>
    <w:rsid w:val="007B35F4"/>
    <w:rsid w:val="007B53F0"/>
    <w:rsid w:val="007B7085"/>
    <w:rsid w:val="007C0B63"/>
    <w:rsid w:val="007C1CE5"/>
    <w:rsid w:val="007C6045"/>
    <w:rsid w:val="007C672E"/>
    <w:rsid w:val="007C730F"/>
    <w:rsid w:val="007C7B20"/>
    <w:rsid w:val="007D05A5"/>
    <w:rsid w:val="007D07BB"/>
    <w:rsid w:val="007D1B2C"/>
    <w:rsid w:val="007D23AA"/>
    <w:rsid w:val="007D32C1"/>
    <w:rsid w:val="007D4351"/>
    <w:rsid w:val="007D5C30"/>
    <w:rsid w:val="007D681C"/>
    <w:rsid w:val="007D7EA5"/>
    <w:rsid w:val="007E047E"/>
    <w:rsid w:val="007E1AFB"/>
    <w:rsid w:val="007E2089"/>
    <w:rsid w:val="007E6870"/>
    <w:rsid w:val="007E6A12"/>
    <w:rsid w:val="007F05D2"/>
    <w:rsid w:val="007F1231"/>
    <w:rsid w:val="007F24C4"/>
    <w:rsid w:val="007F3553"/>
    <w:rsid w:val="007F3673"/>
    <w:rsid w:val="007F4D15"/>
    <w:rsid w:val="007F5469"/>
    <w:rsid w:val="007F742B"/>
    <w:rsid w:val="00800853"/>
    <w:rsid w:val="0080093E"/>
    <w:rsid w:val="008048FA"/>
    <w:rsid w:val="0080645D"/>
    <w:rsid w:val="008064DD"/>
    <w:rsid w:val="008067BC"/>
    <w:rsid w:val="00806D7C"/>
    <w:rsid w:val="00807E2D"/>
    <w:rsid w:val="00813A86"/>
    <w:rsid w:val="008163E0"/>
    <w:rsid w:val="0081774B"/>
    <w:rsid w:val="0082368D"/>
    <w:rsid w:val="00824795"/>
    <w:rsid w:val="00826428"/>
    <w:rsid w:val="00826BE4"/>
    <w:rsid w:val="00827E7C"/>
    <w:rsid w:val="00831181"/>
    <w:rsid w:val="0083275D"/>
    <w:rsid w:val="00833FC6"/>
    <w:rsid w:val="0083548D"/>
    <w:rsid w:val="008354AC"/>
    <w:rsid w:val="008370BC"/>
    <w:rsid w:val="00837CF4"/>
    <w:rsid w:val="00840888"/>
    <w:rsid w:val="008420A9"/>
    <w:rsid w:val="00842742"/>
    <w:rsid w:val="00842B0D"/>
    <w:rsid w:val="00843F06"/>
    <w:rsid w:val="00845F93"/>
    <w:rsid w:val="0084789E"/>
    <w:rsid w:val="00850B04"/>
    <w:rsid w:val="00852262"/>
    <w:rsid w:val="00855579"/>
    <w:rsid w:val="00856370"/>
    <w:rsid w:val="0085658A"/>
    <w:rsid w:val="00856CC1"/>
    <w:rsid w:val="0085740A"/>
    <w:rsid w:val="00860EBC"/>
    <w:rsid w:val="00862A1B"/>
    <w:rsid w:val="00863ECB"/>
    <w:rsid w:val="0086494A"/>
    <w:rsid w:val="00865E40"/>
    <w:rsid w:val="008666C7"/>
    <w:rsid w:val="0086670B"/>
    <w:rsid w:val="00867A4A"/>
    <w:rsid w:val="00871149"/>
    <w:rsid w:val="0087194A"/>
    <w:rsid w:val="00871F7B"/>
    <w:rsid w:val="0087235B"/>
    <w:rsid w:val="00872B2D"/>
    <w:rsid w:val="00872C95"/>
    <w:rsid w:val="00873152"/>
    <w:rsid w:val="008733EF"/>
    <w:rsid w:val="008743DE"/>
    <w:rsid w:val="0087487F"/>
    <w:rsid w:val="00874D29"/>
    <w:rsid w:val="00875492"/>
    <w:rsid w:val="008767B2"/>
    <w:rsid w:val="00876D1F"/>
    <w:rsid w:val="00883313"/>
    <w:rsid w:val="00884788"/>
    <w:rsid w:val="00884D16"/>
    <w:rsid w:val="00884FB8"/>
    <w:rsid w:val="008857BC"/>
    <w:rsid w:val="00886FDE"/>
    <w:rsid w:val="00892410"/>
    <w:rsid w:val="0089610A"/>
    <w:rsid w:val="0089615D"/>
    <w:rsid w:val="00897767"/>
    <w:rsid w:val="00897B5C"/>
    <w:rsid w:val="008A051E"/>
    <w:rsid w:val="008A06F0"/>
    <w:rsid w:val="008A25CF"/>
    <w:rsid w:val="008A2EEF"/>
    <w:rsid w:val="008A7190"/>
    <w:rsid w:val="008A7F71"/>
    <w:rsid w:val="008B4061"/>
    <w:rsid w:val="008B43CC"/>
    <w:rsid w:val="008B489B"/>
    <w:rsid w:val="008B4BE6"/>
    <w:rsid w:val="008B5E27"/>
    <w:rsid w:val="008B6226"/>
    <w:rsid w:val="008C0200"/>
    <w:rsid w:val="008C04AD"/>
    <w:rsid w:val="008C067C"/>
    <w:rsid w:val="008C19F4"/>
    <w:rsid w:val="008C1E74"/>
    <w:rsid w:val="008C2048"/>
    <w:rsid w:val="008C2C8F"/>
    <w:rsid w:val="008C2D7F"/>
    <w:rsid w:val="008C3E5C"/>
    <w:rsid w:val="008C5166"/>
    <w:rsid w:val="008C599A"/>
    <w:rsid w:val="008C61AF"/>
    <w:rsid w:val="008C644C"/>
    <w:rsid w:val="008C6BA4"/>
    <w:rsid w:val="008C7D59"/>
    <w:rsid w:val="008D07FF"/>
    <w:rsid w:val="008D2688"/>
    <w:rsid w:val="008D2DD7"/>
    <w:rsid w:val="008D39E9"/>
    <w:rsid w:val="008D4DF6"/>
    <w:rsid w:val="008D531D"/>
    <w:rsid w:val="008D58B8"/>
    <w:rsid w:val="008D748E"/>
    <w:rsid w:val="008D7FB4"/>
    <w:rsid w:val="008E2740"/>
    <w:rsid w:val="008E49FD"/>
    <w:rsid w:val="008E59EB"/>
    <w:rsid w:val="008E6188"/>
    <w:rsid w:val="008E679D"/>
    <w:rsid w:val="008E67CA"/>
    <w:rsid w:val="008E6924"/>
    <w:rsid w:val="008E72A1"/>
    <w:rsid w:val="008E7AC3"/>
    <w:rsid w:val="008E7EC0"/>
    <w:rsid w:val="008E7EF9"/>
    <w:rsid w:val="008F0CD7"/>
    <w:rsid w:val="008F1BF6"/>
    <w:rsid w:val="008F1DBC"/>
    <w:rsid w:val="008F2791"/>
    <w:rsid w:val="008F47FF"/>
    <w:rsid w:val="008F4914"/>
    <w:rsid w:val="008F6249"/>
    <w:rsid w:val="008F6FAB"/>
    <w:rsid w:val="00903F7A"/>
    <w:rsid w:val="0090539D"/>
    <w:rsid w:val="00905974"/>
    <w:rsid w:val="00905A9A"/>
    <w:rsid w:val="00907193"/>
    <w:rsid w:val="00907819"/>
    <w:rsid w:val="00907D05"/>
    <w:rsid w:val="00910BEB"/>
    <w:rsid w:val="00911562"/>
    <w:rsid w:val="00912400"/>
    <w:rsid w:val="0091304C"/>
    <w:rsid w:val="00914A5C"/>
    <w:rsid w:val="00916645"/>
    <w:rsid w:val="009166D6"/>
    <w:rsid w:val="009169AC"/>
    <w:rsid w:val="0091766B"/>
    <w:rsid w:val="00917AA6"/>
    <w:rsid w:val="00921DDA"/>
    <w:rsid w:val="00922C98"/>
    <w:rsid w:val="00924798"/>
    <w:rsid w:val="00924F9F"/>
    <w:rsid w:val="009254EE"/>
    <w:rsid w:val="00925C31"/>
    <w:rsid w:val="00925F83"/>
    <w:rsid w:val="00930998"/>
    <w:rsid w:val="009314DF"/>
    <w:rsid w:val="00932FE5"/>
    <w:rsid w:val="009338BB"/>
    <w:rsid w:val="00934986"/>
    <w:rsid w:val="00934D30"/>
    <w:rsid w:val="0093584F"/>
    <w:rsid w:val="00935CB3"/>
    <w:rsid w:val="009361F7"/>
    <w:rsid w:val="0094010B"/>
    <w:rsid w:val="009407C1"/>
    <w:rsid w:val="00942B11"/>
    <w:rsid w:val="00944FA7"/>
    <w:rsid w:val="00944FEC"/>
    <w:rsid w:val="009456C6"/>
    <w:rsid w:val="00945BC2"/>
    <w:rsid w:val="00945FAA"/>
    <w:rsid w:val="00947B2E"/>
    <w:rsid w:val="00947FA0"/>
    <w:rsid w:val="00950854"/>
    <w:rsid w:val="009514A5"/>
    <w:rsid w:val="009517E8"/>
    <w:rsid w:val="0095197D"/>
    <w:rsid w:val="00952AA9"/>
    <w:rsid w:val="009530EB"/>
    <w:rsid w:val="00953585"/>
    <w:rsid w:val="009538E3"/>
    <w:rsid w:val="00953B2A"/>
    <w:rsid w:val="00954C47"/>
    <w:rsid w:val="00960A45"/>
    <w:rsid w:val="00960A97"/>
    <w:rsid w:val="00960B13"/>
    <w:rsid w:val="0096199F"/>
    <w:rsid w:val="00961D62"/>
    <w:rsid w:val="00962E97"/>
    <w:rsid w:val="00962EF7"/>
    <w:rsid w:val="009648BC"/>
    <w:rsid w:val="00964921"/>
    <w:rsid w:val="00965E83"/>
    <w:rsid w:val="00966D0D"/>
    <w:rsid w:val="00967BBC"/>
    <w:rsid w:val="00971116"/>
    <w:rsid w:val="009715BA"/>
    <w:rsid w:val="00971F36"/>
    <w:rsid w:val="00972468"/>
    <w:rsid w:val="0097246A"/>
    <w:rsid w:val="009726FF"/>
    <w:rsid w:val="00973CB5"/>
    <w:rsid w:val="00976D02"/>
    <w:rsid w:val="009775A8"/>
    <w:rsid w:val="00977B64"/>
    <w:rsid w:val="00977F8F"/>
    <w:rsid w:val="009804B1"/>
    <w:rsid w:val="009819D9"/>
    <w:rsid w:val="009821F2"/>
    <w:rsid w:val="0098329C"/>
    <w:rsid w:val="00983729"/>
    <w:rsid w:val="00985DDD"/>
    <w:rsid w:val="0098618D"/>
    <w:rsid w:val="009865D6"/>
    <w:rsid w:val="009912BE"/>
    <w:rsid w:val="009928E2"/>
    <w:rsid w:val="00993586"/>
    <w:rsid w:val="00997301"/>
    <w:rsid w:val="0099779B"/>
    <w:rsid w:val="009977D1"/>
    <w:rsid w:val="00997A09"/>
    <w:rsid w:val="009A038B"/>
    <w:rsid w:val="009A1AD6"/>
    <w:rsid w:val="009A263E"/>
    <w:rsid w:val="009A3AAE"/>
    <w:rsid w:val="009A4B84"/>
    <w:rsid w:val="009B0795"/>
    <w:rsid w:val="009B0D41"/>
    <w:rsid w:val="009B179C"/>
    <w:rsid w:val="009B1959"/>
    <w:rsid w:val="009B1BA0"/>
    <w:rsid w:val="009B2DB6"/>
    <w:rsid w:val="009B334D"/>
    <w:rsid w:val="009B4C3A"/>
    <w:rsid w:val="009B5059"/>
    <w:rsid w:val="009B6ACC"/>
    <w:rsid w:val="009B6BA7"/>
    <w:rsid w:val="009C07B3"/>
    <w:rsid w:val="009C09A5"/>
    <w:rsid w:val="009C0C01"/>
    <w:rsid w:val="009C2C81"/>
    <w:rsid w:val="009C3BE4"/>
    <w:rsid w:val="009C420E"/>
    <w:rsid w:val="009C49AB"/>
    <w:rsid w:val="009C59C0"/>
    <w:rsid w:val="009C5AE1"/>
    <w:rsid w:val="009C6511"/>
    <w:rsid w:val="009D12E8"/>
    <w:rsid w:val="009D1416"/>
    <w:rsid w:val="009D171E"/>
    <w:rsid w:val="009D2924"/>
    <w:rsid w:val="009D5700"/>
    <w:rsid w:val="009D672E"/>
    <w:rsid w:val="009D7280"/>
    <w:rsid w:val="009E0669"/>
    <w:rsid w:val="009E1B95"/>
    <w:rsid w:val="009E4930"/>
    <w:rsid w:val="009E4B3A"/>
    <w:rsid w:val="009E5C5C"/>
    <w:rsid w:val="009F091B"/>
    <w:rsid w:val="009F13BB"/>
    <w:rsid w:val="009F15B8"/>
    <w:rsid w:val="009F36CB"/>
    <w:rsid w:val="00A0049A"/>
    <w:rsid w:val="00A01BB3"/>
    <w:rsid w:val="00A01DD1"/>
    <w:rsid w:val="00A02DE4"/>
    <w:rsid w:val="00A03269"/>
    <w:rsid w:val="00A03593"/>
    <w:rsid w:val="00A03784"/>
    <w:rsid w:val="00A03AE3"/>
    <w:rsid w:val="00A03B43"/>
    <w:rsid w:val="00A04D91"/>
    <w:rsid w:val="00A06F30"/>
    <w:rsid w:val="00A103E7"/>
    <w:rsid w:val="00A11094"/>
    <w:rsid w:val="00A11214"/>
    <w:rsid w:val="00A124B6"/>
    <w:rsid w:val="00A13D42"/>
    <w:rsid w:val="00A16E36"/>
    <w:rsid w:val="00A17476"/>
    <w:rsid w:val="00A2092F"/>
    <w:rsid w:val="00A20C84"/>
    <w:rsid w:val="00A21522"/>
    <w:rsid w:val="00A21841"/>
    <w:rsid w:val="00A21F40"/>
    <w:rsid w:val="00A21FA9"/>
    <w:rsid w:val="00A22123"/>
    <w:rsid w:val="00A22ECC"/>
    <w:rsid w:val="00A25C29"/>
    <w:rsid w:val="00A25DED"/>
    <w:rsid w:val="00A26BAB"/>
    <w:rsid w:val="00A27D1D"/>
    <w:rsid w:val="00A30342"/>
    <w:rsid w:val="00A30F53"/>
    <w:rsid w:val="00A313B7"/>
    <w:rsid w:val="00A33D0F"/>
    <w:rsid w:val="00A34C45"/>
    <w:rsid w:val="00A409C2"/>
    <w:rsid w:val="00A41C90"/>
    <w:rsid w:val="00A42C18"/>
    <w:rsid w:val="00A42D81"/>
    <w:rsid w:val="00A43B54"/>
    <w:rsid w:val="00A44A33"/>
    <w:rsid w:val="00A45940"/>
    <w:rsid w:val="00A50DDD"/>
    <w:rsid w:val="00A513D8"/>
    <w:rsid w:val="00A5176B"/>
    <w:rsid w:val="00A536DC"/>
    <w:rsid w:val="00A53D7C"/>
    <w:rsid w:val="00A54581"/>
    <w:rsid w:val="00A54FD3"/>
    <w:rsid w:val="00A56111"/>
    <w:rsid w:val="00A5684A"/>
    <w:rsid w:val="00A574D6"/>
    <w:rsid w:val="00A600A5"/>
    <w:rsid w:val="00A60448"/>
    <w:rsid w:val="00A6059F"/>
    <w:rsid w:val="00A60B0C"/>
    <w:rsid w:val="00A60C90"/>
    <w:rsid w:val="00A62654"/>
    <w:rsid w:val="00A62DB1"/>
    <w:rsid w:val="00A63B6C"/>
    <w:rsid w:val="00A64CB9"/>
    <w:rsid w:val="00A65010"/>
    <w:rsid w:val="00A65355"/>
    <w:rsid w:val="00A65A85"/>
    <w:rsid w:val="00A66ABD"/>
    <w:rsid w:val="00A67406"/>
    <w:rsid w:val="00A67453"/>
    <w:rsid w:val="00A6775B"/>
    <w:rsid w:val="00A719E6"/>
    <w:rsid w:val="00A729E8"/>
    <w:rsid w:val="00A73304"/>
    <w:rsid w:val="00A73706"/>
    <w:rsid w:val="00A741A0"/>
    <w:rsid w:val="00A7543B"/>
    <w:rsid w:val="00A76ADF"/>
    <w:rsid w:val="00A77502"/>
    <w:rsid w:val="00A778E0"/>
    <w:rsid w:val="00A80139"/>
    <w:rsid w:val="00A80C5A"/>
    <w:rsid w:val="00A80DC4"/>
    <w:rsid w:val="00A832B1"/>
    <w:rsid w:val="00A83F0C"/>
    <w:rsid w:val="00A840CE"/>
    <w:rsid w:val="00A847F5"/>
    <w:rsid w:val="00A847F7"/>
    <w:rsid w:val="00A84978"/>
    <w:rsid w:val="00A84F64"/>
    <w:rsid w:val="00A852E4"/>
    <w:rsid w:val="00A8628C"/>
    <w:rsid w:val="00A86A4A"/>
    <w:rsid w:val="00A879F5"/>
    <w:rsid w:val="00A87CBD"/>
    <w:rsid w:val="00A90507"/>
    <w:rsid w:val="00A90941"/>
    <w:rsid w:val="00A912F4"/>
    <w:rsid w:val="00A9156F"/>
    <w:rsid w:val="00A92F2F"/>
    <w:rsid w:val="00A93833"/>
    <w:rsid w:val="00A938AE"/>
    <w:rsid w:val="00A950BE"/>
    <w:rsid w:val="00A9576C"/>
    <w:rsid w:val="00A96AE6"/>
    <w:rsid w:val="00A9748F"/>
    <w:rsid w:val="00AA0A12"/>
    <w:rsid w:val="00AA0D4F"/>
    <w:rsid w:val="00AA0E58"/>
    <w:rsid w:val="00AA1221"/>
    <w:rsid w:val="00AA31C1"/>
    <w:rsid w:val="00AB27E6"/>
    <w:rsid w:val="00AB2A64"/>
    <w:rsid w:val="00AB3843"/>
    <w:rsid w:val="00AB3BC5"/>
    <w:rsid w:val="00AB4816"/>
    <w:rsid w:val="00AB61F1"/>
    <w:rsid w:val="00AB760B"/>
    <w:rsid w:val="00AC20B2"/>
    <w:rsid w:val="00AC22F0"/>
    <w:rsid w:val="00AC2E43"/>
    <w:rsid w:val="00AC353F"/>
    <w:rsid w:val="00AC3701"/>
    <w:rsid w:val="00AC4845"/>
    <w:rsid w:val="00AC4A4E"/>
    <w:rsid w:val="00AC4E57"/>
    <w:rsid w:val="00AC57A3"/>
    <w:rsid w:val="00AC5C48"/>
    <w:rsid w:val="00AD0632"/>
    <w:rsid w:val="00AD14A6"/>
    <w:rsid w:val="00AD5001"/>
    <w:rsid w:val="00AD6637"/>
    <w:rsid w:val="00AD6F9B"/>
    <w:rsid w:val="00AD7AEE"/>
    <w:rsid w:val="00AE126F"/>
    <w:rsid w:val="00AE269D"/>
    <w:rsid w:val="00AE54DE"/>
    <w:rsid w:val="00AE55BC"/>
    <w:rsid w:val="00AE5FBF"/>
    <w:rsid w:val="00AE6AEF"/>
    <w:rsid w:val="00AE6BDD"/>
    <w:rsid w:val="00AE6E34"/>
    <w:rsid w:val="00AE7B73"/>
    <w:rsid w:val="00AE7EAA"/>
    <w:rsid w:val="00AF0D86"/>
    <w:rsid w:val="00AF1BB6"/>
    <w:rsid w:val="00AF3D27"/>
    <w:rsid w:val="00AF5187"/>
    <w:rsid w:val="00B0060A"/>
    <w:rsid w:val="00B00698"/>
    <w:rsid w:val="00B00FE0"/>
    <w:rsid w:val="00B0101D"/>
    <w:rsid w:val="00B0339D"/>
    <w:rsid w:val="00B067D2"/>
    <w:rsid w:val="00B117EE"/>
    <w:rsid w:val="00B11F37"/>
    <w:rsid w:val="00B13FC5"/>
    <w:rsid w:val="00B14A1D"/>
    <w:rsid w:val="00B14D37"/>
    <w:rsid w:val="00B15B36"/>
    <w:rsid w:val="00B15F4F"/>
    <w:rsid w:val="00B16CC9"/>
    <w:rsid w:val="00B17D4B"/>
    <w:rsid w:val="00B2044C"/>
    <w:rsid w:val="00B204EA"/>
    <w:rsid w:val="00B2344B"/>
    <w:rsid w:val="00B257A3"/>
    <w:rsid w:val="00B2583A"/>
    <w:rsid w:val="00B25F70"/>
    <w:rsid w:val="00B2693D"/>
    <w:rsid w:val="00B27D9F"/>
    <w:rsid w:val="00B302E0"/>
    <w:rsid w:val="00B31768"/>
    <w:rsid w:val="00B34396"/>
    <w:rsid w:val="00B35108"/>
    <w:rsid w:val="00B35523"/>
    <w:rsid w:val="00B356F7"/>
    <w:rsid w:val="00B36EA0"/>
    <w:rsid w:val="00B409DB"/>
    <w:rsid w:val="00B40E09"/>
    <w:rsid w:val="00B41349"/>
    <w:rsid w:val="00B41686"/>
    <w:rsid w:val="00B41C69"/>
    <w:rsid w:val="00B43329"/>
    <w:rsid w:val="00B43443"/>
    <w:rsid w:val="00B439F4"/>
    <w:rsid w:val="00B4464A"/>
    <w:rsid w:val="00B46572"/>
    <w:rsid w:val="00B46590"/>
    <w:rsid w:val="00B50A55"/>
    <w:rsid w:val="00B53034"/>
    <w:rsid w:val="00B53187"/>
    <w:rsid w:val="00B532A6"/>
    <w:rsid w:val="00B549B9"/>
    <w:rsid w:val="00B55807"/>
    <w:rsid w:val="00B55DB0"/>
    <w:rsid w:val="00B61364"/>
    <w:rsid w:val="00B61AAD"/>
    <w:rsid w:val="00B633B9"/>
    <w:rsid w:val="00B6484A"/>
    <w:rsid w:val="00B65012"/>
    <w:rsid w:val="00B6546D"/>
    <w:rsid w:val="00B661E3"/>
    <w:rsid w:val="00B678F8"/>
    <w:rsid w:val="00B70B8F"/>
    <w:rsid w:val="00B70C48"/>
    <w:rsid w:val="00B710EF"/>
    <w:rsid w:val="00B721F8"/>
    <w:rsid w:val="00B74006"/>
    <w:rsid w:val="00B7413B"/>
    <w:rsid w:val="00B74D10"/>
    <w:rsid w:val="00B75C4F"/>
    <w:rsid w:val="00B76495"/>
    <w:rsid w:val="00B777F0"/>
    <w:rsid w:val="00B80A9B"/>
    <w:rsid w:val="00B828EE"/>
    <w:rsid w:val="00B829E8"/>
    <w:rsid w:val="00B83809"/>
    <w:rsid w:val="00B84786"/>
    <w:rsid w:val="00B850C3"/>
    <w:rsid w:val="00B8643F"/>
    <w:rsid w:val="00B86CE6"/>
    <w:rsid w:val="00B8703D"/>
    <w:rsid w:val="00B908DC"/>
    <w:rsid w:val="00B92CD3"/>
    <w:rsid w:val="00B941FE"/>
    <w:rsid w:val="00B945D9"/>
    <w:rsid w:val="00B94F2D"/>
    <w:rsid w:val="00BA0763"/>
    <w:rsid w:val="00BA154F"/>
    <w:rsid w:val="00BA1919"/>
    <w:rsid w:val="00BA2E14"/>
    <w:rsid w:val="00BA390E"/>
    <w:rsid w:val="00BA7D0A"/>
    <w:rsid w:val="00BA7E59"/>
    <w:rsid w:val="00BB26E4"/>
    <w:rsid w:val="00BB2765"/>
    <w:rsid w:val="00BB4472"/>
    <w:rsid w:val="00BB5770"/>
    <w:rsid w:val="00BB69AA"/>
    <w:rsid w:val="00BC1E19"/>
    <w:rsid w:val="00BC24E2"/>
    <w:rsid w:val="00BC73FA"/>
    <w:rsid w:val="00BC7B4C"/>
    <w:rsid w:val="00BD13C9"/>
    <w:rsid w:val="00BD16A5"/>
    <w:rsid w:val="00BD1F9A"/>
    <w:rsid w:val="00BD2CE0"/>
    <w:rsid w:val="00BD3C31"/>
    <w:rsid w:val="00BD3FF3"/>
    <w:rsid w:val="00BD41EC"/>
    <w:rsid w:val="00BD6023"/>
    <w:rsid w:val="00BD63FE"/>
    <w:rsid w:val="00BD7DE0"/>
    <w:rsid w:val="00BE098E"/>
    <w:rsid w:val="00BE106C"/>
    <w:rsid w:val="00BE124E"/>
    <w:rsid w:val="00BE13F4"/>
    <w:rsid w:val="00BE4BDC"/>
    <w:rsid w:val="00BE6810"/>
    <w:rsid w:val="00BE7187"/>
    <w:rsid w:val="00BE71E0"/>
    <w:rsid w:val="00BE72BA"/>
    <w:rsid w:val="00BF0A07"/>
    <w:rsid w:val="00BF1127"/>
    <w:rsid w:val="00BF13DC"/>
    <w:rsid w:val="00BF1C91"/>
    <w:rsid w:val="00BF2B8D"/>
    <w:rsid w:val="00BF7E12"/>
    <w:rsid w:val="00BF7E74"/>
    <w:rsid w:val="00C002C0"/>
    <w:rsid w:val="00C00310"/>
    <w:rsid w:val="00C007A7"/>
    <w:rsid w:val="00C00D21"/>
    <w:rsid w:val="00C01548"/>
    <w:rsid w:val="00C01C10"/>
    <w:rsid w:val="00C02163"/>
    <w:rsid w:val="00C04049"/>
    <w:rsid w:val="00C04056"/>
    <w:rsid w:val="00C123DA"/>
    <w:rsid w:val="00C1374A"/>
    <w:rsid w:val="00C16AF9"/>
    <w:rsid w:val="00C17DE6"/>
    <w:rsid w:val="00C2117D"/>
    <w:rsid w:val="00C21CCD"/>
    <w:rsid w:val="00C24BE6"/>
    <w:rsid w:val="00C2539A"/>
    <w:rsid w:val="00C2750F"/>
    <w:rsid w:val="00C27AF8"/>
    <w:rsid w:val="00C32303"/>
    <w:rsid w:val="00C32976"/>
    <w:rsid w:val="00C3367A"/>
    <w:rsid w:val="00C337F6"/>
    <w:rsid w:val="00C34C90"/>
    <w:rsid w:val="00C3755A"/>
    <w:rsid w:val="00C3768F"/>
    <w:rsid w:val="00C40F2F"/>
    <w:rsid w:val="00C4151F"/>
    <w:rsid w:val="00C417F3"/>
    <w:rsid w:val="00C42DA6"/>
    <w:rsid w:val="00C51575"/>
    <w:rsid w:val="00C52AAB"/>
    <w:rsid w:val="00C538B2"/>
    <w:rsid w:val="00C546D0"/>
    <w:rsid w:val="00C568C0"/>
    <w:rsid w:val="00C56ACB"/>
    <w:rsid w:val="00C5719F"/>
    <w:rsid w:val="00C602A8"/>
    <w:rsid w:val="00C6035F"/>
    <w:rsid w:val="00C605FA"/>
    <w:rsid w:val="00C6109F"/>
    <w:rsid w:val="00C615D3"/>
    <w:rsid w:val="00C619BC"/>
    <w:rsid w:val="00C619FE"/>
    <w:rsid w:val="00C62384"/>
    <w:rsid w:val="00C6298A"/>
    <w:rsid w:val="00C637E0"/>
    <w:rsid w:val="00C65B2A"/>
    <w:rsid w:val="00C7386A"/>
    <w:rsid w:val="00C75946"/>
    <w:rsid w:val="00C75A9E"/>
    <w:rsid w:val="00C75E43"/>
    <w:rsid w:val="00C7761C"/>
    <w:rsid w:val="00C77FB8"/>
    <w:rsid w:val="00C80C93"/>
    <w:rsid w:val="00C8452C"/>
    <w:rsid w:val="00C901A1"/>
    <w:rsid w:val="00C904EA"/>
    <w:rsid w:val="00C9143E"/>
    <w:rsid w:val="00C91D42"/>
    <w:rsid w:val="00C927EB"/>
    <w:rsid w:val="00C93F60"/>
    <w:rsid w:val="00C9475B"/>
    <w:rsid w:val="00C94C8F"/>
    <w:rsid w:val="00C95B9A"/>
    <w:rsid w:val="00C97B04"/>
    <w:rsid w:val="00CA06A5"/>
    <w:rsid w:val="00CA4672"/>
    <w:rsid w:val="00CA4775"/>
    <w:rsid w:val="00CA62CF"/>
    <w:rsid w:val="00CA6987"/>
    <w:rsid w:val="00CA70AA"/>
    <w:rsid w:val="00CB08E7"/>
    <w:rsid w:val="00CB103B"/>
    <w:rsid w:val="00CB1170"/>
    <w:rsid w:val="00CB3245"/>
    <w:rsid w:val="00CB36EB"/>
    <w:rsid w:val="00CB3983"/>
    <w:rsid w:val="00CB4C9F"/>
    <w:rsid w:val="00CB56B6"/>
    <w:rsid w:val="00CB58E9"/>
    <w:rsid w:val="00CB7494"/>
    <w:rsid w:val="00CB75F9"/>
    <w:rsid w:val="00CB7D89"/>
    <w:rsid w:val="00CC11FF"/>
    <w:rsid w:val="00CC13C1"/>
    <w:rsid w:val="00CC25A9"/>
    <w:rsid w:val="00CC29D8"/>
    <w:rsid w:val="00CC318F"/>
    <w:rsid w:val="00CC63F4"/>
    <w:rsid w:val="00CC757F"/>
    <w:rsid w:val="00CC7982"/>
    <w:rsid w:val="00CC7ABA"/>
    <w:rsid w:val="00CD080C"/>
    <w:rsid w:val="00CD1DD9"/>
    <w:rsid w:val="00CD4E67"/>
    <w:rsid w:val="00CD5D66"/>
    <w:rsid w:val="00CD6832"/>
    <w:rsid w:val="00CE0C9C"/>
    <w:rsid w:val="00CE24AF"/>
    <w:rsid w:val="00CE2BB0"/>
    <w:rsid w:val="00CE313A"/>
    <w:rsid w:val="00CE3268"/>
    <w:rsid w:val="00CE5352"/>
    <w:rsid w:val="00CE72AD"/>
    <w:rsid w:val="00CE7C9B"/>
    <w:rsid w:val="00CF1DED"/>
    <w:rsid w:val="00CF1E52"/>
    <w:rsid w:val="00CF2602"/>
    <w:rsid w:val="00CF2A25"/>
    <w:rsid w:val="00CF2E43"/>
    <w:rsid w:val="00CF3BC5"/>
    <w:rsid w:val="00CF3C78"/>
    <w:rsid w:val="00CF5129"/>
    <w:rsid w:val="00CF5B34"/>
    <w:rsid w:val="00CF6BC8"/>
    <w:rsid w:val="00D00B15"/>
    <w:rsid w:val="00D00B98"/>
    <w:rsid w:val="00D012F4"/>
    <w:rsid w:val="00D03042"/>
    <w:rsid w:val="00D031F0"/>
    <w:rsid w:val="00D0473B"/>
    <w:rsid w:val="00D04948"/>
    <w:rsid w:val="00D073B8"/>
    <w:rsid w:val="00D07DD5"/>
    <w:rsid w:val="00D103EF"/>
    <w:rsid w:val="00D10A18"/>
    <w:rsid w:val="00D10EEF"/>
    <w:rsid w:val="00D11185"/>
    <w:rsid w:val="00D140B8"/>
    <w:rsid w:val="00D1413A"/>
    <w:rsid w:val="00D146CD"/>
    <w:rsid w:val="00D15E2B"/>
    <w:rsid w:val="00D168E4"/>
    <w:rsid w:val="00D1796D"/>
    <w:rsid w:val="00D17ADF"/>
    <w:rsid w:val="00D224D8"/>
    <w:rsid w:val="00D22924"/>
    <w:rsid w:val="00D245EB"/>
    <w:rsid w:val="00D25724"/>
    <w:rsid w:val="00D25CA0"/>
    <w:rsid w:val="00D26DA1"/>
    <w:rsid w:val="00D30290"/>
    <w:rsid w:val="00D30507"/>
    <w:rsid w:val="00D314AA"/>
    <w:rsid w:val="00D32A09"/>
    <w:rsid w:val="00D35A39"/>
    <w:rsid w:val="00D362C4"/>
    <w:rsid w:val="00D366C5"/>
    <w:rsid w:val="00D36E2D"/>
    <w:rsid w:val="00D37499"/>
    <w:rsid w:val="00D408C4"/>
    <w:rsid w:val="00D41334"/>
    <w:rsid w:val="00D46F36"/>
    <w:rsid w:val="00D47786"/>
    <w:rsid w:val="00D5246F"/>
    <w:rsid w:val="00D530F4"/>
    <w:rsid w:val="00D53690"/>
    <w:rsid w:val="00D547C3"/>
    <w:rsid w:val="00D552ED"/>
    <w:rsid w:val="00D55973"/>
    <w:rsid w:val="00D567DD"/>
    <w:rsid w:val="00D57C5B"/>
    <w:rsid w:val="00D60ADC"/>
    <w:rsid w:val="00D61302"/>
    <w:rsid w:val="00D615FD"/>
    <w:rsid w:val="00D61C36"/>
    <w:rsid w:val="00D62056"/>
    <w:rsid w:val="00D637FA"/>
    <w:rsid w:val="00D6406B"/>
    <w:rsid w:val="00D658DC"/>
    <w:rsid w:val="00D6725D"/>
    <w:rsid w:val="00D707DC"/>
    <w:rsid w:val="00D7111F"/>
    <w:rsid w:val="00D71E33"/>
    <w:rsid w:val="00D740D0"/>
    <w:rsid w:val="00D74DEB"/>
    <w:rsid w:val="00D77696"/>
    <w:rsid w:val="00D77A6D"/>
    <w:rsid w:val="00D80CCE"/>
    <w:rsid w:val="00D85422"/>
    <w:rsid w:val="00D85F3F"/>
    <w:rsid w:val="00D86FBB"/>
    <w:rsid w:val="00D87584"/>
    <w:rsid w:val="00D876D3"/>
    <w:rsid w:val="00D9005D"/>
    <w:rsid w:val="00D90652"/>
    <w:rsid w:val="00D913BC"/>
    <w:rsid w:val="00D914CC"/>
    <w:rsid w:val="00D92B04"/>
    <w:rsid w:val="00D93C50"/>
    <w:rsid w:val="00D954A4"/>
    <w:rsid w:val="00DA0AC8"/>
    <w:rsid w:val="00DA1AD3"/>
    <w:rsid w:val="00DA1EE7"/>
    <w:rsid w:val="00DA26BF"/>
    <w:rsid w:val="00DA2F3B"/>
    <w:rsid w:val="00DA3055"/>
    <w:rsid w:val="00DA31BE"/>
    <w:rsid w:val="00DA3B13"/>
    <w:rsid w:val="00DA429F"/>
    <w:rsid w:val="00DA4CC3"/>
    <w:rsid w:val="00DA508A"/>
    <w:rsid w:val="00DA52DE"/>
    <w:rsid w:val="00DA5821"/>
    <w:rsid w:val="00DA5EDA"/>
    <w:rsid w:val="00DA7155"/>
    <w:rsid w:val="00DA754C"/>
    <w:rsid w:val="00DA79DA"/>
    <w:rsid w:val="00DA7AE4"/>
    <w:rsid w:val="00DB0BD7"/>
    <w:rsid w:val="00DB13B6"/>
    <w:rsid w:val="00DB18CD"/>
    <w:rsid w:val="00DB20E9"/>
    <w:rsid w:val="00DB40F5"/>
    <w:rsid w:val="00DB4603"/>
    <w:rsid w:val="00DB5900"/>
    <w:rsid w:val="00DC13E1"/>
    <w:rsid w:val="00DC1AB8"/>
    <w:rsid w:val="00DC2440"/>
    <w:rsid w:val="00DC306A"/>
    <w:rsid w:val="00DC30EE"/>
    <w:rsid w:val="00DC487E"/>
    <w:rsid w:val="00DC48E8"/>
    <w:rsid w:val="00DC544C"/>
    <w:rsid w:val="00DC6C5D"/>
    <w:rsid w:val="00DC76E6"/>
    <w:rsid w:val="00DC7ECA"/>
    <w:rsid w:val="00DD0D3E"/>
    <w:rsid w:val="00DD12D4"/>
    <w:rsid w:val="00DD2A8C"/>
    <w:rsid w:val="00DD3881"/>
    <w:rsid w:val="00DD5943"/>
    <w:rsid w:val="00DD612D"/>
    <w:rsid w:val="00DD6C6F"/>
    <w:rsid w:val="00DE1934"/>
    <w:rsid w:val="00DE2522"/>
    <w:rsid w:val="00DE5136"/>
    <w:rsid w:val="00DE548A"/>
    <w:rsid w:val="00DE59D0"/>
    <w:rsid w:val="00DF0CA8"/>
    <w:rsid w:val="00DF20C2"/>
    <w:rsid w:val="00DF3B17"/>
    <w:rsid w:val="00DF3C8B"/>
    <w:rsid w:val="00DF3CFA"/>
    <w:rsid w:val="00DF5251"/>
    <w:rsid w:val="00DF617B"/>
    <w:rsid w:val="00DF7BAE"/>
    <w:rsid w:val="00DF7D3F"/>
    <w:rsid w:val="00DF7FC0"/>
    <w:rsid w:val="00E01A2A"/>
    <w:rsid w:val="00E03800"/>
    <w:rsid w:val="00E056BA"/>
    <w:rsid w:val="00E11349"/>
    <w:rsid w:val="00E119A8"/>
    <w:rsid w:val="00E11F2F"/>
    <w:rsid w:val="00E12646"/>
    <w:rsid w:val="00E13163"/>
    <w:rsid w:val="00E13352"/>
    <w:rsid w:val="00E13D03"/>
    <w:rsid w:val="00E14393"/>
    <w:rsid w:val="00E143FC"/>
    <w:rsid w:val="00E14DBD"/>
    <w:rsid w:val="00E1524D"/>
    <w:rsid w:val="00E15C01"/>
    <w:rsid w:val="00E16644"/>
    <w:rsid w:val="00E166A1"/>
    <w:rsid w:val="00E207EA"/>
    <w:rsid w:val="00E2098C"/>
    <w:rsid w:val="00E214C7"/>
    <w:rsid w:val="00E22C51"/>
    <w:rsid w:val="00E23B02"/>
    <w:rsid w:val="00E24A1D"/>
    <w:rsid w:val="00E261E4"/>
    <w:rsid w:val="00E2756E"/>
    <w:rsid w:val="00E27B6A"/>
    <w:rsid w:val="00E31271"/>
    <w:rsid w:val="00E328FA"/>
    <w:rsid w:val="00E341B5"/>
    <w:rsid w:val="00E34619"/>
    <w:rsid w:val="00E34CDC"/>
    <w:rsid w:val="00E350FD"/>
    <w:rsid w:val="00E36072"/>
    <w:rsid w:val="00E370F8"/>
    <w:rsid w:val="00E37420"/>
    <w:rsid w:val="00E37C0A"/>
    <w:rsid w:val="00E43E3B"/>
    <w:rsid w:val="00E463E3"/>
    <w:rsid w:val="00E5113F"/>
    <w:rsid w:val="00E5119E"/>
    <w:rsid w:val="00E52899"/>
    <w:rsid w:val="00E52B9E"/>
    <w:rsid w:val="00E5351D"/>
    <w:rsid w:val="00E5434E"/>
    <w:rsid w:val="00E54587"/>
    <w:rsid w:val="00E55617"/>
    <w:rsid w:val="00E55B0C"/>
    <w:rsid w:val="00E56549"/>
    <w:rsid w:val="00E6048E"/>
    <w:rsid w:val="00E6129D"/>
    <w:rsid w:val="00E61A21"/>
    <w:rsid w:val="00E61E53"/>
    <w:rsid w:val="00E61FA2"/>
    <w:rsid w:val="00E62B92"/>
    <w:rsid w:val="00E655C0"/>
    <w:rsid w:val="00E663E1"/>
    <w:rsid w:val="00E66F00"/>
    <w:rsid w:val="00E708EC"/>
    <w:rsid w:val="00E71221"/>
    <w:rsid w:val="00E71893"/>
    <w:rsid w:val="00E72272"/>
    <w:rsid w:val="00E72BD7"/>
    <w:rsid w:val="00E7314C"/>
    <w:rsid w:val="00E7583E"/>
    <w:rsid w:val="00E76B12"/>
    <w:rsid w:val="00E824AB"/>
    <w:rsid w:val="00E82C7A"/>
    <w:rsid w:val="00E83011"/>
    <w:rsid w:val="00E83DF3"/>
    <w:rsid w:val="00E85459"/>
    <w:rsid w:val="00E8743B"/>
    <w:rsid w:val="00E87ABC"/>
    <w:rsid w:val="00E87D14"/>
    <w:rsid w:val="00E901F6"/>
    <w:rsid w:val="00E9264D"/>
    <w:rsid w:val="00E945C5"/>
    <w:rsid w:val="00E94852"/>
    <w:rsid w:val="00E95A9D"/>
    <w:rsid w:val="00E96DBB"/>
    <w:rsid w:val="00E96EA8"/>
    <w:rsid w:val="00E970B4"/>
    <w:rsid w:val="00EA0242"/>
    <w:rsid w:val="00EA02E7"/>
    <w:rsid w:val="00EA048B"/>
    <w:rsid w:val="00EA14E8"/>
    <w:rsid w:val="00EA14EC"/>
    <w:rsid w:val="00EA1D4A"/>
    <w:rsid w:val="00EA262E"/>
    <w:rsid w:val="00EA28E8"/>
    <w:rsid w:val="00EA3A6E"/>
    <w:rsid w:val="00EA4004"/>
    <w:rsid w:val="00EA413C"/>
    <w:rsid w:val="00EA4E02"/>
    <w:rsid w:val="00EA52BD"/>
    <w:rsid w:val="00EA596F"/>
    <w:rsid w:val="00EA5D55"/>
    <w:rsid w:val="00EA64D2"/>
    <w:rsid w:val="00EA6BFE"/>
    <w:rsid w:val="00EA6FB6"/>
    <w:rsid w:val="00EA79D9"/>
    <w:rsid w:val="00EB08A3"/>
    <w:rsid w:val="00EB2FF6"/>
    <w:rsid w:val="00EB3100"/>
    <w:rsid w:val="00EB3A7B"/>
    <w:rsid w:val="00EB3BC4"/>
    <w:rsid w:val="00EB62A6"/>
    <w:rsid w:val="00EB7E6B"/>
    <w:rsid w:val="00EC0E28"/>
    <w:rsid w:val="00EC45AC"/>
    <w:rsid w:val="00EC5199"/>
    <w:rsid w:val="00EC5C1E"/>
    <w:rsid w:val="00EC7211"/>
    <w:rsid w:val="00EC7D77"/>
    <w:rsid w:val="00ED0433"/>
    <w:rsid w:val="00ED0992"/>
    <w:rsid w:val="00ED0E28"/>
    <w:rsid w:val="00ED100D"/>
    <w:rsid w:val="00ED4CD4"/>
    <w:rsid w:val="00ED4CEA"/>
    <w:rsid w:val="00ED56AA"/>
    <w:rsid w:val="00ED7085"/>
    <w:rsid w:val="00EE064A"/>
    <w:rsid w:val="00EE1427"/>
    <w:rsid w:val="00EE26D7"/>
    <w:rsid w:val="00EE40CE"/>
    <w:rsid w:val="00EE471D"/>
    <w:rsid w:val="00EE4802"/>
    <w:rsid w:val="00EE6619"/>
    <w:rsid w:val="00EE663E"/>
    <w:rsid w:val="00EE72A0"/>
    <w:rsid w:val="00EE733F"/>
    <w:rsid w:val="00EE7A17"/>
    <w:rsid w:val="00EF0668"/>
    <w:rsid w:val="00EF111B"/>
    <w:rsid w:val="00EF11D2"/>
    <w:rsid w:val="00EF1958"/>
    <w:rsid w:val="00EF3B92"/>
    <w:rsid w:val="00EF4617"/>
    <w:rsid w:val="00EF5D9E"/>
    <w:rsid w:val="00EF6060"/>
    <w:rsid w:val="00EF7057"/>
    <w:rsid w:val="00EF7115"/>
    <w:rsid w:val="00EF7214"/>
    <w:rsid w:val="00F00D20"/>
    <w:rsid w:val="00F01545"/>
    <w:rsid w:val="00F0181C"/>
    <w:rsid w:val="00F01F1C"/>
    <w:rsid w:val="00F03376"/>
    <w:rsid w:val="00F04F34"/>
    <w:rsid w:val="00F07CAE"/>
    <w:rsid w:val="00F10420"/>
    <w:rsid w:val="00F10954"/>
    <w:rsid w:val="00F11600"/>
    <w:rsid w:val="00F15170"/>
    <w:rsid w:val="00F15584"/>
    <w:rsid w:val="00F17772"/>
    <w:rsid w:val="00F2247D"/>
    <w:rsid w:val="00F25448"/>
    <w:rsid w:val="00F25814"/>
    <w:rsid w:val="00F30562"/>
    <w:rsid w:val="00F32C29"/>
    <w:rsid w:val="00F32F35"/>
    <w:rsid w:val="00F330B1"/>
    <w:rsid w:val="00F33A4B"/>
    <w:rsid w:val="00F379D0"/>
    <w:rsid w:val="00F40F3F"/>
    <w:rsid w:val="00F421E3"/>
    <w:rsid w:val="00F42CDD"/>
    <w:rsid w:val="00F444CA"/>
    <w:rsid w:val="00F44BCF"/>
    <w:rsid w:val="00F455FD"/>
    <w:rsid w:val="00F4624F"/>
    <w:rsid w:val="00F462FA"/>
    <w:rsid w:val="00F50CB6"/>
    <w:rsid w:val="00F517FA"/>
    <w:rsid w:val="00F5196E"/>
    <w:rsid w:val="00F529CF"/>
    <w:rsid w:val="00F53B6E"/>
    <w:rsid w:val="00F53C2E"/>
    <w:rsid w:val="00F53F5E"/>
    <w:rsid w:val="00F54F84"/>
    <w:rsid w:val="00F555B5"/>
    <w:rsid w:val="00F56FF4"/>
    <w:rsid w:val="00F62EE5"/>
    <w:rsid w:val="00F63252"/>
    <w:rsid w:val="00F63342"/>
    <w:rsid w:val="00F64028"/>
    <w:rsid w:val="00F65364"/>
    <w:rsid w:val="00F65F7E"/>
    <w:rsid w:val="00F664F9"/>
    <w:rsid w:val="00F70AB9"/>
    <w:rsid w:val="00F73E53"/>
    <w:rsid w:val="00F74156"/>
    <w:rsid w:val="00F74262"/>
    <w:rsid w:val="00F74522"/>
    <w:rsid w:val="00F74BC6"/>
    <w:rsid w:val="00F766E3"/>
    <w:rsid w:val="00F76CF1"/>
    <w:rsid w:val="00F77C83"/>
    <w:rsid w:val="00F816C9"/>
    <w:rsid w:val="00F84E83"/>
    <w:rsid w:val="00F85064"/>
    <w:rsid w:val="00F8542B"/>
    <w:rsid w:val="00F85872"/>
    <w:rsid w:val="00F86455"/>
    <w:rsid w:val="00F87D25"/>
    <w:rsid w:val="00F87E89"/>
    <w:rsid w:val="00F91A29"/>
    <w:rsid w:val="00F91EE2"/>
    <w:rsid w:val="00F91F7E"/>
    <w:rsid w:val="00F9552E"/>
    <w:rsid w:val="00F9572B"/>
    <w:rsid w:val="00F979C3"/>
    <w:rsid w:val="00F97CAB"/>
    <w:rsid w:val="00FA129F"/>
    <w:rsid w:val="00FA1D5A"/>
    <w:rsid w:val="00FA426D"/>
    <w:rsid w:val="00FA4E22"/>
    <w:rsid w:val="00FA597E"/>
    <w:rsid w:val="00FA5B3E"/>
    <w:rsid w:val="00FA7AEA"/>
    <w:rsid w:val="00FA7D55"/>
    <w:rsid w:val="00FB2026"/>
    <w:rsid w:val="00FB2806"/>
    <w:rsid w:val="00FB32ED"/>
    <w:rsid w:val="00FB3D42"/>
    <w:rsid w:val="00FB4C56"/>
    <w:rsid w:val="00FB5788"/>
    <w:rsid w:val="00FB583B"/>
    <w:rsid w:val="00FB5BC4"/>
    <w:rsid w:val="00FB645B"/>
    <w:rsid w:val="00FB754D"/>
    <w:rsid w:val="00FC204E"/>
    <w:rsid w:val="00FC2859"/>
    <w:rsid w:val="00FC408F"/>
    <w:rsid w:val="00FC59CC"/>
    <w:rsid w:val="00FD22FB"/>
    <w:rsid w:val="00FD440C"/>
    <w:rsid w:val="00FD4653"/>
    <w:rsid w:val="00FD4DD8"/>
    <w:rsid w:val="00FD4ED2"/>
    <w:rsid w:val="00FD5C34"/>
    <w:rsid w:val="00FD6A47"/>
    <w:rsid w:val="00FE0168"/>
    <w:rsid w:val="00FE08AB"/>
    <w:rsid w:val="00FE13B7"/>
    <w:rsid w:val="00FE1E9D"/>
    <w:rsid w:val="00FE349D"/>
    <w:rsid w:val="00FE3AE0"/>
    <w:rsid w:val="00FE4E96"/>
    <w:rsid w:val="00FE6AB6"/>
    <w:rsid w:val="00FF0083"/>
    <w:rsid w:val="00FF0901"/>
    <w:rsid w:val="00FF15C5"/>
    <w:rsid w:val="00FF1F88"/>
    <w:rsid w:val="00FF206A"/>
    <w:rsid w:val="00FF2978"/>
    <w:rsid w:val="00FF4E7A"/>
    <w:rsid w:val="00FF5482"/>
    <w:rsid w:val="00FF62CF"/>
    <w:rsid w:val="00FF680B"/>
    <w:rsid w:val="05FAF4FA"/>
    <w:rsid w:val="1594A386"/>
    <w:rsid w:val="23D319C8"/>
    <w:rsid w:val="4767E0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6941E41"/>
  <w15:docId w15:val="{9D291036-1522-42DA-9FBA-93C55B96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1F"/>
    <w:pPr>
      <w:spacing w:line="276" w:lineRule="auto"/>
    </w:pPr>
    <w:rPr>
      <w:rFonts w:ascii="Arial" w:eastAsiaTheme="minorEastAsia" w:hAnsi="Arial" w:cs="Arial"/>
      <w:color w:val="4D4639"/>
      <w:szCs w:val="24"/>
    </w:rPr>
  </w:style>
  <w:style w:type="paragraph" w:styleId="Heading1">
    <w:name w:val="heading 1"/>
    <w:basedOn w:val="Normal"/>
    <w:next w:val="Normal"/>
    <w:link w:val="Heading1Char"/>
    <w:autoRedefine/>
    <w:uiPriority w:val="9"/>
    <w:qFormat/>
    <w:rsid w:val="006E7AE7"/>
    <w:pPr>
      <w:keepNext/>
      <w:keepLines/>
      <w:spacing w:after="120" w:line="240" w:lineRule="auto"/>
      <w:outlineLvl w:val="0"/>
    </w:pPr>
    <w:rPr>
      <w:rFonts w:eastAsiaTheme="majorEastAsia"/>
      <w:bCs/>
      <w:color w:val="007B4E"/>
      <w:sz w:val="36"/>
      <w:szCs w:val="32"/>
    </w:rPr>
  </w:style>
  <w:style w:type="paragraph" w:styleId="Heading2">
    <w:name w:val="heading 2"/>
    <w:basedOn w:val="Normal"/>
    <w:next w:val="Normal"/>
    <w:link w:val="Heading2Char"/>
    <w:uiPriority w:val="9"/>
    <w:unhideWhenUsed/>
    <w:qFormat/>
    <w:rsid w:val="00325C1F"/>
    <w:pPr>
      <w:keepNext/>
      <w:keepLines/>
      <w:spacing w:before="200" w:after="240"/>
      <w:outlineLvl w:val="1"/>
    </w:pPr>
    <w:rPr>
      <w:rFonts w:eastAsiaTheme="majorEastAsia"/>
      <w:bCs/>
      <w:color w:val="007B4E"/>
      <w:sz w:val="28"/>
      <w:szCs w:val="26"/>
    </w:rPr>
  </w:style>
  <w:style w:type="paragraph" w:styleId="Heading3">
    <w:name w:val="heading 3"/>
    <w:basedOn w:val="Normal"/>
    <w:next w:val="Normal"/>
    <w:link w:val="Heading3Char"/>
    <w:uiPriority w:val="9"/>
    <w:unhideWhenUsed/>
    <w:qFormat/>
    <w:rsid w:val="001C2509"/>
    <w:pPr>
      <w:outlineLvl w:val="2"/>
    </w:pPr>
    <w:rPr>
      <w:color w:val="007B4E"/>
      <w:sz w:val="24"/>
    </w:rPr>
  </w:style>
  <w:style w:type="paragraph" w:styleId="Heading4">
    <w:name w:val="heading 4"/>
    <w:basedOn w:val="Normal"/>
    <w:next w:val="Normal"/>
    <w:link w:val="Heading4Char"/>
    <w:uiPriority w:val="99"/>
    <w:qFormat/>
    <w:rsid w:val="00D61302"/>
    <w:pPr>
      <w:keepNext/>
      <w:numPr>
        <w:numId w:val="1"/>
      </w:numPr>
      <w:tabs>
        <w:tab w:val="left" w:pos="284"/>
        <w:tab w:val="left" w:pos="567"/>
      </w:tabs>
      <w:spacing w:before="240" w:after="60"/>
      <w:ind w:left="170" w:hanging="170"/>
      <w:outlineLvl w:val="3"/>
    </w:pPr>
    <w:rPr>
      <w:b/>
      <w:bCs/>
      <w:sz w:val="28"/>
      <w:szCs w:val="28"/>
      <w:lang w:val="x-none"/>
    </w:rPr>
  </w:style>
  <w:style w:type="paragraph" w:styleId="Heading5">
    <w:name w:val="heading 5"/>
    <w:basedOn w:val="Normal"/>
    <w:next w:val="Normal"/>
    <w:link w:val="Heading5Char"/>
    <w:uiPriority w:val="99"/>
    <w:qFormat/>
    <w:rsid w:val="005F4D55"/>
    <w:pPr>
      <w:spacing w:before="240"/>
      <w:outlineLvl w:val="4"/>
    </w:pPr>
    <w:rPr>
      <w:b/>
      <w:color w:val="0000CC"/>
      <w:sz w:val="26"/>
      <w:szCs w:val="26"/>
    </w:rPr>
  </w:style>
  <w:style w:type="paragraph" w:styleId="Heading6">
    <w:name w:val="heading 6"/>
    <w:basedOn w:val="Normal"/>
    <w:next w:val="Normal"/>
    <w:link w:val="Heading6Char"/>
    <w:uiPriority w:val="99"/>
    <w:qFormat/>
    <w:rsid w:val="00096FA4"/>
    <w:pPr>
      <w:spacing w:before="240" w:after="60"/>
      <w:outlineLvl w:val="5"/>
    </w:pPr>
    <w:rPr>
      <w:b/>
      <w:bCs/>
      <w:szCs w:val="22"/>
      <w:lang w:val="x-none"/>
    </w:rPr>
  </w:style>
  <w:style w:type="paragraph" w:styleId="Heading7">
    <w:name w:val="heading 7"/>
    <w:basedOn w:val="Normal"/>
    <w:next w:val="Normal"/>
    <w:link w:val="Heading7Char"/>
    <w:uiPriority w:val="99"/>
    <w:qFormat/>
    <w:rsid w:val="00096FA4"/>
    <w:pPr>
      <w:spacing w:before="240" w:after="60"/>
      <w:outlineLvl w:val="6"/>
    </w:pPr>
    <w:rPr>
      <w:sz w:val="24"/>
      <w:lang w:val="x-none"/>
    </w:rPr>
  </w:style>
  <w:style w:type="paragraph" w:styleId="Heading8">
    <w:name w:val="heading 8"/>
    <w:basedOn w:val="Normal"/>
    <w:next w:val="Normal"/>
    <w:link w:val="Heading8Char"/>
    <w:uiPriority w:val="99"/>
    <w:qFormat/>
    <w:rsid w:val="00096FA4"/>
    <w:pPr>
      <w:spacing w:before="240" w:after="60"/>
      <w:outlineLvl w:val="7"/>
    </w:pPr>
    <w:rPr>
      <w:i/>
      <w:iCs/>
      <w:sz w:val="24"/>
      <w:lang w:val="x-none"/>
    </w:rPr>
  </w:style>
  <w:style w:type="paragraph" w:styleId="Heading9">
    <w:name w:val="heading 9"/>
    <w:basedOn w:val="Normal"/>
    <w:next w:val="Normal"/>
    <w:link w:val="Heading9Char"/>
    <w:uiPriority w:val="99"/>
    <w:qFormat/>
    <w:rsid w:val="00096FA4"/>
    <w:pPr>
      <w:spacing w:before="240" w:after="60"/>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AE7"/>
    <w:rPr>
      <w:rFonts w:ascii="Arial" w:eastAsiaTheme="majorEastAsia" w:hAnsi="Arial" w:cs="Arial"/>
      <w:bCs/>
      <w:color w:val="007B4E"/>
      <w:sz w:val="36"/>
      <w:szCs w:val="32"/>
    </w:rPr>
  </w:style>
  <w:style w:type="character" w:customStyle="1" w:styleId="Heading2Char">
    <w:name w:val="Heading 2 Char"/>
    <w:basedOn w:val="DefaultParagraphFont"/>
    <w:link w:val="Heading2"/>
    <w:uiPriority w:val="9"/>
    <w:rsid w:val="00325C1F"/>
    <w:rPr>
      <w:rFonts w:ascii="Arial" w:eastAsiaTheme="majorEastAsia" w:hAnsi="Arial" w:cs="Arial"/>
      <w:bCs/>
      <w:color w:val="007B4E"/>
      <w:sz w:val="28"/>
      <w:szCs w:val="26"/>
    </w:rPr>
  </w:style>
  <w:style w:type="character" w:customStyle="1" w:styleId="Heading3Char">
    <w:name w:val="Heading 3 Char"/>
    <w:basedOn w:val="DefaultParagraphFont"/>
    <w:link w:val="Heading3"/>
    <w:uiPriority w:val="9"/>
    <w:rsid w:val="001C2509"/>
    <w:rPr>
      <w:rFonts w:ascii="Arial" w:eastAsiaTheme="minorEastAsia" w:hAnsi="Arial" w:cs="Arial"/>
      <w:color w:val="007B4E"/>
      <w:sz w:val="24"/>
      <w:szCs w:val="24"/>
    </w:rPr>
  </w:style>
  <w:style w:type="character" w:customStyle="1" w:styleId="Heading4Char">
    <w:name w:val="Heading 4 Char"/>
    <w:basedOn w:val="DefaultParagraphFont"/>
    <w:link w:val="Heading4"/>
    <w:uiPriority w:val="99"/>
    <w:rsid w:val="00D61302"/>
    <w:rPr>
      <w:rFonts w:ascii="Arial" w:eastAsiaTheme="minorEastAsia" w:hAnsi="Arial" w:cs="Arial"/>
      <w:b/>
      <w:bCs/>
      <w:color w:val="4D4639"/>
      <w:sz w:val="28"/>
      <w:szCs w:val="28"/>
      <w:lang w:val="x-none"/>
    </w:rPr>
  </w:style>
  <w:style w:type="character" w:customStyle="1" w:styleId="Heading5Char">
    <w:name w:val="Heading 5 Char"/>
    <w:basedOn w:val="DefaultParagraphFont"/>
    <w:link w:val="Heading5"/>
    <w:uiPriority w:val="99"/>
    <w:rsid w:val="005F4D55"/>
    <w:rPr>
      <w:rFonts w:ascii="Arial" w:eastAsia="Times New Roman" w:hAnsi="Arial" w:cs="Arial"/>
      <w:b/>
      <w:color w:val="0000CC"/>
      <w:sz w:val="26"/>
      <w:szCs w:val="26"/>
    </w:rPr>
  </w:style>
  <w:style w:type="character" w:customStyle="1" w:styleId="Heading6Char">
    <w:name w:val="Heading 6 Char"/>
    <w:basedOn w:val="DefaultParagraphFont"/>
    <w:link w:val="Heading6"/>
    <w:uiPriority w:val="99"/>
    <w:rsid w:val="00096FA4"/>
    <w:rPr>
      <w:rFonts w:ascii="Arial" w:eastAsia="Times New Roman" w:hAnsi="Arial" w:cs="Times New Roman"/>
      <w:b/>
      <w:bCs/>
      <w:color w:val="000000"/>
      <w:lang w:val="x-none"/>
    </w:rPr>
  </w:style>
  <w:style w:type="character" w:customStyle="1" w:styleId="Heading7Char">
    <w:name w:val="Heading 7 Char"/>
    <w:basedOn w:val="DefaultParagraphFont"/>
    <w:link w:val="Heading7"/>
    <w:uiPriority w:val="99"/>
    <w:rsid w:val="00096FA4"/>
    <w:rPr>
      <w:rFonts w:ascii="Arial" w:eastAsia="Times New Roman" w:hAnsi="Arial" w:cs="Times New Roman"/>
      <w:color w:val="000000"/>
      <w:sz w:val="24"/>
      <w:szCs w:val="24"/>
      <w:lang w:val="x-none"/>
    </w:rPr>
  </w:style>
  <w:style w:type="character" w:customStyle="1" w:styleId="Heading8Char">
    <w:name w:val="Heading 8 Char"/>
    <w:basedOn w:val="DefaultParagraphFont"/>
    <w:link w:val="Heading8"/>
    <w:uiPriority w:val="99"/>
    <w:rsid w:val="00096FA4"/>
    <w:rPr>
      <w:rFonts w:ascii="Arial" w:eastAsia="Times New Roman" w:hAnsi="Arial" w:cs="Times New Roman"/>
      <w:i/>
      <w:iCs/>
      <w:color w:val="000000"/>
      <w:sz w:val="24"/>
      <w:szCs w:val="24"/>
      <w:lang w:val="x-none"/>
    </w:rPr>
  </w:style>
  <w:style w:type="character" w:customStyle="1" w:styleId="Heading9Char">
    <w:name w:val="Heading 9 Char"/>
    <w:basedOn w:val="DefaultParagraphFont"/>
    <w:link w:val="Heading9"/>
    <w:uiPriority w:val="99"/>
    <w:rsid w:val="00096FA4"/>
    <w:rPr>
      <w:rFonts w:ascii="Arial" w:eastAsia="Times New Roman" w:hAnsi="Arial" w:cs="Times New Roman"/>
      <w:color w:val="000000"/>
      <w:lang w:val="x-none"/>
    </w:rPr>
  </w:style>
  <w:style w:type="paragraph" w:customStyle="1" w:styleId="Addressinfo">
    <w:name w:val="Address info"/>
    <w:basedOn w:val="Normal"/>
    <w:rsid w:val="00325C1F"/>
    <w:pPr>
      <w:spacing w:line="240" w:lineRule="exact"/>
    </w:pPr>
    <w:rPr>
      <w:sz w:val="16"/>
      <w:szCs w:val="16"/>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325C1F"/>
    <w:pPr>
      <w:contextualSpacing/>
    </w:p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325C1F"/>
    <w:rPr>
      <w:rFonts w:ascii="Arial" w:eastAsiaTheme="minorEastAsia" w:hAnsi="Arial" w:cs="Arial"/>
      <w:color w:val="4D4639"/>
      <w:szCs w:val="24"/>
    </w:rPr>
  </w:style>
  <w:style w:type="paragraph" w:customStyle="1" w:styleId="Bullets">
    <w:name w:val="Bullets"/>
    <w:basedOn w:val="ListParagraph"/>
    <w:link w:val="BulletsChar"/>
    <w:autoRedefine/>
    <w:qFormat/>
    <w:rsid w:val="00E94852"/>
    <w:pPr>
      <w:numPr>
        <w:numId w:val="3"/>
      </w:numPr>
    </w:pPr>
  </w:style>
  <w:style w:type="character" w:customStyle="1" w:styleId="BulletsChar">
    <w:name w:val="Bullets Char"/>
    <w:basedOn w:val="ListParagraphChar"/>
    <w:link w:val="Bullets"/>
    <w:rsid w:val="00E94852"/>
    <w:rPr>
      <w:rFonts w:ascii="Arial" w:eastAsiaTheme="minorEastAsia" w:hAnsi="Arial" w:cs="Arial"/>
      <w:color w:val="4D4639"/>
      <w:szCs w:val="24"/>
    </w:rPr>
  </w:style>
  <w:style w:type="paragraph" w:customStyle="1" w:styleId="BulletIndented">
    <w:name w:val="Bullet Indented"/>
    <w:basedOn w:val="Bullets"/>
    <w:link w:val="BulletIndentedChar"/>
    <w:qFormat/>
    <w:rsid w:val="00325C1F"/>
    <w:pPr>
      <w:numPr>
        <w:ilvl w:val="1"/>
        <w:numId w:val="2"/>
      </w:numPr>
    </w:pPr>
  </w:style>
  <w:style w:type="character" w:customStyle="1" w:styleId="BulletIndentedChar">
    <w:name w:val="Bullet Indented Char"/>
    <w:basedOn w:val="BulletsChar"/>
    <w:link w:val="BulletIndented"/>
    <w:rsid w:val="00325C1F"/>
    <w:rPr>
      <w:rFonts w:ascii="Arial" w:eastAsiaTheme="minorEastAsia" w:hAnsi="Arial" w:cs="Arial"/>
      <w:color w:val="4D4639"/>
      <w:szCs w:val="24"/>
    </w:rPr>
  </w:style>
  <w:style w:type="paragraph" w:styleId="Caption">
    <w:name w:val="caption"/>
    <w:basedOn w:val="Normal"/>
    <w:next w:val="Normal"/>
    <w:uiPriority w:val="35"/>
    <w:unhideWhenUsed/>
    <w:qFormat/>
    <w:rsid w:val="00325C1F"/>
    <w:pPr>
      <w:spacing w:after="200" w:line="240" w:lineRule="auto"/>
    </w:pPr>
    <w:rPr>
      <w:i/>
      <w:iCs/>
      <w:color w:val="44546A" w:themeColor="text2"/>
      <w:sz w:val="18"/>
      <w:szCs w:val="18"/>
    </w:rPr>
  </w:style>
  <w:style w:type="paragraph" w:styleId="Footer">
    <w:name w:val="footer"/>
    <w:basedOn w:val="Normal"/>
    <w:link w:val="FooterChar"/>
    <w:uiPriority w:val="99"/>
    <w:unhideWhenUsed/>
    <w:rsid w:val="00325C1F"/>
    <w:pPr>
      <w:tabs>
        <w:tab w:val="center" w:pos="4320"/>
        <w:tab w:val="right" w:pos="8640"/>
      </w:tabs>
    </w:pPr>
  </w:style>
  <w:style w:type="character" w:customStyle="1" w:styleId="FooterChar">
    <w:name w:val="Footer Char"/>
    <w:basedOn w:val="DefaultParagraphFont"/>
    <w:link w:val="Footer"/>
    <w:uiPriority w:val="99"/>
    <w:rsid w:val="00325C1F"/>
    <w:rPr>
      <w:rFonts w:ascii="Arial" w:eastAsiaTheme="minorEastAsia" w:hAnsi="Arial" w:cs="Arial"/>
      <w:color w:val="4D4639"/>
      <w:szCs w:val="24"/>
    </w:rPr>
  </w:style>
  <w:style w:type="paragraph" w:customStyle="1" w:styleId="Footercopyright">
    <w:name w:val="Footer copyright"/>
    <w:basedOn w:val="Footer"/>
    <w:qFormat/>
    <w:rsid w:val="00325C1F"/>
    <w:pPr>
      <w:tabs>
        <w:tab w:val="clear" w:pos="4320"/>
        <w:tab w:val="clear" w:pos="8640"/>
        <w:tab w:val="center" w:pos="4513"/>
        <w:tab w:val="right" w:pos="9026"/>
      </w:tabs>
      <w:spacing w:line="240" w:lineRule="auto"/>
    </w:pPr>
    <w:rPr>
      <w:rFonts w:eastAsiaTheme="minorHAnsi"/>
      <w:color w:val="000000" w:themeColor="text1"/>
      <w:sz w:val="12"/>
      <w:szCs w:val="12"/>
    </w:rPr>
  </w:style>
  <w:style w:type="table" w:customStyle="1" w:styleId="GridTable1Light-Accent41">
    <w:name w:val="Grid Table 1 Light - Accent 41"/>
    <w:basedOn w:val="TableNormal"/>
    <w:uiPriority w:val="46"/>
    <w:rsid w:val="00325C1F"/>
    <w:pPr>
      <w:spacing w:after="0" w:line="240" w:lineRule="auto"/>
    </w:pPr>
    <w:rPr>
      <w:rFonts w:ascii="Arial" w:eastAsiaTheme="minorEastAsia" w:hAnsi="Arial"/>
      <w:color w:val="4D4639"/>
      <w:szCs w:val="24"/>
      <w:lang w:val="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325C1F"/>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Myriad Pro" w:hAnsi="Myriad Pro"/>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325C1F"/>
    <w:pPr>
      <w:spacing w:after="0" w:line="240" w:lineRule="auto"/>
    </w:pPr>
    <w:rPr>
      <w:rFonts w:eastAsiaTheme="minorEastAsia"/>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325C1F"/>
    <w:pPr>
      <w:spacing w:after="0" w:line="240" w:lineRule="auto"/>
    </w:pPr>
    <w:rPr>
      <w:rFonts w:eastAsiaTheme="minorEastAsia"/>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325C1F"/>
    <w:pPr>
      <w:tabs>
        <w:tab w:val="center" w:pos="4320"/>
        <w:tab w:val="right" w:pos="8640"/>
      </w:tabs>
    </w:pPr>
  </w:style>
  <w:style w:type="character" w:customStyle="1" w:styleId="HeaderChar">
    <w:name w:val="Header Char"/>
    <w:basedOn w:val="DefaultParagraphFont"/>
    <w:link w:val="Header"/>
    <w:uiPriority w:val="99"/>
    <w:rsid w:val="00325C1F"/>
    <w:rPr>
      <w:rFonts w:ascii="Arial" w:eastAsiaTheme="minorEastAsia" w:hAnsi="Arial" w:cs="Arial"/>
      <w:color w:val="4D4639"/>
      <w:szCs w:val="24"/>
    </w:rPr>
  </w:style>
  <w:style w:type="character" w:styleId="Hyperlink">
    <w:name w:val="Hyperlink"/>
    <w:basedOn w:val="DefaultParagraphFont"/>
    <w:uiPriority w:val="99"/>
    <w:unhideWhenUsed/>
    <w:qFormat/>
    <w:rsid w:val="00325C1F"/>
    <w:rPr>
      <w:color w:val="1E445C"/>
      <w:u w:val="single"/>
    </w:rPr>
  </w:style>
  <w:style w:type="paragraph" w:styleId="NormalWeb">
    <w:name w:val="Normal (Web)"/>
    <w:basedOn w:val="Normal"/>
    <w:uiPriority w:val="99"/>
    <w:semiHidden/>
    <w:unhideWhenUsed/>
    <w:rsid w:val="00325C1F"/>
    <w:pPr>
      <w:spacing w:before="100" w:beforeAutospacing="1" w:after="100" w:afterAutospacing="1" w:line="240" w:lineRule="auto"/>
    </w:pPr>
    <w:rPr>
      <w:rFonts w:ascii="Times" w:hAnsi="Times" w:cs="Times New Roman"/>
      <w:color w:val="auto"/>
      <w:szCs w:val="20"/>
    </w:rPr>
  </w:style>
  <w:style w:type="paragraph" w:styleId="Subtitle">
    <w:name w:val="Subtitle"/>
    <w:basedOn w:val="Heading2"/>
    <w:next w:val="Normal"/>
    <w:link w:val="SubtitleChar"/>
    <w:uiPriority w:val="11"/>
    <w:rsid w:val="00325C1F"/>
    <w:pPr>
      <w:numPr>
        <w:ilvl w:val="1"/>
      </w:numPr>
    </w:pPr>
    <w:rPr>
      <w:b/>
      <w:i/>
      <w:iCs/>
      <w:color w:val="4D4639"/>
      <w:spacing w:val="15"/>
      <w:sz w:val="22"/>
    </w:rPr>
  </w:style>
  <w:style w:type="character" w:customStyle="1" w:styleId="SubtitleChar">
    <w:name w:val="Subtitle Char"/>
    <w:basedOn w:val="DefaultParagraphFont"/>
    <w:link w:val="Subtitle"/>
    <w:uiPriority w:val="11"/>
    <w:rsid w:val="00325C1F"/>
    <w:rPr>
      <w:rFonts w:ascii="Arial" w:eastAsiaTheme="majorEastAsia" w:hAnsi="Arial" w:cs="Arial"/>
      <w:b/>
      <w:bCs/>
      <w:i/>
      <w:iCs/>
      <w:color w:val="4D4639"/>
      <w:spacing w:val="15"/>
      <w:szCs w:val="26"/>
    </w:rPr>
  </w:style>
  <w:style w:type="paragraph" w:customStyle="1" w:styleId="Tablebody">
    <w:name w:val="Table body"/>
    <w:basedOn w:val="Normal"/>
    <w:qFormat/>
    <w:rsid w:val="00325C1F"/>
    <w:pPr>
      <w:spacing w:before="40" w:after="40" w:line="240" w:lineRule="auto"/>
    </w:pPr>
    <w:rPr>
      <w:bCs/>
      <w:sz w:val="20"/>
      <w:szCs w:val="18"/>
    </w:rPr>
  </w:style>
  <w:style w:type="table" w:styleId="TableGrid">
    <w:name w:val="Table Grid"/>
    <w:basedOn w:val="TableNormal"/>
    <w:uiPriority w:val="39"/>
    <w:rsid w:val="00325C1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325C1F"/>
    <w:pPr>
      <w:spacing w:before="40" w:after="40" w:line="240" w:lineRule="auto"/>
    </w:pPr>
    <w:rPr>
      <w:bCs/>
      <w:color w:val="FFFFFF" w:themeColor="background1"/>
      <w:szCs w:val="18"/>
    </w:rPr>
  </w:style>
  <w:style w:type="paragraph" w:customStyle="1" w:styleId="Tabletotal">
    <w:name w:val="Table total"/>
    <w:basedOn w:val="Normal"/>
    <w:qFormat/>
    <w:rsid w:val="00325C1F"/>
    <w:pPr>
      <w:spacing w:before="40" w:after="40" w:line="240" w:lineRule="auto"/>
    </w:pPr>
    <w:rPr>
      <w:rFonts w:eastAsiaTheme="minorHAnsi"/>
      <w:b/>
      <w:bCs/>
      <w:sz w:val="20"/>
      <w:szCs w:val="18"/>
    </w:rPr>
  </w:style>
  <w:style w:type="paragraph" w:styleId="BalloonText">
    <w:name w:val="Balloon Text"/>
    <w:basedOn w:val="Normal"/>
    <w:link w:val="BalloonTextChar"/>
    <w:uiPriority w:val="99"/>
    <w:semiHidden/>
    <w:unhideWhenUsed/>
    <w:rsid w:val="00A8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BD"/>
    <w:rPr>
      <w:rFonts w:ascii="Segoe UI" w:eastAsiaTheme="minorEastAsia" w:hAnsi="Segoe UI" w:cs="Segoe UI"/>
      <w:color w:val="4D4639"/>
      <w:sz w:val="18"/>
      <w:szCs w:val="18"/>
    </w:rPr>
  </w:style>
  <w:style w:type="paragraph" w:styleId="TOCHeading">
    <w:name w:val="TOC Heading"/>
    <w:basedOn w:val="Heading1"/>
    <w:next w:val="Normal"/>
    <w:uiPriority w:val="39"/>
    <w:unhideWhenUsed/>
    <w:qFormat/>
    <w:rsid w:val="002E5DD8"/>
    <w:pPr>
      <w:spacing w:after="0" w:line="259" w:lineRule="auto"/>
      <w:outlineLvl w:val="9"/>
    </w:pPr>
    <w:rPr>
      <w:rFonts w:asciiTheme="majorHAnsi" w:hAnsiTheme="majorHAnsi" w:cstheme="majorBidi"/>
      <w:bCs w:val="0"/>
      <w:color w:val="2E74B5" w:themeColor="accent1" w:themeShade="BF"/>
      <w:sz w:val="32"/>
      <w:lang w:val="en-US"/>
    </w:rPr>
  </w:style>
  <w:style w:type="paragraph" w:styleId="TOC1">
    <w:name w:val="toc 1"/>
    <w:basedOn w:val="Normal"/>
    <w:next w:val="Normal"/>
    <w:autoRedefine/>
    <w:uiPriority w:val="39"/>
    <w:unhideWhenUsed/>
    <w:rsid w:val="00EE7A17"/>
    <w:pPr>
      <w:tabs>
        <w:tab w:val="left" w:pos="709"/>
        <w:tab w:val="right" w:leader="dot" w:pos="9628"/>
      </w:tabs>
      <w:spacing w:after="120"/>
    </w:pPr>
  </w:style>
  <w:style w:type="paragraph" w:styleId="TOC3">
    <w:name w:val="toc 3"/>
    <w:basedOn w:val="Normal"/>
    <w:next w:val="Normal"/>
    <w:autoRedefine/>
    <w:uiPriority w:val="39"/>
    <w:unhideWhenUsed/>
    <w:rsid w:val="00EE7A17"/>
    <w:pPr>
      <w:tabs>
        <w:tab w:val="right" w:leader="dot" w:pos="9628"/>
      </w:tabs>
      <w:spacing w:after="100"/>
      <w:ind w:left="220"/>
    </w:pPr>
  </w:style>
  <w:style w:type="paragraph" w:styleId="TOC2">
    <w:name w:val="toc 2"/>
    <w:basedOn w:val="Normal"/>
    <w:next w:val="Normal"/>
    <w:autoRedefine/>
    <w:uiPriority w:val="39"/>
    <w:unhideWhenUsed/>
    <w:rsid w:val="009314DF"/>
    <w:pPr>
      <w:tabs>
        <w:tab w:val="right" w:leader="dot" w:pos="9628"/>
      </w:tabs>
      <w:spacing w:after="100"/>
      <w:ind w:left="220"/>
    </w:pPr>
  </w:style>
  <w:style w:type="paragraph" w:styleId="Title">
    <w:name w:val="Title"/>
    <w:basedOn w:val="Normal"/>
    <w:next w:val="Normal"/>
    <w:link w:val="TitleChar"/>
    <w:uiPriority w:val="10"/>
    <w:qFormat/>
    <w:rsid w:val="00721B23"/>
    <w:pPr>
      <w:spacing w:after="0" w:line="240" w:lineRule="auto"/>
      <w:contextualSpacing/>
    </w:pPr>
    <w:rPr>
      <w:rFonts w:asciiTheme="majorHAnsi" w:eastAsiaTheme="majorEastAsia" w:hAnsiTheme="majorHAnsi" w:cstheme="majorBidi"/>
      <w:color w:val="auto"/>
      <w:spacing w:val="-10"/>
      <w:kern w:val="28"/>
      <w:sz w:val="48"/>
      <w:szCs w:val="56"/>
    </w:rPr>
  </w:style>
  <w:style w:type="character" w:customStyle="1" w:styleId="TitleChar">
    <w:name w:val="Title Char"/>
    <w:basedOn w:val="DefaultParagraphFont"/>
    <w:link w:val="Title"/>
    <w:uiPriority w:val="10"/>
    <w:rsid w:val="00721B23"/>
    <w:rPr>
      <w:rFonts w:asciiTheme="majorHAnsi" w:eastAsiaTheme="majorEastAsia" w:hAnsiTheme="majorHAnsi" w:cstheme="majorBidi"/>
      <w:spacing w:val="-10"/>
      <w:kern w:val="28"/>
      <w:sz w:val="48"/>
      <w:szCs w:val="56"/>
    </w:rPr>
  </w:style>
  <w:style w:type="paragraph" w:styleId="Revision">
    <w:name w:val="Revision"/>
    <w:hidden/>
    <w:uiPriority w:val="99"/>
    <w:semiHidden/>
    <w:rsid w:val="00096FA4"/>
    <w:pPr>
      <w:spacing w:after="0" w:line="240" w:lineRule="auto"/>
    </w:pPr>
    <w:rPr>
      <w:rFonts w:ascii="Arial" w:eastAsia="Times New Roman" w:hAnsi="Arial" w:cs="Times New Roman"/>
      <w:color w:val="00000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cs="Arial"/>
      <w:color w:val="4D4639"/>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Footercharity">
    <w:name w:val="Footer charity"/>
    <w:basedOn w:val="Footer"/>
    <w:qFormat/>
    <w:rsid w:val="00721B23"/>
    <w:pPr>
      <w:tabs>
        <w:tab w:val="clear" w:pos="4320"/>
        <w:tab w:val="clear" w:pos="8640"/>
        <w:tab w:val="center" w:pos="4513"/>
        <w:tab w:val="right" w:pos="9026"/>
      </w:tabs>
      <w:spacing w:after="0" w:line="240" w:lineRule="auto"/>
    </w:pPr>
    <w:rPr>
      <w:rFonts w:ascii="Helvetica" w:eastAsiaTheme="minorHAnsi" w:hAnsi="Helvetica"/>
      <w:color w:val="000000" w:themeColor="text1"/>
      <w:sz w:val="12"/>
      <w:szCs w:val="12"/>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o"/>
    <w:basedOn w:val="Normal"/>
    <w:link w:val="FootnoteTextChar"/>
    <w:uiPriority w:val="99"/>
    <w:semiHidden/>
    <w:unhideWhenUsed/>
    <w:qFormat/>
    <w:rsid w:val="000D5C34"/>
    <w:pPr>
      <w:spacing w:after="0" w:line="240" w:lineRule="auto"/>
    </w:pPr>
    <w:rPr>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o Char"/>
    <w:basedOn w:val="DefaultParagraphFont"/>
    <w:link w:val="FootnoteText"/>
    <w:uiPriority w:val="99"/>
    <w:semiHidden/>
    <w:rsid w:val="000D5C34"/>
    <w:rPr>
      <w:rFonts w:ascii="Arial" w:eastAsiaTheme="minorEastAsia" w:hAnsi="Arial" w:cs="Arial"/>
      <w:color w:val="4D4639"/>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Odwołanie przypisu"/>
    <w:basedOn w:val="DefaultParagraphFont"/>
    <w:uiPriority w:val="99"/>
    <w:semiHidden/>
    <w:unhideWhenUsed/>
    <w:qFormat/>
    <w:rsid w:val="000D5C34"/>
    <w:rPr>
      <w:vertAlign w:val="superscript"/>
    </w:rPr>
  </w:style>
  <w:style w:type="character" w:styleId="FollowedHyperlink">
    <w:name w:val="FollowedHyperlink"/>
    <w:basedOn w:val="DefaultParagraphFont"/>
    <w:uiPriority w:val="99"/>
    <w:semiHidden/>
    <w:unhideWhenUsed/>
    <w:rsid w:val="000348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80B5B"/>
    <w:rPr>
      <w:b/>
      <w:bCs/>
    </w:rPr>
  </w:style>
  <w:style w:type="character" w:customStyle="1" w:styleId="CommentSubjectChar">
    <w:name w:val="Comment Subject Char"/>
    <w:basedOn w:val="CommentTextChar"/>
    <w:link w:val="CommentSubject"/>
    <w:uiPriority w:val="99"/>
    <w:semiHidden/>
    <w:rsid w:val="00780B5B"/>
    <w:rPr>
      <w:rFonts w:ascii="Arial" w:eastAsiaTheme="minorEastAsia" w:hAnsi="Arial" w:cs="Arial"/>
      <w:b/>
      <w:bCs/>
      <w:color w:val="4D4639"/>
      <w:sz w:val="20"/>
      <w:szCs w:val="20"/>
    </w:rPr>
  </w:style>
  <w:style w:type="character" w:styleId="SubtleEmphasis">
    <w:name w:val="Subtle Emphasis"/>
    <w:basedOn w:val="DefaultParagraphFont"/>
    <w:uiPriority w:val="19"/>
    <w:qFormat/>
    <w:rsid w:val="009648BC"/>
    <w:rPr>
      <w:i/>
      <w:iCs/>
      <w:color w:val="404040" w:themeColor="text1" w:themeTint="BF"/>
    </w:rPr>
  </w:style>
  <w:style w:type="paragraph" w:styleId="BodyText">
    <w:name w:val="Body Text"/>
    <w:basedOn w:val="Normal"/>
    <w:link w:val="BodyTextChar"/>
    <w:uiPriority w:val="1"/>
    <w:qFormat/>
    <w:rsid w:val="00F10420"/>
  </w:style>
  <w:style w:type="character" w:customStyle="1" w:styleId="BodyTextChar">
    <w:name w:val="Body Text Char"/>
    <w:basedOn w:val="DefaultParagraphFont"/>
    <w:link w:val="BodyText"/>
    <w:uiPriority w:val="1"/>
    <w:rsid w:val="00F10420"/>
    <w:rPr>
      <w:rFonts w:ascii="Arial" w:eastAsiaTheme="minorEastAsia" w:hAnsi="Arial" w:cs="Arial"/>
      <w:color w:val="4D4639"/>
      <w:szCs w:val="24"/>
    </w:rPr>
  </w:style>
  <w:style w:type="character" w:customStyle="1" w:styleId="UnresolvedMention1">
    <w:name w:val="Unresolved Mention1"/>
    <w:basedOn w:val="DefaultParagraphFont"/>
    <w:uiPriority w:val="99"/>
    <w:semiHidden/>
    <w:unhideWhenUsed/>
    <w:rsid w:val="00D0473B"/>
    <w:rPr>
      <w:color w:val="808080"/>
      <w:shd w:val="clear" w:color="auto" w:fill="E6E6E6"/>
    </w:rPr>
  </w:style>
  <w:style w:type="character" w:styleId="Strong">
    <w:name w:val="Strong"/>
    <w:basedOn w:val="DefaultParagraphFont"/>
    <w:uiPriority w:val="22"/>
    <w:qFormat/>
    <w:rsid w:val="00ED0E28"/>
    <w:rPr>
      <w:b/>
      <w:bCs/>
      <w:color w:val="0000F0"/>
    </w:rPr>
  </w:style>
  <w:style w:type="character" w:customStyle="1" w:styleId="QuestionChar">
    <w:name w:val="Question Char"/>
    <w:link w:val="Question"/>
    <w:uiPriority w:val="99"/>
    <w:locked/>
    <w:rsid w:val="00ED0E28"/>
    <w:rPr>
      <w:rFonts w:ascii="Arial" w:eastAsia="Times New Roman" w:hAnsi="Arial" w:cs="Times New Roman"/>
      <w:color w:val="4D4639"/>
      <w:sz w:val="24"/>
      <w:szCs w:val="20"/>
    </w:rPr>
  </w:style>
  <w:style w:type="paragraph" w:customStyle="1" w:styleId="Question">
    <w:name w:val="Question"/>
    <w:basedOn w:val="Normal"/>
    <w:link w:val="QuestionChar"/>
    <w:uiPriority w:val="99"/>
    <w:rsid w:val="00ED0E28"/>
    <w:pPr>
      <w:tabs>
        <w:tab w:val="num" w:pos="360"/>
        <w:tab w:val="left" w:pos="426"/>
      </w:tabs>
      <w:overflowPunct w:val="0"/>
      <w:adjustRightInd w:val="0"/>
      <w:spacing w:after="180"/>
      <w:ind w:left="360" w:hanging="360"/>
      <w:jc w:val="both"/>
    </w:pPr>
    <w:rPr>
      <w:rFonts w:eastAsia="Times New Roman" w:cs="Times New Roman"/>
      <w:sz w:val="24"/>
      <w:szCs w:val="20"/>
    </w:rPr>
  </w:style>
  <w:style w:type="paragraph" w:customStyle="1" w:styleId="Default">
    <w:name w:val="Default"/>
    <w:rsid w:val="00ED0E28"/>
    <w:pPr>
      <w:autoSpaceDE w:val="0"/>
      <w:autoSpaceDN w:val="0"/>
      <w:adjustRightInd w:val="0"/>
      <w:spacing w:after="0" w:line="240" w:lineRule="auto"/>
    </w:pPr>
    <w:rPr>
      <w:rFonts w:ascii="Arial" w:hAnsi="Arial" w:cs="Arial"/>
      <w:color w:val="000000"/>
      <w:sz w:val="24"/>
      <w:szCs w:val="24"/>
      <w:lang w:val="en-US"/>
    </w:rPr>
  </w:style>
  <w:style w:type="character" w:customStyle="1" w:styleId="Style16pt">
    <w:name w:val="Style 16 pt"/>
    <w:uiPriority w:val="99"/>
    <w:rsid w:val="00ED0E28"/>
    <w:rPr>
      <w:sz w:val="36"/>
    </w:rPr>
  </w:style>
  <w:style w:type="character" w:customStyle="1" w:styleId="Style11pt">
    <w:name w:val="Style 11 pt"/>
    <w:rsid w:val="00ED0E28"/>
    <w:rPr>
      <w:sz w:val="21"/>
    </w:rPr>
  </w:style>
  <w:style w:type="character" w:styleId="Emphasis">
    <w:name w:val="Emphasis"/>
    <w:basedOn w:val="DefaultParagraphFont"/>
    <w:uiPriority w:val="20"/>
    <w:qFormat/>
    <w:rsid w:val="00ED0E28"/>
    <w:rPr>
      <w:i/>
      <w:iCs/>
    </w:rPr>
  </w:style>
  <w:style w:type="paragraph" w:customStyle="1" w:styleId="TableParagraph">
    <w:name w:val="Table Paragraph"/>
    <w:basedOn w:val="Normal"/>
    <w:uiPriority w:val="1"/>
    <w:qFormat/>
    <w:rsid w:val="00CB75F9"/>
    <w:pPr>
      <w:spacing w:before="36"/>
      <w:ind w:left="107"/>
    </w:pPr>
  </w:style>
  <w:style w:type="paragraph" w:customStyle="1" w:styleId="Pa4">
    <w:name w:val="Pa4"/>
    <w:basedOn w:val="Default"/>
    <w:next w:val="Default"/>
    <w:uiPriority w:val="99"/>
    <w:rsid w:val="00F87E89"/>
    <w:pPr>
      <w:spacing w:line="261" w:lineRule="atLeast"/>
    </w:pPr>
    <w:rPr>
      <w:rFonts w:ascii="Myriad Pro" w:hAnsi="Myriad Pro" w:cstheme="minorBidi"/>
      <w:color w:val="auto"/>
      <w:lang w:val="en-GB"/>
    </w:rPr>
  </w:style>
  <w:style w:type="character" w:customStyle="1" w:styleId="A9">
    <w:name w:val="A9"/>
    <w:uiPriority w:val="99"/>
    <w:rsid w:val="00F87E89"/>
    <w:rPr>
      <w:rFonts w:cs="Myriad Pro"/>
      <w:b/>
      <w:bCs/>
      <w:color w:val="B72792"/>
      <w:sz w:val="28"/>
      <w:szCs w:val="28"/>
    </w:rPr>
  </w:style>
  <w:style w:type="character" w:customStyle="1" w:styleId="UnresolvedMention2">
    <w:name w:val="Unresolved Mention2"/>
    <w:basedOn w:val="DefaultParagraphFont"/>
    <w:uiPriority w:val="99"/>
    <w:semiHidden/>
    <w:unhideWhenUsed/>
    <w:rsid w:val="00EE471D"/>
    <w:rPr>
      <w:color w:val="605E5C"/>
      <w:shd w:val="clear" w:color="auto" w:fill="E1DFDD"/>
    </w:rPr>
  </w:style>
  <w:style w:type="character" w:customStyle="1" w:styleId="UnresolvedMention3">
    <w:name w:val="Unresolved Mention3"/>
    <w:basedOn w:val="DefaultParagraphFont"/>
    <w:uiPriority w:val="99"/>
    <w:semiHidden/>
    <w:unhideWhenUsed/>
    <w:rsid w:val="00633C02"/>
    <w:rPr>
      <w:color w:val="605E5C"/>
      <w:shd w:val="clear" w:color="auto" w:fill="E1DFDD"/>
    </w:rPr>
  </w:style>
  <w:style w:type="character" w:customStyle="1" w:styleId="UnresolvedMention4">
    <w:name w:val="Unresolved Mention4"/>
    <w:basedOn w:val="DefaultParagraphFont"/>
    <w:uiPriority w:val="99"/>
    <w:semiHidden/>
    <w:unhideWhenUsed/>
    <w:rsid w:val="00197FFE"/>
    <w:rPr>
      <w:color w:val="605E5C"/>
      <w:shd w:val="clear" w:color="auto" w:fill="E1DFDD"/>
    </w:rPr>
  </w:style>
  <w:style w:type="character" w:styleId="UnresolvedMention">
    <w:name w:val="Unresolved Mention"/>
    <w:basedOn w:val="DefaultParagraphFont"/>
    <w:uiPriority w:val="99"/>
    <w:unhideWhenUsed/>
    <w:rsid w:val="009166D6"/>
    <w:rPr>
      <w:color w:val="605E5C"/>
      <w:shd w:val="clear" w:color="auto" w:fill="E1DFDD"/>
    </w:rPr>
  </w:style>
  <w:style w:type="character" w:styleId="Mention">
    <w:name w:val="Mention"/>
    <w:basedOn w:val="DefaultParagraphFont"/>
    <w:uiPriority w:val="99"/>
    <w:unhideWhenUsed/>
    <w:rsid w:val="00C04056"/>
    <w:rPr>
      <w:color w:val="2B579A"/>
      <w:shd w:val="clear" w:color="auto" w:fill="E1DFDD"/>
    </w:rPr>
  </w:style>
  <w:style w:type="paragraph" w:styleId="TableofFigures">
    <w:name w:val="table of figures"/>
    <w:basedOn w:val="Normal"/>
    <w:next w:val="Normal"/>
    <w:uiPriority w:val="99"/>
    <w:unhideWhenUsed/>
    <w:rsid w:val="00D5246F"/>
    <w:pPr>
      <w:spacing w:after="0"/>
    </w:pPr>
  </w:style>
  <w:style w:type="paragraph" w:customStyle="1" w:styleId="04ABodyText">
    <w:name w:val="04A Body Text"/>
    <w:basedOn w:val="Normal"/>
    <w:link w:val="04ABodyTextChar"/>
    <w:qFormat/>
    <w:rsid w:val="007115DF"/>
    <w:pPr>
      <w:numPr>
        <w:numId w:val="4"/>
      </w:numPr>
      <w:spacing w:before="120" w:after="240" w:line="288" w:lineRule="auto"/>
    </w:pPr>
    <w:rPr>
      <w:rFonts w:eastAsia="Times New Roman"/>
      <w:color w:val="000000"/>
      <w:sz w:val="24"/>
      <w:szCs w:val="20"/>
      <w:lang w:eastAsia="en-GB"/>
    </w:rPr>
  </w:style>
  <w:style w:type="character" w:customStyle="1" w:styleId="04ABodyTextChar">
    <w:name w:val="04A Body Text Char"/>
    <w:link w:val="04ABodyText"/>
    <w:locked/>
    <w:rsid w:val="007115DF"/>
    <w:rPr>
      <w:rFonts w:ascii="Arial" w:eastAsia="Times New Roman" w:hAnsi="Arial" w:cs="Arial"/>
      <w:color w:val="000000"/>
      <w:sz w:val="24"/>
      <w:szCs w:val="20"/>
      <w:lang w:eastAsia="en-GB"/>
    </w:rPr>
  </w:style>
  <w:style w:type="paragraph" w:customStyle="1" w:styleId="05BBullets2ndlevel">
    <w:name w:val="05B Bullets (2nd level)"/>
    <w:basedOn w:val="Normal"/>
    <w:qFormat/>
    <w:rsid w:val="007115DF"/>
    <w:pPr>
      <w:numPr>
        <w:ilvl w:val="2"/>
        <w:numId w:val="4"/>
      </w:numPr>
      <w:spacing w:before="120" w:after="240" w:line="288" w:lineRule="auto"/>
    </w:pPr>
    <w:rPr>
      <w:rFonts w:asciiTheme="minorHAnsi" w:eastAsiaTheme="minorHAnsi" w:hAnsiTheme="minorHAnsi" w:cstheme="minorBidi"/>
      <w:color w:val="000000"/>
      <w:sz w:val="24"/>
      <w:szCs w:val="22"/>
    </w:rPr>
  </w:style>
  <w:style w:type="paragraph" w:customStyle="1" w:styleId="06ANumberedList1stlevel">
    <w:name w:val="06A Numbered List (1st level)"/>
    <w:basedOn w:val="04ABodyText"/>
    <w:link w:val="06ANumberedList1stlevelChar"/>
    <w:qFormat/>
    <w:rsid w:val="007115DF"/>
    <w:pPr>
      <w:numPr>
        <w:ilvl w:val="4"/>
      </w:numPr>
      <w:ind w:left="3600" w:hanging="360"/>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7115DF"/>
    <w:pPr>
      <w:numPr>
        <w:ilvl w:val="5"/>
      </w:numPr>
      <w:ind w:left="4320" w:hanging="360"/>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link w:val="05CBulletsWithoutSpacing1stlevelChar"/>
    <w:qFormat/>
    <w:rsid w:val="007115DF"/>
    <w:pPr>
      <w:numPr>
        <w:ilvl w:val="3"/>
        <w:numId w:val="4"/>
      </w:numPr>
      <w:spacing w:before="120" w:after="240" w:line="288" w:lineRule="auto"/>
      <w:contextualSpacing/>
    </w:pPr>
    <w:rPr>
      <w:rFonts w:asciiTheme="minorHAnsi" w:eastAsiaTheme="minorHAnsi" w:hAnsiTheme="minorHAnsi" w:cstheme="minorBidi"/>
      <w:color w:val="000000"/>
      <w:sz w:val="24"/>
      <w:szCs w:val="22"/>
    </w:rPr>
  </w:style>
  <w:style w:type="paragraph" w:customStyle="1" w:styleId="06CNumberedListWithoutSpacing1stlevel">
    <w:name w:val="06C Numbered List Without Spacing (1st level)"/>
    <w:basedOn w:val="06ANumberedList1stlevel"/>
    <w:qFormat/>
    <w:rsid w:val="007115DF"/>
    <w:pPr>
      <w:numPr>
        <w:ilvl w:val="6"/>
      </w:numPr>
      <w:ind w:left="5040" w:hanging="360"/>
      <w:contextualSpacing/>
    </w:pPr>
  </w:style>
  <w:style w:type="character" w:customStyle="1" w:styleId="08AQuoteBodyChar">
    <w:name w:val="08A Quote Body Char"/>
    <w:link w:val="08AQuoteBody"/>
    <w:locked/>
    <w:rsid w:val="007115DF"/>
    <w:rPr>
      <w:rFonts w:ascii="Segoe UI" w:hAnsi="Segoe UI" w:cs="Segoe UI"/>
      <w:b/>
      <w:i/>
      <w:color w:val="002554"/>
    </w:rPr>
  </w:style>
  <w:style w:type="paragraph" w:customStyle="1" w:styleId="08AQuoteBody">
    <w:name w:val="08A Quote Body"/>
    <w:basedOn w:val="Normal"/>
    <w:next w:val="Normal"/>
    <w:link w:val="08AQuoteBodyChar"/>
    <w:qFormat/>
    <w:rsid w:val="007115DF"/>
    <w:pPr>
      <w:keepNext/>
      <w:keepLines/>
      <w:spacing w:before="120" w:after="0" w:line="288" w:lineRule="auto"/>
      <w:contextualSpacing/>
    </w:pPr>
    <w:rPr>
      <w:rFonts w:ascii="Segoe UI" w:eastAsiaTheme="minorHAnsi" w:hAnsi="Segoe UI" w:cs="Segoe UI"/>
      <w:b/>
      <w:i/>
      <w:color w:val="002554"/>
      <w:szCs w:val="22"/>
    </w:rPr>
  </w:style>
  <w:style w:type="paragraph" w:customStyle="1" w:styleId="01BMainHeadingNumberedTOC">
    <w:name w:val="01B Main Heading Numbered (TOC)"/>
    <w:basedOn w:val="Heading1"/>
    <w:next w:val="04ABodyText"/>
    <w:link w:val="01BMainHeadingNumberedTOCChar"/>
    <w:qFormat/>
    <w:rsid w:val="007115DF"/>
    <w:pPr>
      <w:keepLines w:val="0"/>
      <w:pageBreakBefore/>
      <w:numPr>
        <w:numId w:val="6"/>
      </w:numPr>
      <w:spacing w:after="240" w:line="264" w:lineRule="auto"/>
    </w:pPr>
    <w:rPr>
      <w:rFonts w:ascii="Arial Black" w:eastAsiaTheme="minorHAnsi" w:hAnsi="Arial Black" w:cstheme="minorBidi"/>
      <w:b/>
      <w:bCs w:val="0"/>
      <w:color w:val="2F469C"/>
      <w:sz w:val="48"/>
      <w:szCs w:val="48"/>
    </w:rPr>
  </w:style>
  <w:style w:type="paragraph" w:customStyle="1" w:styleId="07BImageCaptionNumbered">
    <w:name w:val="07B Image Caption Numbered"/>
    <w:basedOn w:val="Normal"/>
    <w:next w:val="04ABodyText"/>
    <w:link w:val="07BImageCaptionNumberedChar"/>
    <w:qFormat/>
    <w:rsid w:val="007115DF"/>
    <w:pPr>
      <w:keepNext/>
      <w:keepLines/>
      <w:numPr>
        <w:ilvl w:val="3"/>
        <w:numId w:val="6"/>
      </w:numPr>
      <w:spacing w:before="240" w:after="240" w:line="240" w:lineRule="auto"/>
      <w:outlineLvl w:val="2"/>
    </w:pPr>
    <w:rPr>
      <w:rFonts w:asciiTheme="minorHAnsi" w:eastAsiaTheme="minorHAnsi" w:hAnsiTheme="minorHAnsi" w:cstheme="minorBidi"/>
      <w:b/>
      <w:color w:val="000000"/>
      <w:szCs w:val="22"/>
    </w:rPr>
  </w:style>
  <w:style w:type="paragraph" w:customStyle="1" w:styleId="07DTableCaptionNumbered">
    <w:name w:val="07D Table Caption Numbered"/>
    <w:basedOn w:val="Normal"/>
    <w:next w:val="04ABodyText"/>
    <w:link w:val="07DTableCaptionNumberedChar"/>
    <w:qFormat/>
    <w:rsid w:val="007115DF"/>
    <w:pPr>
      <w:keepNext/>
      <w:keepLines/>
      <w:numPr>
        <w:ilvl w:val="4"/>
        <w:numId w:val="6"/>
      </w:numPr>
      <w:spacing w:before="240" w:after="240" w:line="240" w:lineRule="auto"/>
      <w:outlineLvl w:val="2"/>
    </w:pPr>
    <w:rPr>
      <w:rFonts w:asciiTheme="minorHAnsi" w:eastAsiaTheme="minorHAnsi" w:hAnsiTheme="minorHAnsi" w:cstheme="minorBidi"/>
      <w:b/>
      <w:color w:val="000000"/>
      <w:szCs w:val="22"/>
    </w:rPr>
  </w:style>
  <w:style w:type="character" w:customStyle="1" w:styleId="02BSubheadingNumbered1stlevelTOCChar">
    <w:name w:val="02B Subheading Numbered (1st level) (TOC) Char"/>
    <w:link w:val="02BSubheadingNumbered1stlevelTOC"/>
    <w:locked/>
    <w:rsid w:val="007115DF"/>
    <w:rPr>
      <w:rFonts w:ascii="Arial Black" w:hAnsi="Arial Black"/>
      <w:b/>
      <w:color w:val="419999"/>
      <w:sz w:val="26"/>
    </w:rPr>
  </w:style>
  <w:style w:type="paragraph" w:customStyle="1" w:styleId="02BSubheadingNumbered1stlevelTOC">
    <w:name w:val="02B Subheading Numbered (1st level) (TOC)"/>
    <w:basedOn w:val="Normal"/>
    <w:next w:val="04ABodyText"/>
    <w:link w:val="02BSubheadingNumbered1stlevelTOCChar"/>
    <w:qFormat/>
    <w:rsid w:val="007115DF"/>
    <w:pPr>
      <w:keepNext/>
      <w:keepLines/>
      <w:numPr>
        <w:ilvl w:val="1"/>
        <w:numId w:val="6"/>
      </w:numPr>
      <w:spacing w:before="360" w:after="240" w:line="264" w:lineRule="auto"/>
      <w:outlineLvl w:val="1"/>
    </w:pPr>
    <w:rPr>
      <w:rFonts w:ascii="Arial Black" w:eastAsiaTheme="minorHAnsi" w:hAnsi="Arial Black" w:cstheme="minorBidi"/>
      <w:b/>
      <w:color w:val="419999"/>
      <w:sz w:val="26"/>
      <w:szCs w:val="22"/>
    </w:rPr>
  </w:style>
  <w:style w:type="paragraph" w:customStyle="1" w:styleId="03BSubheadingNumbered2ndlevelNON-TOC">
    <w:name w:val="03B Subheading Numbered (2nd level) (NON-TOC)"/>
    <w:basedOn w:val="Normal"/>
    <w:next w:val="04ABodyText"/>
    <w:qFormat/>
    <w:rsid w:val="007115DF"/>
    <w:pPr>
      <w:keepNext/>
      <w:keepLines/>
      <w:numPr>
        <w:ilvl w:val="2"/>
        <w:numId w:val="6"/>
      </w:numPr>
      <w:spacing w:before="240" w:after="120" w:line="240" w:lineRule="auto"/>
      <w:outlineLvl w:val="2"/>
    </w:pPr>
    <w:rPr>
      <w:rFonts w:eastAsiaTheme="minorHAnsi" w:cstheme="minorBidi"/>
      <w:color w:val="419999"/>
      <w:sz w:val="24"/>
      <w:szCs w:val="22"/>
    </w:rPr>
  </w:style>
  <w:style w:type="character" w:customStyle="1" w:styleId="05CBulletsWithoutSpacing1stlevelChar">
    <w:name w:val="05C Bullets Without Spacing (1st level) Char"/>
    <w:link w:val="05CBulletsWithoutSpacing1stlevel"/>
    <w:locked/>
    <w:rsid w:val="007115DF"/>
    <w:rPr>
      <w:color w:val="000000"/>
      <w:sz w:val="24"/>
    </w:rPr>
  </w:style>
  <w:style w:type="numbering" w:customStyle="1" w:styleId="JayeshNavinShahEasterEgg">
    <w:name w:val="JayeshNavinShahEasterEgg"/>
    <w:uiPriority w:val="99"/>
    <w:rsid w:val="007115DF"/>
    <w:pPr>
      <w:numPr>
        <w:numId w:val="5"/>
      </w:numPr>
    </w:pPr>
  </w:style>
  <w:style w:type="numbering" w:customStyle="1" w:styleId="JayeshNavinShahEasterEgg2">
    <w:name w:val="JayeshNavinShahEasterEgg2"/>
    <w:uiPriority w:val="99"/>
    <w:rsid w:val="007115DF"/>
    <w:pPr>
      <w:numPr>
        <w:numId w:val="6"/>
      </w:numPr>
    </w:pPr>
  </w:style>
  <w:style w:type="character" w:customStyle="1" w:styleId="07DTableCaptionNumberedChar">
    <w:name w:val="07D Table Caption Numbered Char"/>
    <w:link w:val="07DTableCaptionNumbered"/>
    <w:locked/>
    <w:rsid w:val="007115DF"/>
    <w:rPr>
      <w:b/>
      <w:color w:val="000000"/>
    </w:rPr>
  </w:style>
  <w:style w:type="character" w:customStyle="1" w:styleId="07BImageCaptionNumberedChar">
    <w:name w:val="07B Image Caption Numbered Char"/>
    <w:link w:val="07BImageCaptionNumbered"/>
    <w:locked/>
    <w:rsid w:val="00FA129F"/>
    <w:rPr>
      <w:b/>
      <w:color w:val="000000"/>
    </w:rPr>
  </w:style>
  <w:style w:type="character" w:customStyle="1" w:styleId="06ANumberedList1stlevelChar">
    <w:name w:val="06A Numbered List (1st level) Char"/>
    <w:link w:val="06ANumberedList1stlevel"/>
    <w:locked/>
    <w:rsid w:val="00FA129F"/>
    <w:rPr>
      <w:color w:val="000000"/>
      <w:sz w:val="24"/>
    </w:rPr>
  </w:style>
  <w:style w:type="character" w:customStyle="1" w:styleId="03ASubheading2ndlevelTOCChar">
    <w:name w:val="03A Subheading (2nd level) (TOC) Char"/>
    <w:link w:val="03ASubheading2ndlevelTOC"/>
    <w:locked/>
    <w:rsid w:val="00FA129F"/>
    <w:rPr>
      <w:rFonts w:ascii="Arial" w:hAnsi="Arial"/>
      <w:color w:val="419999"/>
      <w:sz w:val="24"/>
    </w:rPr>
  </w:style>
  <w:style w:type="paragraph" w:customStyle="1" w:styleId="03ASubheading2ndlevelTOC">
    <w:name w:val="03A Subheading (2nd level) (TOC)"/>
    <w:basedOn w:val="Normal"/>
    <w:next w:val="04ABodyText"/>
    <w:link w:val="03ASubheading2ndlevelTOCChar"/>
    <w:qFormat/>
    <w:rsid w:val="00FA129F"/>
    <w:pPr>
      <w:keepNext/>
      <w:keepLines/>
      <w:spacing w:before="240" w:after="120" w:line="240" w:lineRule="auto"/>
      <w:outlineLvl w:val="2"/>
    </w:pPr>
    <w:rPr>
      <w:rFonts w:eastAsiaTheme="minorHAnsi" w:cstheme="minorBidi"/>
      <w:color w:val="419999"/>
      <w:sz w:val="24"/>
      <w:szCs w:val="22"/>
    </w:rPr>
  </w:style>
  <w:style w:type="character" w:customStyle="1" w:styleId="01BMainHeadingNumberedTOCChar">
    <w:name w:val="01B Main Heading Numbered (TOC) Char"/>
    <w:link w:val="01BMainHeadingNumberedTOC"/>
    <w:locked/>
    <w:rsid w:val="000A2854"/>
    <w:rPr>
      <w:rFonts w:ascii="Arial Black" w:hAnsi="Arial Black"/>
      <w:b/>
      <w:color w:val="2F469C"/>
      <w:sz w:val="48"/>
      <w:szCs w:val="48"/>
    </w:rPr>
  </w:style>
  <w:style w:type="table" w:customStyle="1" w:styleId="IpsosMORITable01">
    <w:name w:val="Ipsos MORI Table 01"/>
    <w:basedOn w:val="TableNormal"/>
    <w:uiPriority w:val="99"/>
    <w:rsid w:val="000A2854"/>
    <w:pPr>
      <w:spacing w:after="0" w:line="240" w:lineRule="auto"/>
      <w:contextualSpacing/>
      <w:jc w:val="right"/>
    </w:pPr>
    <w:rPr>
      <w:rFonts w:ascii="Arial" w:eastAsia="Times New Roman" w:hAnsi="Arial" w:cs="Arial"/>
      <w:sz w:val="20"/>
      <w:szCs w:val="20"/>
      <w:lang w:eastAsia="en-GB"/>
    </w:rPr>
    <w:tblPr>
      <w:tblStyleRowBandSize w:val="1"/>
      <w:tblStyleColBandSize w:val="1"/>
      <w:tblInd w:w="0" w:type="nil"/>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vAlign w:val="center"/>
    </w:tcPr>
    <w:tblStylePr w:type="firstRow">
      <w:rPr>
        <w:rFonts w:ascii="Arial" w:hAnsi="Arial" w:cs="Arial" w:hint="default"/>
        <w:b/>
        <w:i w:val="0"/>
        <w:color w:val="000000"/>
        <w:sz w:val="20"/>
        <w:szCs w:val="20"/>
      </w:rPr>
    </w:tblStylePr>
    <w:tblStylePr w:type="lastRow">
      <w:rPr>
        <w:rFonts w:ascii="Arial" w:hAnsi="Arial" w:cs="Arial" w:hint="default"/>
        <w:b/>
        <w:sz w:val="20"/>
        <w:szCs w:val="20"/>
      </w:rPr>
    </w:tblStylePr>
    <w:tblStylePr w:type="firstCol">
      <w:pPr>
        <w:jc w:val="right"/>
      </w:pPr>
      <w:rPr>
        <w:rFonts w:ascii="Arial" w:hAnsi="Arial" w:cs="Arial" w:hint="default"/>
        <w:b w:val="0"/>
        <w:color w:val="000000"/>
        <w:sz w:val="20"/>
        <w:szCs w:val="20"/>
      </w:rPr>
    </w:tblStylePr>
    <w:tblStylePr w:type="lastCol">
      <w:rPr>
        <w:rFonts w:ascii="Arial" w:hAnsi="Arial" w:cs="Arial" w:hint="default"/>
        <w:sz w:val="20"/>
        <w:szCs w:val="20"/>
      </w:r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style>
  <w:style w:type="table" w:customStyle="1" w:styleId="GridTable4-Accent1100">
    <w:name w:val="Grid Table 4 - Accent 1100"/>
    <w:basedOn w:val="TableNormal"/>
    <w:next w:val="TableNormal"/>
    <w:uiPriority w:val="49"/>
    <w:rsid w:val="0050757F"/>
    <w:pPr>
      <w:spacing w:before="40" w:after="40" w:line="240" w:lineRule="auto"/>
    </w:pPr>
    <w:rPr>
      <w:rFonts w:ascii="StoneSansITCStd Medium" w:hAnsi="StoneSansITCStd Medium"/>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ascii="StoneSansITCStd Medium" w:hAnsi="StoneSansITCStd Medium"/>
        <w:b w:val="0"/>
        <w:bCs/>
        <w:i w:val="0"/>
      </w:rPr>
      <w:tblPr/>
      <w:tcPr>
        <w:shd w:val="clear" w:color="auto" w:fill="5B9BD5" w:themeFill="accent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ABullets1stlevel">
    <w:name w:val="05A Bullets (1st level)"/>
    <w:basedOn w:val="04ABodyText"/>
    <w:qFormat/>
    <w:rsid w:val="001F22ED"/>
    <w:pPr>
      <w:numPr>
        <w:numId w:val="0"/>
      </w:numPr>
      <w:tabs>
        <w:tab w:val="num" w:pos="360"/>
        <w:tab w:val="num" w:pos="926"/>
      </w:tabs>
      <w:ind w:left="926" w:hanging="360"/>
    </w:pPr>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145">
      <w:bodyDiv w:val="1"/>
      <w:marLeft w:val="0"/>
      <w:marRight w:val="0"/>
      <w:marTop w:val="0"/>
      <w:marBottom w:val="0"/>
      <w:divBdr>
        <w:top w:val="none" w:sz="0" w:space="0" w:color="auto"/>
        <w:left w:val="none" w:sz="0" w:space="0" w:color="auto"/>
        <w:bottom w:val="none" w:sz="0" w:space="0" w:color="auto"/>
        <w:right w:val="none" w:sz="0" w:space="0" w:color="auto"/>
      </w:divBdr>
    </w:div>
    <w:div w:id="75169931">
      <w:bodyDiv w:val="1"/>
      <w:marLeft w:val="0"/>
      <w:marRight w:val="0"/>
      <w:marTop w:val="0"/>
      <w:marBottom w:val="0"/>
      <w:divBdr>
        <w:top w:val="none" w:sz="0" w:space="0" w:color="auto"/>
        <w:left w:val="none" w:sz="0" w:space="0" w:color="auto"/>
        <w:bottom w:val="none" w:sz="0" w:space="0" w:color="auto"/>
        <w:right w:val="none" w:sz="0" w:space="0" w:color="auto"/>
      </w:divBdr>
    </w:div>
    <w:div w:id="78253531">
      <w:bodyDiv w:val="1"/>
      <w:marLeft w:val="0"/>
      <w:marRight w:val="0"/>
      <w:marTop w:val="0"/>
      <w:marBottom w:val="0"/>
      <w:divBdr>
        <w:top w:val="none" w:sz="0" w:space="0" w:color="auto"/>
        <w:left w:val="none" w:sz="0" w:space="0" w:color="auto"/>
        <w:bottom w:val="none" w:sz="0" w:space="0" w:color="auto"/>
        <w:right w:val="none" w:sz="0" w:space="0" w:color="auto"/>
      </w:divBdr>
    </w:div>
    <w:div w:id="92944104">
      <w:bodyDiv w:val="1"/>
      <w:marLeft w:val="0"/>
      <w:marRight w:val="0"/>
      <w:marTop w:val="0"/>
      <w:marBottom w:val="0"/>
      <w:divBdr>
        <w:top w:val="none" w:sz="0" w:space="0" w:color="auto"/>
        <w:left w:val="none" w:sz="0" w:space="0" w:color="auto"/>
        <w:bottom w:val="none" w:sz="0" w:space="0" w:color="auto"/>
        <w:right w:val="none" w:sz="0" w:space="0" w:color="auto"/>
      </w:divBdr>
    </w:div>
    <w:div w:id="145317077">
      <w:bodyDiv w:val="1"/>
      <w:marLeft w:val="0"/>
      <w:marRight w:val="0"/>
      <w:marTop w:val="0"/>
      <w:marBottom w:val="0"/>
      <w:divBdr>
        <w:top w:val="none" w:sz="0" w:space="0" w:color="auto"/>
        <w:left w:val="none" w:sz="0" w:space="0" w:color="auto"/>
        <w:bottom w:val="none" w:sz="0" w:space="0" w:color="auto"/>
        <w:right w:val="none" w:sz="0" w:space="0" w:color="auto"/>
      </w:divBdr>
    </w:div>
    <w:div w:id="250937361">
      <w:bodyDiv w:val="1"/>
      <w:marLeft w:val="0"/>
      <w:marRight w:val="0"/>
      <w:marTop w:val="0"/>
      <w:marBottom w:val="0"/>
      <w:divBdr>
        <w:top w:val="none" w:sz="0" w:space="0" w:color="auto"/>
        <w:left w:val="none" w:sz="0" w:space="0" w:color="auto"/>
        <w:bottom w:val="none" w:sz="0" w:space="0" w:color="auto"/>
        <w:right w:val="none" w:sz="0" w:space="0" w:color="auto"/>
      </w:divBdr>
    </w:div>
    <w:div w:id="326716581">
      <w:bodyDiv w:val="1"/>
      <w:marLeft w:val="0"/>
      <w:marRight w:val="0"/>
      <w:marTop w:val="0"/>
      <w:marBottom w:val="0"/>
      <w:divBdr>
        <w:top w:val="none" w:sz="0" w:space="0" w:color="auto"/>
        <w:left w:val="none" w:sz="0" w:space="0" w:color="auto"/>
        <w:bottom w:val="none" w:sz="0" w:space="0" w:color="auto"/>
        <w:right w:val="none" w:sz="0" w:space="0" w:color="auto"/>
      </w:divBdr>
    </w:div>
    <w:div w:id="487946124">
      <w:bodyDiv w:val="1"/>
      <w:marLeft w:val="0"/>
      <w:marRight w:val="0"/>
      <w:marTop w:val="0"/>
      <w:marBottom w:val="0"/>
      <w:divBdr>
        <w:top w:val="none" w:sz="0" w:space="0" w:color="auto"/>
        <w:left w:val="none" w:sz="0" w:space="0" w:color="auto"/>
        <w:bottom w:val="none" w:sz="0" w:space="0" w:color="auto"/>
        <w:right w:val="none" w:sz="0" w:space="0" w:color="auto"/>
      </w:divBdr>
    </w:div>
    <w:div w:id="616373053">
      <w:bodyDiv w:val="1"/>
      <w:marLeft w:val="0"/>
      <w:marRight w:val="0"/>
      <w:marTop w:val="0"/>
      <w:marBottom w:val="0"/>
      <w:divBdr>
        <w:top w:val="none" w:sz="0" w:space="0" w:color="auto"/>
        <w:left w:val="none" w:sz="0" w:space="0" w:color="auto"/>
        <w:bottom w:val="none" w:sz="0" w:space="0" w:color="auto"/>
        <w:right w:val="none" w:sz="0" w:space="0" w:color="auto"/>
      </w:divBdr>
      <w:divsChild>
        <w:div w:id="1576745862">
          <w:marLeft w:val="720"/>
          <w:marRight w:val="0"/>
          <w:marTop w:val="200"/>
          <w:marBottom w:val="0"/>
          <w:divBdr>
            <w:top w:val="none" w:sz="0" w:space="0" w:color="auto"/>
            <w:left w:val="none" w:sz="0" w:space="0" w:color="auto"/>
            <w:bottom w:val="none" w:sz="0" w:space="0" w:color="auto"/>
            <w:right w:val="none" w:sz="0" w:space="0" w:color="auto"/>
          </w:divBdr>
        </w:div>
      </w:divsChild>
    </w:div>
    <w:div w:id="693849503">
      <w:bodyDiv w:val="1"/>
      <w:marLeft w:val="0"/>
      <w:marRight w:val="0"/>
      <w:marTop w:val="0"/>
      <w:marBottom w:val="0"/>
      <w:divBdr>
        <w:top w:val="none" w:sz="0" w:space="0" w:color="auto"/>
        <w:left w:val="none" w:sz="0" w:space="0" w:color="auto"/>
        <w:bottom w:val="none" w:sz="0" w:space="0" w:color="auto"/>
        <w:right w:val="none" w:sz="0" w:space="0" w:color="auto"/>
      </w:divBdr>
    </w:div>
    <w:div w:id="722172667">
      <w:bodyDiv w:val="1"/>
      <w:marLeft w:val="0"/>
      <w:marRight w:val="0"/>
      <w:marTop w:val="0"/>
      <w:marBottom w:val="0"/>
      <w:divBdr>
        <w:top w:val="none" w:sz="0" w:space="0" w:color="auto"/>
        <w:left w:val="none" w:sz="0" w:space="0" w:color="auto"/>
        <w:bottom w:val="none" w:sz="0" w:space="0" w:color="auto"/>
        <w:right w:val="none" w:sz="0" w:space="0" w:color="auto"/>
      </w:divBdr>
    </w:div>
    <w:div w:id="725101618">
      <w:bodyDiv w:val="1"/>
      <w:marLeft w:val="0"/>
      <w:marRight w:val="0"/>
      <w:marTop w:val="0"/>
      <w:marBottom w:val="0"/>
      <w:divBdr>
        <w:top w:val="none" w:sz="0" w:space="0" w:color="auto"/>
        <w:left w:val="none" w:sz="0" w:space="0" w:color="auto"/>
        <w:bottom w:val="none" w:sz="0" w:space="0" w:color="auto"/>
        <w:right w:val="none" w:sz="0" w:space="0" w:color="auto"/>
      </w:divBdr>
    </w:div>
    <w:div w:id="745568903">
      <w:bodyDiv w:val="1"/>
      <w:marLeft w:val="0"/>
      <w:marRight w:val="0"/>
      <w:marTop w:val="0"/>
      <w:marBottom w:val="0"/>
      <w:divBdr>
        <w:top w:val="none" w:sz="0" w:space="0" w:color="auto"/>
        <w:left w:val="none" w:sz="0" w:space="0" w:color="auto"/>
        <w:bottom w:val="none" w:sz="0" w:space="0" w:color="auto"/>
        <w:right w:val="none" w:sz="0" w:space="0" w:color="auto"/>
      </w:divBdr>
    </w:div>
    <w:div w:id="787550361">
      <w:bodyDiv w:val="1"/>
      <w:marLeft w:val="0"/>
      <w:marRight w:val="0"/>
      <w:marTop w:val="0"/>
      <w:marBottom w:val="0"/>
      <w:divBdr>
        <w:top w:val="none" w:sz="0" w:space="0" w:color="auto"/>
        <w:left w:val="none" w:sz="0" w:space="0" w:color="auto"/>
        <w:bottom w:val="none" w:sz="0" w:space="0" w:color="auto"/>
        <w:right w:val="none" w:sz="0" w:space="0" w:color="auto"/>
      </w:divBdr>
    </w:div>
    <w:div w:id="928779861">
      <w:bodyDiv w:val="1"/>
      <w:marLeft w:val="0"/>
      <w:marRight w:val="0"/>
      <w:marTop w:val="0"/>
      <w:marBottom w:val="0"/>
      <w:divBdr>
        <w:top w:val="none" w:sz="0" w:space="0" w:color="auto"/>
        <w:left w:val="none" w:sz="0" w:space="0" w:color="auto"/>
        <w:bottom w:val="none" w:sz="0" w:space="0" w:color="auto"/>
        <w:right w:val="none" w:sz="0" w:space="0" w:color="auto"/>
      </w:divBdr>
    </w:div>
    <w:div w:id="1212424869">
      <w:bodyDiv w:val="1"/>
      <w:marLeft w:val="0"/>
      <w:marRight w:val="0"/>
      <w:marTop w:val="0"/>
      <w:marBottom w:val="0"/>
      <w:divBdr>
        <w:top w:val="none" w:sz="0" w:space="0" w:color="auto"/>
        <w:left w:val="none" w:sz="0" w:space="0" w:color="auto"/>
        <w:bottom w:val="none" w:sz="0" w:space="0" w:color="auto"/>
        <w:right w:val="none" w:sz="0" w:space="0" w:color="auto"/>
      </w:divBdr>
    </w:div>
    <w:div w:id="1286884622">
      <w:bodyDiv w:val="1"/>
      <w:marLeft w:val="0"/>
      <w:marRight w:val="0"/>
      <w:marTop w:val="0"/>
      <w:marBottom w:val="0"/>
      <w:divBdr>
        <w:top w:val="none" w:sz="0" w:space="0" w:color="auto"/>
        <w:left w:val="none" w:sz="0" w:space="0" w:color="auto"/>
        <w:bottom w:val="none" w:sz="0" w:space="0" w:color="auto"/>
        <w:right w:val="none" w:sz="0" w:space="0" w:color="auto"/>
      </w:divBdr>
    </w:div>
    <w:div w:id="1307782204">
      <w:bodyDiv w:val="1"/>
      <w:marLeft w:val="0"/>
      <w:marRight w:val="0"/>
      <w:marTop w:val="0"/>
      <w:marBottom w:val="0"/>
      <w:divBdr>
        <w:top w:val="none" w:sz="0" w:space="0" w:color="auto"/>
        <w:left w:val="none" w:sz="0" w:space="0" w:color="auto"/>
        <w:bottom w:val="none" w:sz="0" w:space="0" w:color="auto"/>
        <w:right w:val="none" w:sz="0" w:space="0" w:color="auto"/>
      </w:divBdr>
    </w:div>
    <w:div w:id="1409377391">
      <w:bodyDiv w:val="1"/>
      <w:marLeft w:val="0"/>
      <w:marRight w:val="0"/>
      <w:marTop w:val="0"/>
      <w:marBottom w:val="0"/>
      <w:divBdr>
        <w:top w:val="none" w:sz="0" w:space="0" w:color="auto"/>
        <w:left w:val="none" w:sz="0" w:space="0" w:color="auto"/>
        <w:bottom w:val="none" w:sz="0" w:space="0" w:color="auto"/>
        <w:right w:val="none" w:sz="0" w:space="0" w:color="auto"/>
      </w:divBdr>
    </w:div>
    <w:div w:id="1464499260">
      <w:bodyDiv w:val="1"/>
      <w:marLeft w:val="0"/>
      <w:marRight w:val="0"/>
      <w:marTop w:val="0"/>
      <w:marBottom w:val="0"/>
      <w:divBdr>
        <w:top w:val="none" w:sz="0" w:space="0" w:color="auto"/>
        <w:left w:val="none" w:sz="0" w:space="0" w:color="auto"/>
        <w:bottom w:val="none" w:sz="0" w:space="0" w:color="auto"/>
        <w:right w:val="none" w:sz="0" w:space="0" w:color="auto"/>
      </w:divBdr>
      <w:divsChild>
        <w:div w:id="1272473313">
          <w:marLeft w:val="360"/>
          <w:marRight w:val="0"/>
          <w:marTop w:val="200"/>
          <w:marBottom w:val="0"/>
          <w:divBdr>
            <w:top w:val="none" w:sz="0" w:space="0" w:color="auto"/>
            <w:left w:val="none" w:sz="0" w:space="0" w:color="auto"/>
            <w:bottom w:val="none" w:sz="0" w:space="0" w:color="auto"/>
            <w:right w:val="none" w:sz="0" w:space="0" w:color="auto"/>
          </w:divBdr>
        </w:div>
        <w:div w:id="288978660">
          <w:marLeft w:val="360"/>
          <w:marRight w:val="0"/>
          <w:marTop w:val="200"/>
          <w:marBottom w:val="0"/>
          <w:divBdr>
            <w:top w:val="none" w:sz="0" w:space="0" w:color="auto"/>
            <w:left w:val="none" w:sz="0" w:space="0" w:color="auto"/>
            <w:bottom w:val="none" w:sz="0" w:space="0" w:color="auto"/>
            <w:right w:val="none" w:sz="0" w:space="0" w:color="auto"/>
          </w:divBdr>
        </w:div>
        <w:div w:id="1725592819">
          <w:marLeft w:val="360"/>
          <w:marRight w:val="0"/>
          <w:marTop w:val="200"/>
          <w:marBottom w:val="0"/>
          <w:divBdr>
            <w:top w:val="none" w:sz="0" w:space="0" w:color="auto"/>
            <w:left w:val="none" w:sz="0" w:space="0" w:color="auto"/>
            <w:bottom w:val="none" w:sz="0" w:space="0" w:color="auto"/>
            <w:right w:val="none" w:sz="0" w:space="0" w:color="auto"/>
          </w:divBdr>
        </w:div>
        <w:div w:id="1533877279">
          <w:marLeft w:val="360"/>
          <w:marRight w:val="0"/>
          <w:marTop w:val="200"/>
          <w:marBottom w:val="0"/>
          <w:divBdr>
            <w:top w:val="none" w:sz="0" w:space="0" w:color="auto"/>
            <w:left w:val="none" w:sz="0" w:space="0" w:color="auto"/>
            <w:bottom w:val="none" w:sz="0" w:space="0" w:color="auto"/>
            <w:right w:val="none" w:sz="0" w:space="0" w:color="auto"/>
          </w:divBdr>
        </w:div>
        <w:div w:id="328023403">
          <w:marLeft w:val="1080"/>
          <w:marRight w:val="0"/>
          <w:marTop w:val="100"/>
          <w:marBottom w:val="0"/>
          <w:divBdr>
            <w:top w:val="none" w:sz="0" w:space="0" w:color="auto"/>
            <w:left w:val="none" w:sz="0" w:space="0" w:color="auto"/>
            <w:bottom w:val="none" w:sz="0" w:space="0" w:color="auto"/>
            <w:right w:val="none" w:sz="0" w:space="0" w:color="auto"/>
          </w:divBdr>
        </w:div>
        <w:div w:id="1872766360">
          <w:marLeft w:val="1080"/>
          <w:marRight w:val="0"/>
          <w:marTop w:val="100"/>
          <w:marBottom w:val="0"/>
          <w:divBdr>
            <w:top w:val="none" w:sz="0" w:space="0" w:color="auto"/>
            <w:left w:val="none" w:sz="0" w:space="0" w:color="auto"/>
            <w:bottom w:val="none" w:sz="0" w:space="0" w:color="auto"/>
            <w:right w:val="none" w:sz="0" w:space="0" w:color="auto"/>
          </w:divBdr>
        </w:div>
      </w:divsChild>
    </w:div>
    <w:div w:id="1478298672">
      <w:bodyDiv w:val="1"/>
      <w:marLeft w:val="0"/>
      <w:marRight w:val="0"/>
      <w:marTop w:val="0"/>
      <w:marBottom w:val="0"/>
      <w:divBdr>
        <w:top w:val="none" w:sz="0" w:space="0" w:color="auto"/>
        <w:left w:val="none" w:sz="0" w:space="0" w:color="auto"/>
        <w:bottom w:val="none" w:sz="0" w:space="0" w:color="auto"/>
        <w:right w:val="none" w:sz="0" w:space="0" w:color="auto"/>
      </w:divBdr>
    </w:div>
    <w:div w:id="1685088092">
      <w:bodyDiv w:val="1"/>
      <w:marLeft w:val="0"/>
      <w:marRight w:val="0"/>
      <w:marTop w:val="0"/>
      <w:marBottom w:val="0"/>
      <w:divBdr>
        <w:top w:val="none" w:sz="0" w:space="0" w:color="auto"/>
        <w:left w:val="none" w:sz="0" w:space="0" w:color="auto"/>
        <w:bottom w:val="none" w:sz="0" w:space="0" w:color="auto"/>
        <w:right w:val="none" w:sz="0" w:space="0" w:color="auto"/>
      </w:divBdr>
    </w:div>
    <w:div w:id="1695108819">
      <w:bodyDiv w:val="1"/>
      <w:marLeft w:val="0"/>
      <w:marRight w:val="0"/>
      <w:marTop w:val="0"/>
      <w:marBottom w:val="0"/>
      <w:divBdr>
        <w:top w:val="none" w:sz="0" w:space="0" w:color="auto"/>
        <w:left w:val="none" w:sz="0" w:space="0" w:color="auto"/>
        <w:bottom w:val="none" w:sz="0" w:space="0" w:color="auto"/>
        <w:right w:val="none" w:sz="0" w:space="0" w:color="auto"/>
      </w:divBdr>
    </w:div>
    <w:div w:id="1701392719">
      <w:bodyDiv w:val="1"/>
      <w:marLeft w:val="0"/>
      <w:marRight w:val="0"/>
      <w:marTop w:val="0"/>
      <w:marBottom w:val="0"/>
      <w:divBdr>
        <w:top w:val="none" w:sz="0" w:space="0" w:color="auto"/>
        <w:left w:val="none" w:sz="0" w:space="0" w:color="auto"/>
        <w:bottom w:val="none" w:sz="0" w:space="0" w:color="auto"/>
        <w:right w:val="none" w:sz="0" w:space="0" w:color="auto"/>
      </w:divBdr>
    </w:div>
    <w:div w:id="1719477048">
      <w:bodyDiv w:val="1"/>
      <w:marLeft w:val="0"/>
      <w:marRight w:val="0"/>
      <w:marTop w:val="0"/>
      <w:marBottom w:val="0"/>
      <w:divBdr>
        <w:top w:val="none" w:sz="0" w:space="0" w:color="auto"/>
        <w:left w:val="none" w:sz="0" w:space="0" w:color="auto"/>
        <w:bottom w:val="none" w:sz="0" w:space="0" w:color="auto"/>
        <w:right w:val="none" w:sz="0" w:space="0" w:color="auto"/>
      </w:divBdr>
    </w:div>
    <w:div w:id="214495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national-data-opt-out/understanding-the-national-data-opt-out/protecting-patient-data" TargetMode="External"/><Relationship Id="rId21" Type="http://schemas.openxmlformats.org/officeDocument/2006/relationships/hyperlink" Target="mailto:inpatient@surveycoordination.com" TargetMode="External"/><Relationship Id="rId42" Type="http://schemas.openxmlformats.org/officeDocument/2006/relationships/hyperlink" Target="https://www.hra.nhs.uk/planning-and-improving-research/policies-standards-legislation/uk-policy-framework-health-social-care-research/" TargetMode="External"/><Relationship Id="rId47" Type="http://schemas.openxmlformats.org/officeDocument/2006/relationships/diagramQuickStyle" Target="diagrams/quickStyle1.xml"/><Relationship Id="rId63" Type="http://schemas.openxmlformats.org/officeDocument/2006/relationships/diagramQuickStyle" Target="diagrams/quickStyle2.xml"/><Relationship Id="rId68" Type="http://schemas.openxmlformats.org/officeDocument/2006/relationships/hyperlink" Target="https://nhssurveys.org/surveys/survey/02-adults-inpatients/" TargetMode="External"/><Relationship Id="rId84" Type="http://schemas.openxmlformats.org/officeDocument/2006/relationships/diagramLayout" Target="diagrams/layout3.xml"/><Relationship Id="rId89" Type="http://schemas.openxmlformats.org/officeDocument/2006/relationships/hyperlink" Target="https://nhssurveys.org/surveys/survey/02-adults-inpatients/" TargetMode="External"/><Relationship Id="rId16" Type="http://schemas.openxmlformats.org/officeDocument/2006/relationships/hyperlink" Target="https://nhssurveys.org/surveys/survey/02-adults-inpatients/" TargetMode="External"/><Relationship Id="rId11" Type="http://schemas.openxmlformats.org/officeDocument/2006/relationships/image" Target="media/image2.jpeg"/><Relationship Id="rId32" Type="http://schemas.openxmlformats.org/officeDocument/2006/relationships/hyperlink" Target="https://www.gov.uk/government/uploads/system/uploads/attachment_data/file/200146/Confidentiality_-_NHS_Code_of_Practice.pdf" TargetMode="External"/><Relationship Id="rId37" Type="http://schemas.openxmlformats.org/officeDocument/2006/relationships/hyperlink" Target="https://digital.nhs.uk/services/national-data-opt-out-programme" TargetMode="External"/><Relationship Id="rId53" Type="http://schemas.openxmlformats.org/officeDocument/2006/relationships/hyperlink" Target="https://nhssurveys.org/surveys/survey/02-adults-inpatients/" TargetMode="External"/><Relationship Id="rId58" Type="http://schemas.openxmlformats.org/officeDocument/2006/relationships/hyperlink" Target="https://nhssurveys.org/surveys/survey/02-adults-inpatients/" TargetMode="External"/><Relationship Id="rId74" Type="http://schemas.openxmlformats.org/officeDocument/2006/relationships/hyperlink" Target="https://nhssurveys.org/surveys/survey/02-adults-inpatients/" TargetMode="External"/><Relationship Id="rId79" Type="http://schemas.openxmlformats.org/officeDocument/2006/relationships/hyperlink" Target="https://nhssurveys.org/surveys/survey/02-adults-inpatients/" TargetMode="External"/><Relationship Id="rId102"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s://nhssurveys.org/surveys/survey/02-adults-inpatients/" TargetMode="External"/><Relationship Id="rId95" Type="http://schemas.openxmlformats.org/officeDocument/2006/relationships/hyperlink" Target="https://nhssurveys.org/surveys/survey/02-adults-inpatients/" TargetMode="External"/><Relationship Id="rId22" Type="http://schemas.openxmlformats.org/officeDocument/2006/relationships/hyperlink" Target="http://nhssurveys.org/approvedcontractors" TargetMode="External"/><Relationship Id="rId27" Type="http://schemas.openxmlformats.org/officeDocument/2006/relationships/hyperlink" Target="mailto:inpatient@surveycoordination.com" TargetMode="External"/><Relationship Id="rId43" Type="http://schemas.openxmlformats.org/officeDocument/2006/relationships/hyperlink" Target="https://nhssurveys.org/survey-instructions/ethical-issues-ethics-committees-and-research-governance/" TargetMode="External"/><Relationship Id="rId48" Type="http://schemas.openxmlformats.org/officeDocument/2006/relationships/diagramColors" Target="diagrams/colors1.xml"/><Relationship Id="rId64" Type="http://schemas.openxmlformats.org/officeDocument/2006/relationships/diagramColors" Target="diagrams/colors2.xml"/><Relationship Id="rId69" Type="http://schemas.openxmlformats.org/officeDocument/2006/relationships/hyperlink" Target="https://gbr01.safelinks.protection.outlook.com/?url=http%3A%2F%2Fwww.nhsinpatient.co.uk%2F&amp;data=02%7C01%7CChristopher.Sutherland%40cqc.org.uk%7C2f28a9c15ec44a598eb208d7fd662fa9%7Ca55dcab8ce6645eaab3f65bc2b07b5d3%7C1%7C0%7C637256487648872400&amp;sdata=7pRzYeXobwLpu2H2RwYfZY2qJxnGLPJVshXvQYSJEGE%3D&amp;reserved=0" TargetMode="External"/><Relationship Id="rId80" Type="http://schemas.openxmlformats.org/officeDocument/2006/relationships/hyperlink" Target="https://nhssurveys.org/surveys/survey/02-adults-inpatients/" TargetMode="External"/><Relationship Id="rId85" Type="http://schemas.openxmlformats.org/officeDocument/2006/relationships/diagramQuickStyle" Target="diagrams/quickStyle3.xml"/><Relationship Id="rId12" Type="http://schemas.openxmlformats.org/officeDocument/2006/relationships/image" Target="media/image3.jpeg"/><Relationship Id="rId17" Type="http://schemas.openxmlformats.org/officeDocument/2006/relationships/hyperlink" Target="https://nhssurveys.org/surveys/survey/02-adults-inpatients/" TargetMode="External"/><Relationship Id="rId33" Type="http://schemas.openxmlformats.org/officeDocument/2006/relationships/hyperlink" Target="https://www.ukcgc.uk/manual/principles" TargetMode="External"/><Relationship Id="rId38" Type="http://schemas.openxmlformats.org/officeDocument/2006/relationships/hyperlink" Target="https://nhssurveys.org/surveys/survey/02-adults-inpatients/" TargetMode="External"/><Relationship Id="rId59" Type="http://schemas.openxmlformats.org/officeDocument/2006/relationships/hyperlink" Target="http://nhssurveys.org/survey-instructions/submitting-samples/" TargetMode="External"/><Relationship Id="rId103" Type="http://schemas.openxmlformats.org/officeDocument/2006/relationships/footer" Target="footer4.xml"/><Relationship Id="rId20" Type="http://schemas.openxmlformats.org/officeDocument/2006/relationships/hyperlink" Target="https://nhssurveys.org/surveys/survey/02-adults-inpatients/" TargetMode="External"/><Relationship Id="rId41" Type="http://schemas.openxmlformats.org/officeDocument/2006/relationships/hyperlink" Target="http://www.hra.nhs.uk/research-community/before-you-apply/" TargetMode="External"/><Relationship Id="rId54" Type="http://schemas.openxmlformats.org/officeDocument/2006/relationships/hyperlink" Target="https://nhssurveys.org/surveys/survey/02-adults-inpatients/" TargetMode="External"/><Relationship Id="rId62" Type="http://schemas.openxmlformats.org/officeDocument/2006/relationships/diagramLayout" Target="diagrams/layout2.xml"/><Relationship Id="rId70" Type="http://schemas.openxmlformats.org/officeDocument/2006/relationships/hyperlink" Target="https://nhssurveys.org/surveys/survey/02-adults-inpatients/" TargetMode="External"/><Relationship Id="rId75" Type="http://schemas.openxmlformats.org/officeDocument/2006/relationships/hyperlink" Target="https://nhssurveys.org/surveys/survey/02-adults-inpatients/year/2025/" TargetMode="External"/><Relationship Id="rId83" Type="http://schemas.openxmlformats.org/officeDocument/2006/relationships/diagramData" Target="diagrams/data3.xml"/><Relationship Id="rId88" Type="http://schemas.openxmlformats.org/officeDocument/2006/relationships/hyperlink" Target="https://nhssurveys.org/surveys/survey/02-adults-inpatients/" TargetMode="External"/><Relationship Id="rId91" Type="http://schemas.openxmlformats.org/officeDocument/2006/relationships/hyperlink" Target="http://nhssurveys.org/survey-instructions/entering-and-submitting-final-data/" TargetMode="External"/><Relationship Id="rId96" Type="http://schemas.openxmlformats.org/officeDocument/2006/relationships/hyperlink" Target="https://nhssurveys.org/surveys/survey/02-adults-inpati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nhssurveys.org/surveys/survey/02-adults-inpatients/" TargetMode="External"/><Relationship Id="rId28" Type="http://schemas.openxmlformats.org/officeDocument/2006/relationships/image" Target="media/image4.jpeg"/><Relationship Id="rId36" Type="http://schemas.openxmlformats.org/officeDocument/2006/relationships/hyperlink" Target="https://nhssurveys.org/surveys/survey/02-adults-inpatients/" TargetMode="External"/><Relationship Id="rId49" Type="http://schemas.microsoft.com/office/2007/relationships/diagramDrawing" Target="diagrams/drawing1.xml"/><Relationship Id="rId57" Type="http://schemas.openxmlformats.org/officeDocument/2006/relationships/hyperlink" Target="http://nhssurveys.org/survey-instructions/submitting-samples/" TargetMode="External"/><Relationship Id="rId10" Type="http://schemas.openxmlformats.org/officeDocument/2006/relationships/endnotes" Target="endnotes.xml"/><Relationship Id="rId31" Type="http://schemas.openxmlformats.org/officeDocument/2006/relationships/image" Target="media/image5.jpeg"/><Relationship Id="rId44" Type="http://schemas.openxmlformats.org/officeDocument/2006/relationships/hyperlink" Target="https://nhssurveys.org/surveys/survey/02-adults-inpatients/" TargetMode="External"/><Relationship Id="rId52" Type="http://schemas.openxmlformats.org/officeDocument/2006/relationships/hyperlink" Target="https://nhssurveys.org/surveys/survey/02-adults-inpatients/" TargetMode="External"/><Relationship Id="rId60" Type="http://schemas.openxmlformats.org/officeDocument/2006/relationships/hyperlink" Target="https://nhssurveys.org/surveys/survey/02-adults-inpatients/" TargetMode="External"/><Relationship Id="rId65" Type="http://schemas.microsoft.com/office/2007/relationships/diagramDrawing" Target="diagrams/drawing2.xml"/><Relationship Id="rId73" Type="http://schemas.openxmlformats.org/officeDocument/2006/relationships/hyperlink" Target="https://nhssurveys.org/surveys/survey/02-adults-inpatients/" TargetMode="External"/><Relationship Id="rId78" Type="http://schemas.openxmlformats.org/officeDocument/2006/relationships/hyperlink" Target="https://nhssurveys.org/surveys/survey/02-adults-inpatients/" TargetMode="External"/><Relationship Id="rId81" Type="http://schemas.openxmlformats.org/officeDocument/2006/relationships/hyperlink" Target="https://nhssurveys.org/surveys/survey/02-adults-inpatients/" TargetMode="External"/><Relationship Id="rId86" Type="http://schemas.openxmlformats.org/officeDocument/2006/relationships/diagramColors" Target="diagrams/colors3.xml"/><Relationship Id="rId94" Type="http://schemas.openxmlformats.org/officeDocument/2006/relationships/hyperlink" Target="https://nhssurveys.org/surveys/survey/02-adults-inpatients/" TargetMode="External"/><Relationship Id="rId99" Type="http://schemas.openxmlformats.org/officeDocument/2006/relationships/image" Target="media/image7.jpeg"/><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nhssurveys.org/surveys/survey/02-adults-inpatients/" TargetMode="External"/><Relationship Id="rId39" Type="http://schemas.openxmlformats.org/officeDocument/2006/relationships/hyperlink" Target="https://nhssurveys.org/surveys/survey/02-adults-inpatients/" TargetMode="External"/><Relationship Id="rId34" Type="http://schemas.openxmlformats.org/officeDocument/2006/relationships/hyperlink" Target="https://digital.nhs.uk/services/national-data-opt-out-programme" TargetMode="External"/><Relationship Id="rId50" Type="http://schemas.openxmlformats.org/officeDocument/2006/relationships/hyperlink" Target="http://nhssurveys.org/survey-instructions/setting-up-a-project-team/" TargetMode="External"/><Relationship Id="rId55" Type="http://schemas.openxmlformats.org/officeDocument/2006/relationships/hyperlink" Target="https://nhssurveys.org/surveys/survey/02-adults-inpatients/" TargetMode="External"/><Relationship Id="rId76" Type="http://schemas.openxmlformats.org/officeDocument/2006/relationships/hyperlink" Target="mailto:inpatient@surveycoordination.com" TargetMode="External"/><Relationship Id="rId97" Type="http://schemas.openxmlformats.org/officeDocument/2006/relationships/hyperlink" Target="https://www.cqc.org.uk/"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nhssurveys.org/survey-instructions/publicising-surveys/" TargetMode="External"/><Relationship Id="rId92" Type="http://schemas.openxmlformats.org/officeDocument/2006/relationships/hyperlink" Target="https://nhssurveys.org/surveys/survey/02-adults-inpatients/" TargetMode="External"/><Relationship Id="rId2" Type="http://schemas.openxmlformats.org/officeDocument/2006/relationships/customXml" Target="../customXml/item2.xml"/><Relationship Id="rId29" Type="http://schemas.openxmlformats.org/officeDocument/2006/relationships/hyperlink" Target="https://digital.nhs.uk/services/national-data-opt-out/understanding-the-national-data-opt-out/protecting-patient-data" TargetMode="External"/><Relationship Id="rId24" Type="http://schemas.openxmlformats.org/officeDocument/2006/relationships/hyperlink" Target="https://digital.nhs.uk/services/national-data-opt-out/understanding-the-national-data-opt-out/protecting-patient-data" TargetMode="External"/><Relationship Id="rId40" Type="http://schemas.openxmlformats.org/officeDocument/2006/relationships/hyperlink" Target="https://www.dsptoolkit.nhs.uk" TargetMode="External"/><Relationship Id="rId45" Type="http://schemas.openxmlformats.org/officeDocument/2006/relationships/diagramData" Target="diagrams/data1.xml"/><Relationship Id="rId66" Type="http://schemas.openxmlformats.org/officeDocument/2006/relationships/hyperlink" Target="http://nhssurveys.org/survey-instructions/implementing-the-survey-the-practicalities/" TargetMode="External"/><Relationship Id="rId87" Type="http://schemas.microsoft.com/office/2007/relationships/diagramDrawing" Target="diagrams/drawing3.xml"/><Relationship Id="rId61" Type="http://schemas.openxmlformats.org/officeDocument/2006/relationships/diagramData" Target="diagrams/data2.xml"/><Relationship Id="rId82" Type="http://schemas.openxmlformats.org/officeDocument/2006/relationships/hyperlink" Target="https://nhssurveys.org/surveys/survey/02-adults-inpatients/" TargetMode="External"/><Relationship Id="rId19" Type="http://schemas.openxmlformats.org/officeDocument/2006/relationships/hyperlink" Target="https://nhssurveys.org/surveys/survey/02-adults-inpatients/" TargetMode="External"/><Relationship Id="rId14" Type="http://schemas.openxmlformats.org/officeDocument/2006/relationships/footer" Target="footer1.xml"/><Relationship Id="rId30" Type="http://schemas.openxmlformats.org/officeDocument/2006/relationships/hyperlink" Target="mailto:inpatient@surveycoordination.com" TargetMode="External"/><Relationship Id="rId35" Type="http://schemas.openxmlformats.org/officeDocument/2006/relationships/hyperlink" Target="https://nhssurveys.org/surveys/survey/02-adults-inpatients/" TargetMode="External"/><Relationship Id="rId56" Type="http://schemas.openxmlformats.org/officeDocument/2006/relationships/image" Target="media/image6.jpeg"/><Relationship Id="rId77" Type="http://schemas.openxmlformats.org/officeDocument/2006/relationships/hyperlink" Target="https://nhssurveys.org/surveys/survey/02-adults-inpatients/" TargetMode="External"/><Relationship Id="rId100" Type="http://schemas.openxmlformats.org/officeDocument/2006/relationships/image" Target="media/image8.png"/><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npatient@surveycoordination.com" TargetMode="External"/><Relationship Id="rId72" Type="http://schemas.openxmlformats.org/officeDocument/2006/relationships/hyperlink" Target="https://nhssurveys.org/surveys/survey/02-adults-inpatients/" TargetMode="External"/><Relationship Id="rId93" Type="http://schemas.openxmlformats.org/officeDocument/2006/relationships/hyperlink" Target="https://nhssurveys.org/surveys/survey/02-adults-inpatients/" TargetMode="External"/><Relationship Id="rId98" Type="http://schemas.openxmlformats.org/officeDocument/2006/relationships/hyperlink" Target="http://nhssurveys.org/survey-instructions/making-sense-of-the-data/" TargetMode="External"/><Relationship Id="rId3" Type="http://schemas.openxmlformats.org/officeDocument/2006/relationships/customXml" Target="../customXml/item3.xml"/><Relationship Id="rId25" Type="http://schemas.openxmlformats.org/officeDocument/2006/relationships/hyperlink" Target="http://nhssurveys.org/survey-instructions/data-protection-and-confidentiality/" TargetMode="External"/><Relationship Id="rId46" Type="http://schemas.openxmlformats.org/officeDocument/2006/relationships/diagramLayout" Target="diagrams/layout1.xml"/><Relationship Id="rId67" Type="http://schemas.openxmlformats.org/officeDocument/2006/relationships/hyperlink" Target="https://nhssurveys.org/surveys/survey/02-adults-inpatients/year/2007/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ssurveys.org/Filestore/documents/Increasing_response_rates_literature_review.pdf" TargetMode="External"/><Relationship Id="rId1" Type="http://schemas.openxmlformats.org/officeDocument/2006/relationships/hyperlink" Target="https://www.gov.uk/government/publications/the-nhs-constitution-for-england/the-nhs-constitution-for-engla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Confirm project team with SCC</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Display dissent posters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575FEB31-3436-4758-8D3A-FC1AEC7B1C7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Compile list of patients</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Conduct DBS checks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Submit sample declaration form</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Submit sample file</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A40E0BC2-506E-4E59-AB9D-96AD28B6A47C}" type="pres">
      <dgm:prSet presAssocID="{B91745EB-2738-4C57-BA0B-A313A1110C23}" presName="Name0" presStyleCnt="0">
        <dgm:presLayoutVars>
          <dgm:dir/>
          <dgm:resizeHandles val="exact"/>
        </dgm:presLayoutVars>
      </dgm:prSet>
      <dgm:spPr/>
    </dgm:pt>
    <dgm:pt modelId="{51FF6D64-8637-40EB-8B8C-FD2DB8E31B3B}" type="pres">
      <dgm:prSet presAssocID="{8C06C13C-CA30-4143-A6D3-3C60F640F951}" presName="node" presStyleLbl="node1" presStyleIdx="0" presStyleCnt="6">
        <dgm:presLayoutVars>
          <dgm:bulletEnabled val="1"/>
        </dgm:presLayoutVars>
      </dgm:prSet>
      <dgm:spPr/>
    </dgm:pt>
    <dgm:pt modelId="{75DB1E92-D476-4261-BC2A-B39C2E96FBD2}" type="pres">
      <dgm:prSet presAssocID="{BEC401CB-B952-4349-A4A3-CB07762CB174}" presName="sibTrans" presStyleLbl="sibTrans1D1" presStyleIdx="0" presStyleCnt="5"/>
      <dgm:spPr/>
    </dgm:pt>
    <dgm:pt modelId="{92BD03EB-566B-4AA4-A007-8A5DA80644EE}" type="pres">
      <dgm:prSet presAssocID="{BEC401CB-B952-4349-A4A3-CB07762CB174}" presName="connectorText" presStyleLbl="sibTrans1D1" presStyleIdx="0" presStyleCnt="5"/>
      <dgm:spPr/>
    </dgm:pt>
    <dgm:pt modelId="{0DF71726-ED94-4EE7-A70D-850D5245A18E}" type="pres">
      <dgm:prSet presAssocID="{CBE5B363-6023-45DB-A67D-1CD0ACF6DDDD}" presName="node" presStyleLbl="node1" presStyleIdx="1" presStyleCnt="6">
        <dgm:presLayoutVars>
          <dgm:bulletEnabled val="1"/>
        </dgm:presLayoutVars>
      </dgm:prSet>
      <dgm:spPr/>
    </dgm:pt>
    <dgm:pt modelId="{20CDE2BB-A099-4D88-94FE-B560479289E2}" type="pres">
      <dgm:prSet presAssocID="{9E551BA4-6EC3-43F5-98F7-1B68A40AD90D}" presName="sibTrans" presStyleLbl="sibTrans1D1" presStyleIdx="1" presStyleCnt="5"/>
      <dgm:spPr/>
    </dgm:pt>
    <dgm:pt modelId="{09E83598-B2B5-4E32-8709-E6CA1256C7AA}" type="pres">
      <dgm:prSet presAssocID="{9E551BA4-6EC3-43F5-98F7-1B68A40AD90D}" presName="connectorText" presStyleLbl="sibTrans1D1" presStyleIdx="1" presStyleCnt="5"/>
      <dgm:spPr/>
    </dgm:pt>
    <dgm:pt modelId="{E6D9007A-A736-4162-8EC8-40DED7F63F78}" type="pres">
      <dgm:prSet presAssocID="{575FEB31-3436-4758-8D3A-FC1AEC7B1C7D}" presName="node" presStyleLbl="node1" presStyleIdx="2" presStyleCnt="6">
        <dgm:presLayoutVars>
          <dgm:bulletEnabled val="1"/>
        </dgm:presLayoutVars>
      </dgm:prSet>
      <dgm:spPr/>
    </dgm:pt>
    <dgm:pt modelId="{ADBC8C15-E646-4701-8FE8-BBD6A6C1737B}" type="pres">
      <dgm:prSet presAssocID="{0F180965-C74D-4E24-957E-F6679498BAF2}" presName="sibTrans" presStyleLbl="sibTrans1D1" presStyleIdx="2" presStyleCnt="5"/>
      <dgm:spPr/>
    </dgm:pt>
    <dgm:pt modelId="{C925B10F-DF60-479A-8BD2-DAB9ABCFBED3}" type="pres">
      <dgm:prSet presAssocID="{0F180965-C74D-4E24-957E-F6679498BAF2}" presName="connectorText" presStyleLbl="sibTrans1D1" presStyleIdx="2" presStyleCnt="5"/>
      <dgm:spPr/>
    </dgm:pt>
    <dgm:pt modelId="{84CA3043-9DBF-4BF5-A500-717B3153F0B4}" type="pres">
      <dgm:prSet presAssocID="{D16C8858-4EC8-4349-8924-4F4FB491617F}" presName="node" presStyleLbl="node1" presStyleIdx="3" presStyleCnt="6">
        <dgm:presLayoutVars>
          <dgm:bulletEnabled val="1"/>
        </dgm:presLayoutVars>
      </dgm:prSet>
      <dgm:spPr/>
    </dgm:pt>
    <dgm:pt modelId="{F9803CEB-6EAC-4761-ADE8-EEB18AA53068}" type="pres">
      <dgm:prSet presAssocID="{F1B341B9-CAF6-4C1B-A1F7-4A25D7196A09}" presName="sibTrans" presStyleLbl="sibTrans1D1" presStyleIdx="3" presStyleCnt="5"/>
      <dgm:spPr/>
    </dgm:pt>
    <dgm:pt modelId="{FEEBB215-2672-4CD8-8DED-4A109AFB7A22}" type="pres">
      <dgm:prSet presAssocID="{F1B341B9-CAF6-4C1B-A1F7-4A25D7196A09}" presName="connectorText" presStyleLbl="sibTrans1D1" presStyleIdx="3" presStyleCnt="5"/>
      <dgm:spPr/>
    </dgm:pt>
    <dgm:pt modelId="{1A438A5F-AEC4-4ED2-91FF-061D30BCC7C0}" type="pres">
      <dgm:prSet presAssocID="{388A8765-4615-4841-9E4F-7904281B59B8}" presName="node" presStyleLbl="node1" presStyleIdx="4" presStyleCnt="6">
        <dgm:presLayoutVars>
          <dgm:bulletEnabled val="1"/>
        </dgm:presLayoutVars>
      </dgm:prSet>
      <dgm:spPr/>
    </dgm:pt>
    <dgm:pt modelId="{C8798C67-ABC1-46E0-BFAF-D1679F349E0E}" type="pres">
      <dgm:prSet presAssocID="{E38E504C-B093-4AF4-90A5-74E98BB921B2}" presName="sibTrans" presStyleLbl="sibTrans1D1" presStyleIdx="4" presStyleCnt="5"/>
      <dgm:spPr/>
    </dgm:pt>
    <dgm:pt modelId="{F980A5F9-2301-4F1F-8AB4-F0B079515A62}" type="pres">
      <dgm:prSet presAssocID="{E38E504C-B093-4AF4-90A5-74E98BB921B2}" presName="connectorText" presStyleLbl="sibTrans1D1" presStyleIdx="4" presStyleCnt="5"/>
      <dgm:spPr/>
    </dgm:pt>
    <dgm:pt modelId="{4A663394-5C45-4704-9436-A8CC95E998DB}" type="pres">
      <dgm:prSet presAssocID="{2C8EDD0C-5F91-4C03-B1A0-407D21DC0AFA}" presName="node" presStyleLbl="node1" presStyleIdx="5" presStyleCnt="6">
        <dgm:presLayoutVars>
          <dgm:bulletEnabled val="1"/>
        </dgm:presLayoutVars>
      </dgm:prSet>
      <dgm:spPr/>
    </dgm:pt>
  </dgm:ptLst>
  <dgm:cxnLst>
    <dgm:cxn modelId="{00640813-B771-40F5-A4BA-440DC92EAB28}" type="presOf" srcId="{F1B341B9-CAF6-4C1B-A1F7-4A25D7196A09}" destId="{F9803CEB-6EAC-4761-ADE8-EEB18AA53068}" srcOrd="0" destOrd="0" presId="urn:microsoft.com/office/officeart/2005/8/layout/bProcess3"/>
    <dgm:cxn modelId="{05202C1B-BB8B-4E72-ACD7-626912D96E76}" type="presOf" srcId="{9E551BA4-6EC3-43F5-98F7-1B68A40AD90D}" destId="{20CDE2BB-A099-4D88-94FE-B560479289E2}" srcOrd="0" destOrd="0" presId="urn:microsoft.com/office/officeart/2005/8/layout/bProcess3"/>
    <dgm:cxn modelId="{AF7B711F-8F83-47A1-BE86-D46C54FDE034}" type="presOf" srcId="{9E551BA4-6EC3-43F5-98F7-1B68A40AD90D}" destId="{09E83598-B2B5-4E32-8709-E6CA1256C7AA}" srcOrd="1" destOrd="0" presId="urn:microsoft.com/office/officeart/2005/8/layout/bProcess3"/>
    <dgm:cxn modelId="{E7790934-ACC5-4C7F-9831-16688741B2AC}" type="presOf" srcId="{BEC401CB-B952-4349-A4A3-CB07762CB174}" destId="{92BD03EB-566B-4AA4-A007-8A5DA80644EE}" srcOrd="1" destOrd="0" presId="urn:microsoft.com/office/officeart/2005/8/layout/bProcess3"/>
    <dgm:cxn modelId="{4101C739-4C48-4957-99E5-6507CF176B0E}" type="presOf" srcId="{BEC401CB-B952-4349-A4A3-CB07762CB174}" destId="{75DB1E92-D476-4261-BC2A-B39C2E96FBD2}" srcOrd="0" destOrd="0" presId="urn:microsoft.com/office/officeart/2005/8/layout/bProcess3"/>
    <dgm:cxn modelId="{84B6FE3D-7B5A-4EB1-94E3-FF9F51CCE871}" type="presOf" srcId="{575FEB31-3436-4758-8D3A-FC1AEC7B1C7D}" destId="{E6D9007A-A736-4162-8EC8-40DED7F63F78}" srcOrd="0" destOrd="0" presId="urn:microsoft.com/office/officeart/2005/8/layout/bProcess3"/>
    <dgm:cxn modelId="{C3476965-A218-46A3-B44C-1E244AE39A62}" type="presOf" srcId="{E38E504C-B093-4AF4-90A5-74E98BB921B2}" destId="{F980A5F9-2301-4F1F-8AB4-F0B079515A62}" srcOrd="1" destOrd="0" presId="urn:microsoft.com/office/officeart/2005/8/layout/bProcess3"/>
    <dgm:cxn modelId="{0AE74771-80DB-44F7-9933-725F49CC0460}" type="presOf" srcId="{0F180965-C74D-4E24-957E-F6679498BAF2}" destId="{ADBC8C15-E646-4701-8FE8-BBD6A6C1737B}" srcOrd="0" destOrd="0" presId="urn:microsoft.com/office/officeart/2005/8/layout/bProcess3"/>
    <dgm:cxn modelId="{B11A5253-5228-44B3-ADFB-9748AEFDCED5}" type="presOf" srcId="{D16C8858-4EC8-4349-8924-4F4FB491617F}" destId="{84CA3043-9DBF-4BF5-A500-717B3153F0B4}" srcOrd="0" destOrd="0" presId="urn:microsoft.com/office/officeart/2005/8/layout/bProcess3"/>
    <dgm:cxn modelId="{C4887557-B596-49D1-970F-7C888974BB1C}" type="presOf" srcId="{0F180965-C74D-4E24-957E-F6679498BAF2}" destId="{C925B10F-DF60-479A-8BD2-DAB9ABCFBED3}" srcOrd="1" destOrd="0" presId="urn:microsoft.com/office/officeart/2005/8/layout/bProcess3"/>
    <dgm:cxn modelId="{56661059-18BA-49B3-9482-8BFA33667640}" type="presOf" srcId="{388A8765-4615-4841-9E4F-7904281B59B8}" destId="{1A438A5F-AEC4-4ED2-91FF-061D30BCC7C0}" srcOrd="0" destOrd="0" presId="urn:microsoft.com/office/officeart/2005/8/layout/bProcess3"/>
    <dgm:cxn modelId="{1C692C7A-8E3A-4DFE-BD18-7E2B131406D8}" type="presOf" srcId="{F1B341B9-CAF6-4C1B-A1F7-4A25D7196A09}" destId="{FEEBB215-2672-4CD8-8DED-4A109AFB7A22}" srcOrd="1" destOrd="0" presId="urn:microsoft.com/office/officeart/2005/8/layout/bProcess3"/>
    <dgm:cxn modelId="{6B054D8E-6C73-4815-8549-1574BFCDA94B}" type="presOf" srcId="{2C8EDD0C-5F91-4C03-B1A0-407D21DC0AFA}" destId="{4A663394-5C45-4704-9436-A8CC95E998DB}" srcOrd="0" destOrd="0" presId="urn:microsoft.com/office/officeart/2005/8/layout/bProcess3"/>
    <dgm:cxn modelId="{A918548E-A803-44E0-9EC3-ED6A09B5DC38}" srcId="{B91745EB-2738-4C57-BA0B-A313A1110C23}" destId="{8C06C13C-CA30-4143-A6D3-3C60F640F951}" srcOrd="0" destOrd="0" parTransId="{6262880D-2ECD-4463-B223-91FA3A8E96C7}" sibTransId="{BEC401CB-B952-4349-A4A3-CB07762CB174}"/>
    <dgm:cxn modelId="{A5079290-14FD-4001-A711-8B66F4D6A0A6}" type="presOf" srcId="{B91745EB-2738-4C57-BA0B-A313A1110C23}" destId="{A40E0BC2-506E-4E59-AB9D-96AD28B6A47C}" srcOrd="0" destOrd="0" presId="urn:microsoft.com/office/officeart/2005/8/layout/bProcess3"/>
    <dgm:cxn modelId="{842EF990-03D7-41A3-B696-E7C2518558EB}" srcId="{B91745EB-2738-4C57-BA0B-A313A1110C23}" destId="{CBE5B363-6023-45DB-A67D-1CD0ACF6DDDD}" srcOrd="1" destOrd="0" parTransId="{0F734C01-2FCD-4F64-8AB4-4B3A511CE1AE}" sibTransId="{9E551BA4-6EC3-43F5-98F7-1B68A40AD90D}"/>
    <dgm:cxn modelId="{5BC0809D-12E1-4FC3-955C-975220CDA435}" srcId="{B91745EB-2738-4C57-BA0B-A313A1110C23}" destId="{2C8EDD0C-5F91-4C03-B1A0-407D21DC0AFA}" srcOrd="5" destOrd="0" parTransId="{D4734853-0DF3-4722-ACAC-9E698BE687F2}" sibTransId="{72FA95EB-E065-4F06-9403-81B78AA5DFA2}"/>
    <dgm:cxn modelId="{2E3AC7A5-A6AE-4E8B-9559-E0AEA3B243EF}" type="presOf" srcId="{CBE5B363-6023-45DB-A67D-1CD0ACF6DDDD}" destId="{0DF71726-ED94-4EE7-A70D-850D5245A18E}" srcOrd="0" destOrd="0" presId="urn:microsoft.com/office/officeart/2005/8/layout/bProcess3"/>
    <dgm:cxn modelId="{707AF6AD-014F-4C31-9BB4-419793AA5A23}" srcId="{B91745EB-2738-4C57-BA0B-A313A1110C23}" destId="{D16C8858-4EC8-4349-8924-4F4FB491617F}" srcOrd="3" destOrd="0" parTransId="{E9B6A54D-CF16-42AE-8D8A-9C0BAAE5463A}" sibTransId="{F1B341B9-CAF6-4C1B-A1F7-4A25D7196A09}"/>
    <dgm:cxn modelId="{D3D19CC6-7372-4217-BFBE-5693428259A2}" type="presOf" srcId="{8C06C13C-CA30-4143-A6D3-3C60F640F951}" destId="{51FF6D64-8637-40EB-8B8C-FD2DB8E31B3B}" srcOrd="0" destOrd="0" presId="urn:microsoft.com/office/officeart/2005/8/layout/bProcess3"/>
    <dgm:cxn modelId="{37A310CA-C800-4B27-B6C7-4F0F9FE9C5CD}" type="presOf" srcId="{E38E504C-B093-4AF4-90A5-74E98BB921B2}" destId="{C8798C67-ABC1-46E0-BFAF-D1679F349E0E}" srcOrd="0" destOrd="0" presId="urn:microsoft.com/office/officeart/2005/8/layout/bProcess3"/>
    <dgm:cxn modelId="{2A065CE2-371D-426E-BA8A-BC2D2099400A}" srcId="{B91745EB-2738-4C57-BA0B-A313A1110C23}" destId="{575FEB31-3436-4758-8D3A-FC1AEC7B1C7D}" srcOrd="2" destOrd="0" parTransId="{D3F06203-324A-4FDF-8FF5-D0875F99DA5A}" sibTransId="{0F180965-C74D-4E24-957E-F6679498BAF2}"/>
    <dgm:cxn modelId="{6687EBE4-ACA5-4B9F-8A5C-AD2159B94109}" srcId="{B91745EB-2738-4C57-BA0B-A313A1110C23}" destId="{388A8765-4615-4841-9E4F-7904281B59B8}" srcOrd="4" destOrd="0" parTransId="{04B18E46-1F97-40EF-BC32-87E682B40E75}" sibTransId="{E38E504C-B093-4AF4-90A5-74E98BB921B2}"/>
    <dgm:cxn modelId="{987F3CC7-EF51-4455-ADA8-36553B92B0F7}" type="presParOf" srcId="{A40E0BC2-506E-4E59-AB9D-96AD28B6A47C}" destId="{51FF6D64-8637-40EB-8B8C-FD2DB8E31B3B}" srcOrd="0" destOrd="0" presId="urn:microsoft.com/office/officeart/2005/8/layout/bProcess3"/>
    <dgm:cxn modelId="{F0D98E6A-5E50-4D01-A39C-616444444804}" type="presParOf" srcId="{A40E0BC2-506E-4E59-AB9D-96AD28B6A47C}" destId="{75DB1E92-D476-4261-BC2A-B39C2E96FBD2}" srcOrd="1" destOrd="0" presId="urn:microsoft.com/office/officeart/2005/8/layout/bProcess3"/>
    <dgm:cxn modelId="{1FF7EBA5-83E5-43E3-8226-3A08B98E4029}" type="presParOf" srcId="{75DB1E92-D476-4261-BC2A-B39C2E96FBD2}" destId="{92BD03EB-566B-4AA4-A007-8A5DA80644EE}" srcOrd="0" destOrd="0" presId="urn:microsoft.com/office/officeart/2005/8/layout/bProcess3"/>
    <dgm:cxn modelId="{9B15EA56-F594-4399-8CB5-0D4775B1E06E}" type="presParOf" srcId="{A40E0BC2-506E-4E59-AB9D-96AD28B6A47C}" destId="{0DF71726-ED94-4EE7-A70D-850D5245A18E}" srcOrd="2" destOrd="0" presId="urn:microsoft.com/office/officeart/2005/8/layout/bProcess3"/>
    <dgm:cxn modelId="{05BE1822-490B-42E8-8A88-44041907DF79}" type="presParOf" srcId="{A40E0BC2-506E-4E59-AB9D-96AD28B6A47C}" destId="{20CDE2BB-A099-4D88-94FE-B560479289E2}" srcOrd="3" destOrd="0" presId="urn:microsoft.com/office/officeart/2005/8/layout/bProcess3"/>
    <dgm:cxn modelId="{C4BB4C47-F359-4B74-9AD3-5D485789E962}" type="presParOf" srcId="{20CDE2BB-A099-4D88-94FE-B560479289E2}" destId="{09E83598-B2B5-4E32-8709-E6CA1256C7AA}" srcOrd="0" destOrd="0" presId="urn:microsoft.com/office/officeart/2005/8/layout/bProcess3"/>
    <dgm:cxn modelId="{2B244E6A-D12A-4783-BFC4-93E7B848EF8B}" type="presParOf" srcId="{A40E0BC2-506E-4E59-AB9D-96AD28B6A47C}" destId="{E6D9007A-A736-4162-8EC8-40DED7F63F78}" srcOrd="4" destOrd="0" presId="urn:microsoft.com/office/officeart/2005/8/layout/bProcess3"/>
    <dgm:cxn modelId="{F4860988-E6E9-4638-9840-44B4DD08492E}" type="presParOf" srcId="{A40E0BC2-506E-4E59-AB9D-96AD28B6A47C}" destId="{ADBC8C15-E646-4701-8FE8-BBD6A6C1737B}" srcOrd="5" destOrd="0" presId="urn:microsoft.com/office/officeart/2005/8/layout/bProcess3"/>
    <dgm:cxn modelId="{8AFC8472-17E2-4C15-9709-9D6353DC9539}" type="presParOf" srcId="{ADBC8C15-E646-4701-8FE8-BBD6A6C1737B}" destId="{C925B10F-DF60-479A-8BD2-DAB9ABCFBED3}" srcOrd="0" destOrd="0" presId="urn:microsoft.com/office/officeart/2005/8/layout/bProcess3"/>
    <dgm:cxn modelId="{AB677F1F-66F1-4E56-BD20-C902BA65E742}" type="presParOf" srcId="{A40E0BC2-506E-4E59-AB9D-96AD28B6A47C}" destId="{84CA3043-9DBF-4BF5-A500-717B3153F0B4}" srcOrd="6" destOrd="0" presId="urn:microsoft.com/office/officeart/2005/8/layout/bProcess3"/>
    <dgm:cxn modelId="{8A45DF29-8857-4379-A25D-5B03EF7F0056}" type="presParOf" srcId="{A40E0BC2-506E-4E59-AB9D-96AD28B6A47C}" destId="{F9803CEB-6EAC-4761-ADE8-EEB18AA53068}" srcOrd="7" destOrd="0" presId="urn:microsoft.com/office/officeart/2005/8/layout/bProcess3"/>
    <dgm:cxn modelId="{8B0EC3E8-87FF-4F53-B0A5-3206B9FC6EC8}" type="presParOf" srcId="{F9803CEB-6EAC-4761-ADE8-EEB18AA53068}" destId="{FEEBB215-2672-4CD8-8DED-4A109AFB7A22}" srcOrd="0" destOrd="0" presId="urn:microsoft.com/office/officeart/2005/8/layout/bProcess3"/>
    <dgm:cxn modelId="{1658AD0B-3183-4348-890B-4ACCCCEFF004}" type="presParOf" srcId="{A40E0BC2-506E-4E59-AB9D-96AD28B6A47C}" destId="{1A438A5F-AEC4-4ED2-91FF-061D30BCC7C0}" srcOrd="8" destOrd="0" presId="urn:microsoft.com/office/officeart/2005/8/layout/bProcess3"/>
    <dgm:cxn modelId="{F60E769C-B3CC-405C-9333-168FD2EAF0DE}" type="presParOf" srcId="{A40E0BC2-506E-4E59-AB9D-96AD28B6A47C}" destId="{C8798C67-ABC1-46E0-BFAF-D1679F349E0E}" srcOrd="9" destOrd="0" presId="urn:microsoft.com/office/officeart/2005/8/layout/bProcess3"/>
    <dgm:cxn modelId="{DA240CC8-F863-4C55-8B98-50C0E7045196}" type="presParOf" srcId="{C8798C67-ABC1-46E0-BFAF-D1679F349E0E}" destId="{F980A5F9-2301-4F1F-8AB4-F0B079515A62}" srcOrd="0" destOrd="0" presId="urn:microsoft.com/office/officeart/2005/8/layout/bProcess3"/>
    <dgm:cxn modelId="{C778ECC1-DDEA-4FA2-86BF-458638A27A9C}" type="presParOf" srcId="{A40E0BC2-506E-4E59-AB9D-96AD28B6A47C}" destId="{4A663394-5C45-4704-9436-A8CC95E998DB}" srcOrd="10" destOrd="0" presId="urn:microsoft.com/office/officeart/2005/8/layout/bProcess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Prepare survey materials</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Recieve SCC approval of materials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Print materials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DBS extractions</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Send first mailing</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34FEBF4F-5B7B-4E67-896E-F9E7BD70A93F}">
      <dgm:prSet phldrT="[Text]"/>
      <dgm:spPr>
        <a:solidFill>
          <a:srgbClr val="007A4E"/>
        </a:solidFill>
      </dgm:spPr>
      <dgm:t>
        <a:bodyPr/>
        <a:lstStyle/>
        <a:p>
          <a:r>
            <a:rPr lang="en-GB">
              <a:latin typeface="Arial" panose="020B0604020202020204" pitchFamily="34" charset="0"/>
              <a:cs typeface="Arial" panose="020B0604020202020204" pitchFamily="34" charset="0"/>
            </a:rPr>
            <a:t>Set up freepost address and PO box </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dgm:t>
        <a:bodyPr/>
        <a:lstStyle/>
        <a:p>
          <a:endParaRPr lang="en-GB"/>
        </a:p>
      </dgm:t>
    </dgm:pt>
    <dgm:pt modelId="{AE844A4B-9469-46C3-86A3-D6BD7D97E9FC}">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online survey</a:t>
          </a:r>
        </a:p>
      </dgm:t>
    </dgm:pt>
    <dgm:pt modelId="{2E88AFCF-1277-45A6-B910-D182FDB6A6E1}" type="parTrans" cxnId="{2BD6B057-C934-431F-93E3-E92DD5D7DD6F}">
      <dgm:prSet/>
      <dgm:spPr/>
      <dgm:t>
        <a:bodyPr/>
        <a:lstStyle/>
        <a:p>
          <a:endParaRPr lang="en-GB"/>
        </a:p>
      </dgm:t>
    </dgm:pt>
    <dgm:pt modelId="{66D6F5DB-E9F5-4BB0-A396-C0B7661D0A78}" type="sibTrans" cxnId="{2BD6B057-C934-431F-93E3-E92DD5D7DD6F}">
      <dgm:prSet/>
      <dgm:spPr/>
      <dgm:t>
        <a:bodyPr/>
        <a:lstStyle/>
        <a:p>
          <a:endParaRPr lang="en-GB"/>
        </a:p>
      </dgm:t>
    </dgm:pt>
    <dgm:pt modelId="{1D591A07-C3A7-4E19-B571-37E635A0A8F0}" type="pres">
      <dgm:prSet presAssocID="{B91745EB-2738-4C57-BA0B-A313A1110C23}" presName="Name0" presStyleCnt="0">
        <dgm:presLayoutVars>
          <dgm:dir/>
          <dgm:resizeHandles val="exact"/>
        </dgm:presLayoutVars>
      </dgm:prSet>
      <dgm:spPr/>
    </dgm:pt>
    <dgm:pt modelId="{735FFFA5-7FC7-4242-B507-AD76F48906F3}" type="pres">
      <dgm:prSet presAssocID="{34FEBF4F-5B7B-4E67-896E-F9E7BD70A93F}" presName="node" presStyleLbl="node1" presStyleIdx="0" presStyleCnt="7">
        <dgm:presLayoutVars>
          <dgm:bulletEnabled val="1"/>
        </dgm:presLayoutVars>
      </dgm:prSet>
      <dgm:spPr/>
    </dgm:pt>
    <dgm:pt modelId="{41ED972D-ED93-4C0A-9965-9D0EF456F9E4}" type="pres">
      <dgm:prSet presAssocID="{D544619F-9C75-42A1-81B3-DEAB3A6EFBD0}" presName="sibTrans" presStyleLbl="sibTrans1D1" presStyleIdx="0" presStyleCnt="6"/>
      <dgm:spPr/>
    </dgm:pt>
    <dgm:pt modelId="{2C44AEED-FE33-483D-AC2E-5CA760D01F16}" type="pres">
      <dgm:prSet presAssocID="{D544619F-9C75-42A1-81B3-DEAB3A6EFBD0}" presName="connectorText" presStyleLbl="sibTrans1D1" presStyleIdx="0" presStyleCnt="6"/>
      <dgm:spPr/>
    </dgm:pt>
    <dgm:pt modelId="{2D5BA822-DF1A-45E8-84EA-973F8E4303A0}" type="pres">
      <dgm:prSet presAssocID="{8C06C13C-CA30-4143-A6D3-3C60F640F951}" presName="node" presStyleLbl="node1" presStyleIdx="1" presStyleCnt="7">
        <dgm:presLayoutVars>
          <dgm:bulletEnabled val="1"/>
        </dgm:presLayoutVars>
      </dgm:prSet>
      <dgm:spPr/>
    </dgm:pt>
    <dgm:pt modelId="{14FAD3CF-A5A2-4563-97DB-48D170531FCD}" type="pres">
      <dgm:prSet presAssocID="{BEC401CB-B952-4349-A4A3-CB07762CB174}" presName="sibTrans" presStyleLbl="sibTrans1D1" presStyleIdx="1" presStyleCnt="6"/>
      <dgm:spPr/>
    </dgm:pt>
    <dgm:pt modelId="{2400D1A8-F9D2-45CC-BDEA-C8154D6A2CFC}" type="pres">
      <dgm:prSet presAssocID="{BEC401CB-B952-4349-A4A3-CB07762CB174}" presName="connectorText" presStyleLbl="sibTrans1D1" presStyleIdx="1" presStyleCnt="6"/>
      <dgm:spPr/>
    </dgm:pt>
    <dgm:pt modelId="{5C96305A-6F40-4D5E-BE66-EA93D0DB6954}" type="pres">
      <dgm:prSet presAssocID="{CBE5B363-6023-45DB-A67D-1CD0ACF6DDDD}" presName="node" presStyleLbl="node1" presStyleIdx="2" presStyleCnt="7">
        <dgm:presLayoutVars>
          <dgm:bulletEnabled val="1"/>
        </dgm:presLayoutVars>
      </dgm:prSet>
      <dgm:spPr/>
    </dgm:pt>
    <dgm:pt modelId="{06366FB9-2BD9-42B2-A585-8891F9AF6453}" type="pres">
      <dgm:prSet presAssocID="{9E551BA4-6EC3-43F5-98F7-1B68A40AD90D}" presName="sibTrans" presStyleLbl="sibTrans1D1" presStyleIdx="2" presStyleCnt="6"/>
      <dgm:spPr/>
    </dgm:pt>
    <dgm:pt modelId="{6AF57B15-9B77-4A18-97B7-A884E1933C86}" type="pres">
      <dgm:prSet presAssocID="{9E551BA4-6EC3-43F5-98F7-1B68A40AD90D}" presName="connectorText" presStyleLbl="sibTrans1D1" presStyleIdx="2" presStyleCnt="6"/>
      <dgm:spPr/>
    </dgm:pt>
    <dgm:pt modelId="{922E9C52-BDFE-4569-AA03-E15031329875}" type="pres">
      <dgm:prSet presAssocID="{D16C8858-4EC8-4349-8924-4F4FB491617F}" presName="node" presStyleLbl="node1" presStyleIdx="3" presStyleCnt="7">
        <dgm:presLayoutVars>
          <dgm:bulletEnabled val="1"/>
        </dgm:presLayoutVars>
      </dgm:prSet>
      <dgm:spPr/>
    </dgm:pt>
    <dgm:pt modelId="{68881720-7E0C-487B-A449-F8FEE444FD4A}" type="pres">
      <dgm:prSet presAssocID="{F1B341B9-CAF6-4C1B-A1F7-4A25D7196A09}" presName="sibTrans" presStyleLbl="sibTrans1D1" presStyleIdx="3" presStyleCnt="6"/>
      <dgm:spPr/>
    </dgm:pt>
    <dgm:pt modelId="{E03EA2C7-172B-448A-86CB-BF1420D994D1}" type="pres">
      <dgm:prSet presAssocID="{F1B341B9-CAF6-4C1B-A1F7-4A25D7196A09}" presName="connectorText" presStyleLbl="sibTrans1D1" presStyleIdx="3" presStyleCnt="6"/>
      <dgm:spPr/>
    </dgm:pt>
    <dgm:pt modelId="{4A2885E5-5B43-44EE-ACE9-835061FF7FA1}" type="pres">
      <dgm:prSet presAssocID="{AE844A4B-9469-46C3-86A3-D6BD7D97E9FC}" presName="node" presStyleLbl="node1" presStyleIdx="4" presStyleCnt="7">
        <dgm:presLayoutVars>
          <dgm:bulletEnabled val="1"/>
        </dgm:presLayoutVars>
      </dgm:prSet>
      <dgm:spPr/>
    </dgm:pt>
    <dgm:pt modelId="{1A7F2A42-D143-41F6-851A-815709C24433}" type="pres">
      <dgm:prSet presAssocID="{66D6F5DB-E9F5-4BB0-A396-C0B7661D0A78}" presName="sibTrans" presStyleLbl="sibTrans1D1" presStyleIdx="4" presStyleCnt="6"/>
      <dgm:spPr/>
    </dgm:pt>
    <dgm:pt modelId="{B75B5005-9159-4E0B-AE82-FFF66BA63CC9}" type="pres">
      <dgm:prSet presAssocID="{66D6F5DB-E9F5-4BB0-A396-C0B7661D0A78}" presName="connectorText" presStyleLbl="sibTrans1D1" presStyleIdx="4" presStyleCnt="6"/>
      <dgm:spPr/>
    </dgm:pt>
    <dgm:pt modelId="{594195A7-4BDA-434F-9A98-B71445259569}" type="pres">
      <dgm:prSet presAssocID="{388A8765-4615-4841-9E4F-7904281B59B8}" presName="node" presStyleLbl="node1" presStyleIdx="5" presStyleCnt="7">
        <dgm:presLayoutVars>
          <dgm:bulletEnabled val="1"/>
        </dgm:presLayoutVars>
      </dgm:prSet>
      <dgm:spPr/>
    </dgm:pt>
    <dgm:pt modelId="{151A4DBB-9E4D-4849-8A9F-5B3FB6F3D740}" type="pres">
      <dgm:prSet presAssocID="{E38E504C-B093-4AF4-90A5-74E98BB921B2}" presName="sibTrans" presStyleLbl="sibTrans1D1" presStyleIdx="5" presStyleCnt="6"/>
      <dgm:spPr/>
    </dgm:pt>
    <dgm:pt modelId="{88DE11D3-2558-4A95-B4C4-27AB180A4FA8}" type="pres">
      <dgm:prSet presAssocID="{E38E504C-B093-4AF4-90A5-74E98BB921B2}" presName="connectorText" presStyleLbl="sibTrans1D1" presStyleIdx="5" presStyleCnt="6"/>
      <dgm:spPr/>
    </dgm:pt>
    <dgm:pt modelId="{5C882A18-3DD6-4BC0-96D6-1A4D760F1AB7}" type="pres">
      <dgm:prSet presAssocID="{2C8EDD0C-5F91-4C03-B1A0-407D21DC0AFA}" presName="node" presStyleLbl="node1" presStyleIdx="6" presStyleCnt="7">
        <dgm:presLayoutVars>
          <dgm:bulletEnabled val="1"/>
        </dgm:presLayoutVars>
      </dgm:prSet>
      <dgm:spPr/>
    </dgm:pt>
  </dgm:ptLst>
  <dgm:cxnLst>
    <dgm:cxn modelId="{FD68021E-4031-45A5-91EF-EFBCF27C8CB3}" type="presOf" srcId="{2C8EDD0C-5F91-4C03-B1A0-407D21DC0AFA}" destId="{5C882A18-3DD6-4BC0-96D6-1A4D760F1AB7}" srcOrd="0" destOrd="0" presId="urn:microsoft.com/office/officeart/2005/8/layout/bProcess3"/>
    <dgm:cxn modelId="{24DA461E-7167-4A0F-9882-9D4E0653AF48}" type="presOf" srcId="{66D6F5DB-E9F5-4BB0-A396-C0B7661D0A78}" destId="{1A7F2A42-D143-41F6-851A-815709C24433}" srcOrd="0" destOrd="0" presId="urn:microsoft.com/office/officeart/2005/8/layout/bProcess3"/>
    <dgm:cxn modelId="{D803C634-07E5-47F7-8696-D74FF3038F67}" type="presOf" srcId="{34FEBF4F-5B7B-4E67-896E-F9E7BD70A93F}" destId="{735FFFA5-7FC7-4242-B507-AD76F48906F3}" srcOrd="0" destOrd="0" presId="urn:microsoft.com/office/officeart/2005/8/layout/bProcess3"/>
    <dgm:cxn modelId="{9ED78837-2372-4BAA-A04A-43CF514C9BB3}" type="presOf" srcId="{BEC401CB-B952-4349-A4A3-CB07762CB174}" destId="{2400D1A8-F9D2-45CC-BDEA-C8154D6A2CFC}" srcOrd="1" destOrd="0" presId="urn:microsoft.com/office/officeart/2005/8/layout/bProcess3"/>
    <dgm:cxn modelId="{1207905E-39E6-4FBF-BBBD-CC0812DD6315}" type="presOf" srcId="{8C06C13C-CA30-4143-A6D3-3C60F640F951}" destId="{2D5BA822-DF1A-45E8-84EA-973F8E4303A0}" srcOrd="0" destOrd="0" presId="urn:microsoft.com/office/officeart/2005/8/layout/bProcess3"/>
    <dgm:cxn modelId="{58847441-B48D-4428-92DD-D9B35BB54901}" type="presOf" srcId="{CBE5B363-6023-45DB-A67D-1CD0ACF6DDDD}" destId="{5C96305A-6F40-4D5E-BE66-EA93D0DB6954}" srcOrd="0" destOrd="0" presId="urn:microsoft.com/office/officeart/2005/8/layout/bProcess3"/>
    <dgm:cxn modelId="{5AD05F47-D1EB-4322-83CD-4023140BBE1D}" type="presOf" srcId="{D544619F-9C75-42A1-81B3-DEAB3A6EFBD0}" destId="{41ED972D-ED93-4C0A-9965-9D0EF456F9E4}" srcOrd="0" destOrd="0" presId="urn:microsoft.com/office/officeart/2005/8/layout/bProcess3"/>
    <dgm:cxn modelId="{50EBB267-D2A3-46AF-8E93-44C4A44C04DB}" srcId="{B91745EB-2738-4C57-BA0B-A313A1110C23}" destId="{34FEBF4F-5B7B-4E67-896E-F9E7BD70A93F}" srcOrd="0" destOrd="0" parTransId="{E0D7F205-E9A8-4DA9-A0C6-33D2E25C9630}" sibTransId="{D544619F-9C75-42A1-81B3-DEAB3A6EFBD0}"/>
    <dgm:cxn modelId="{42083E6D-3584-42B7-A9D0-004D3136D2BC}" type="presOf" srcId="{E38E504C-B093-4AF4-90A5-74E98BB921B2}" destId="{151A4DBB-9E4D-4849-8A9F-5B3FB6F3D740}" srcOrd="0" destOrd="0" presId="urn:microsoft.com/office/officeart/2005/8/layout/bProcess3"/>
    <dgm:cxn modelId="{6B878870-5090-41F0-8220-196B143D7836}" type="presOf" srcId="{D16C8858-4EC8-4349-8924-4F4FB491617F}" destId="{922E9C52-BDFE-4569-AA03-E15031329875}" srcOrd="0" destOrd="0" presId="urn:microsoft.com/office/officeart/2005/8/layout/bProcess3"/>
    <dgm:cxn modelId="{401AA374-47C7-4A98-9FDB-42047480353C}" type="presOf" srcId="{B91745EB-2738-4C57-BA0B-A313A1110C23}" destId="{1D591A07-C3A7-4E19-B571-37E635A0A8F0}" srcOrd="0" destOrd="0" presId="urn:microsoft.com/office/officeart/2005/8/layout/bProcess3"/>
    <dgm:cxn modelId="{2BD6B057-C934-431F-93E3-E92DD5D7DD6F}" srcId="{B91745EB-2738-4C57-BA0B-A313A1110C23}" destId="{AE844A4B-9469-46C3-86A3-D6BD7D97E9FC}" srcOrd="4" destOrd="0" parTransId="{2E88AFCF-1277-45A6-B910-D182FDB6A6E1}" sibTransId="{66D6F5DB-E9F5-4BB0-A396-C0B7661D0A78}"/>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BA2FE194-DFDD-49F4-9846-45AB615C59CA}" type="presOf" srcId="{BEC401CB-B952-4349-A4A3-CB07762CB174}" destId="{14FAD3CF-A5A2-4563-97DB-48D170531FCD}" srcOrd="0" destOrd="0" presId="urn:microsoft.com/office/officeart/2005/8/layout/bProcess3"/>
    <dgm:cxn modelId="{828BB79A-611E-4AE2-8C91-FEB82E33EF9B}" type="presOf" srcId="{E38E504C-B093-4AF4-90A5-74E98BB921B2}" destId="{88DE11D3-2558-4A95-B4C4-27AB180A4FA8}" srcOrd="1" destOrd="0" presId="urn:microsoft.com/office/officeart/2005/8/layout/bProcess3"/>
    <dgm:cxn modelId="{5BC0809D-12E1-4FC3-955C-975220CDA435}" srcId="{B91745EB-2738-4C57-BA0B-A313A1110C23}" destId="{2C8EDD0C-5F91-4C03-B1A0-407D21DC0AFA}" srcOrd="6" destOrd="0" parTransId="{D4734853-0DF3-4722-ACAC-9E698BE687F2}" sibTransId="{72FA95EB-E065-4F06-9403-81B78AA5DFA2}"/>
    <dgm:cxn modelId="{707AF6AD-014F-4C31-9BB4-419793AA5A23}" srcId="{B91745EB-2738-4C57-BA0B-A313A1110C23}" destId="{D16C8858-4EC8-4349-8924-4F4FB491617F}" srcOrd="3" destOrd="0" parTransId="{E9B6A54D-CF16-42AE-8D8A-9C0BAAE5463A}" sibTransId="{F1B341B9-CAF6-4C1B-A1F7-4A25D7196A09}"/>
    <dgm:cxn modelId="{8F4596C3-ADE8-479A-9D91-92E9A7CEA793}" type="presOf" srcId="{66D6F5DB-E9F5-4BB0-A396-C0B7661D0A78}" destId="{B75B5005-9159-4E0B-AE82-FFF66BA63CC9}" srcOrd="1" destOrd="0" presId="urn:microsoft.com/office/officeart/2005/8/layout/bProcess3"/>
    <dgm:cxn modelId="{DF5925C5-7225-414E-B848-D29715E7FE24}" type="presOf" srcId="{9E551BA4-6EC3-43F5-98F7-1B68A40AD90D}" destId="{06366FB9-2BD9-42B2-A585-8891F9AF6453}" srcOrd="0" destOrd="0" presId="urn:microsoft.com/office/officeart/2005/8/layout/bProcess3"/>
    <dgm:cxn modelId="{F9117EC5-0B05-42B1-A9CD-9F9EF084E0D9}" type="presOf" srcId="{F1B341B9-CAF6-4C1B-A1F7-4A25D7196A09}" destId="{68881720-7E0C-487B-A449-F8FEE444FD4A}" srcOrd="0" destOrd="0" presId="urn:microsoft.com/office/officeart/2005/8/layout/bProcess3"/>
    <dgm:cxn modelId="{2FB1B6C8-FEF6-4DC4-B93E-B7135925C5FB}" type="presOf" srcId="{388A8765-4615-4841-9E4F-7904281B59B8}" destId="{594195A7-4BDA-434F-9A98-B71445259569}" srcOrd="0" destOrd="0" presId="urn:microsoft.com/office/officeart/2005/8/layout/bProcess3"/>
    <dgm:cxn modelId="{6687EBE4-ACA5-4B9F-8A5C-AD2159B94109}" srcId="{B91745EB-2738-4C57-BA0B-A313A1110C23}" destId="{388A8765-4615-4841-9E4F-7904281B59B8}" srcOrd="5" destOrd="0" parTransId="{04B18E46-1F97-40EF-BC32-87E682B40E75}" sibTransId="{E38E504C-B093-4AF4-90A5-74E98BB921B2}"/>
    <dgm:cxn modelId="{8FED7AE5-0C59-42CD-9B0E-DEBD30CD6481}" type="presOf" srcId="{F1B341B9-CAF6-4C1B-A1F7-4A25D7196A09}" destId="{E03EA2C7-172B-448A-86CB-BF1420D994D1}" srcOrd="1" destOrd="0" presId="urn:microsoft.com/office/officeart/2005/8/layout/bProcess3"/>
    <dgm:cxn modelId="{272F19EA-CF37-4A41-AE4A-0D8042812824}" type="presOf" srcId="{AE844A4B-9469-46C3-86A3-D6BD7D97E9FC}" destId="{4A2885E5-5B43-44EE-ACE9-835061FF7FA1}" srcOrd="0" destOrd="0" presId="urn:microsoft.com/office/officeart/2005/8/layout/bProcess3"/>
    <dgm:cxn modelId="{D097B8F6-404D-44CC-AA37-D0E6648398F2}" type="presOf" srcId="{9E551BA4-6EC3-43F5-98F7-1B68A40AD90D}" destId="{6AF57B15-9B77-4A18-97B7-A884E1933C86}" srcOrd="1" destOrd="0" presId="urn:microsoft.com/office/officeart/2005/8/layout/bProcess3"/>
    <dgm:cxn modelId="{02C138FD-770C-4CA6-BDC5-99E64F8F43EA}" type="presOf" srcId="{D544619F-9C75-42A1-81B3-DEAB3A6EFBD0}" destId="{2C44AEED-FE33-483D-AC2E-5CA760D01F16}" srcOrd="1" destOrd="0" presId="urn:microsoft.com/office/officeart/2005/8/layout/bProcess3"/>
    <dgm:cxn modelId="{9AEA789F-60C1-4312-A998-DE6C6FB505F3}" type="presParOf" srcId="{1D591A07-C3A7-4E19-B571-37E635A0A8F0}" destId="{735FFFA5-7FC7-4242-B507-AD76F48906F3}" srcOrd="0" destOrd="0" presId="urn:microsoft.com/office/officeart/2005/8/layout/bProcess3"/>
    <dgm:cxn modelId="{704622D2-205D-4084-84DF-6D7320A73FB9}" type="presParOf" srcId="{1D591A07-C3A7-4E19-B571-37E635A0A8F0}" destId="{41ED972D-ED93-4C0A-9965-9D0EF456F9E4}" srcOrd="1" destOrd="0" presId="urn:microsoft.com/office/officeart/2005/8/layout/bProcess3"/>
    <dgm:cxn modelId="{3E2DF7CB-3A98-4C23-9341-694CEFBCEE2E}" type="presParOf" srcId="{41ED972D-ED93-4C0A-9965-9D0EF456F9E4}" destId="{2C44AEED-FE33-483D-AC2E-5CA760D01F16}" srcOrd="0" destOrd="0" presId="urn:microsoft.com/office/officeart/2005/8/layout/bProcess3"/>
    <dgm:cxn modelId="{4B171EE3-C78B-44C2-90C2-DD8BCE0DD263}" type="presParOf" srcId="{1D591A07-C3A7-4E19-B571-37E635A0A8F0}" destId="{2D5BA822-DF1A-45E8-84EA-973F8E4303A0}" srcOrd="2" destOrd="0" presId="urn:microsoft.com/office/officeart/2005/8/layout/bProcess3"/>
    <dgm:cxn modelId="{32E1F344-EB71-4CB0-8578-BDAB783332C2}" type="presParOf" srcId="{1D591A07-C3A7-4E19-B571-37E635A0A8F0}" destId="{14FAD3CF-A5A2-4563-97DB-48D170531FCD}" srcOrd="3" destOrd="0" presId="urn:microsoft.com/office/officeart/2005/8/layout/bProcess3"/>
    <dgm:cxn modelId="{272B352B-D923-4D9F-A544-29B56714AFF2}" type="presParOf" srcId="{14FAD3CF-A5A2-4563-97DB-48D170531FCD}" destId="{2400D1A8-F9D2-45CC-BDEA-C8154D6A2CFC}" srcOrd="0" destOrd="0" presId="urn:microsoft.com/office/officeart/2005/8/layout/bProcess3"/>
    <dgm:cxn modelId="{063A58A6-833D-4A13-AECD-37E98D4134E8}" type="presParOf" srcId="{1D591A07-C3A7-4E19-B571-37E635A0A8F0}" destId="{5C96305A-6F40-4D5E-BE66-EA93D0DB6954}" srcOrd="4" destOrd="0" presId="urn:microsoft.com/office/officeart/2005/8/layout/bProcess3"/>
    <dgm:cxn modelId="{372261AD-E734-4746-AF54-033B211D19D0}" type="presParOf" srcId="{1D591A07-C3A7-4E19-B571-37E635A0A8F0}" destId="{06366FB9-2BD9-42B2-A585-8891F9AF6453}" srcOrd="5" destOrd="0" presId="urn:microsoft.com/office/officeart/2005/8/layout/bProcess3"/>
    <dgm:cxn modelId="{3D853BCA-E95A-4D89-9A14-7641D9925ECE}" type="presParOf" srcId="{06366FB9-2BD9-42B2-A585-8891F9AF6453}" destId="{6AF57B15-9B77-4A18-97B7-A884E1933C86}" srcOrd="0" destOrd="0" presId="urn:microsoft.com/office/officeart/2005/8/layout/bProcess3"/>
    <dgm:cxn modelId="{4F39B8ED-30F4-42C6-8644-49FB7513481E}" type="presParOf" srcId="{1D591A07-C3A7-4E19-B571-37E635A0A8F0}" destId="{922E9C52-BDFE-4569-AA03-E15031329875}" srcOrd="6" destOrd="0" presId="urn:microsoft.com/office/officeart/2005/8/layout/bProcess3"/>
    <dgm:cxn modelId="{BCE0FDC0-36A8-4EF0-8350-507B86D2C1FA}" type="presParOf" srcId="{1D591A07-C3A7-4E19-B571-37E635A0A8F0}" destId="{68881720-7E0C-487B-A449-F8FEE444FD4A}" srcOrd="7" destOrd="0" presId="urn:microsoft.com/office/officeart/2005/8/layout/bProcess3"/>
    <dgm:cxn modelId="{11DF9850-1ADD-4D80-A35E-84C63D5BCC93}" type="presParOf" srcId="{68881720-7E0C-487B-A449-F8FEE444FD4A}" destId="{E03EA2C7-172B-448A-86CB-BF1420D994D1}" srcOrd="0" destOrd="0" presId="urn:microsoft.com/office/officeart/2005/8/layout/bProcess3"/>
    <dgm:cxn modelId="{47107B8D-8C92-4A82-8BFB-1AE4D772D1E8}" type="presParOf" srcId="{1D591A07-C3A7-4E19-B571-37E635A0A8F0}" destId="{4A2885E5-5B43-44EE-ACE9-835061FF7FA1}" srcOrd="8" destOrd="0" presId="urn:microsoft.com/office/officeart/2005/8/layout/bProcess3"/>
    <dgm:cxn modelId="{11F9E3CF-E2B8-47BC-94D3-8AA422195D98}" type="presParOf" srcId="{1D591A07-C3A7-4E19-B571-37E635A0A8F0}" destId="{1A7F2A42-D143-41F6-851A-815709C24433}" srcOrd="9" destOrd="0" presId="urn:microsoft.com/office/officeart/2005/8/layout/bProcess3"/>
    <dgm:cxn modelId="{A521622E-5710-4C19-A2C3-0F75234B4CBB}" type="presParOf" srcId="{1A7F2A42-D143-41F6-851A-815709C24433}" destId="{B75B5005-9159-4E0B-AE82-FFF66BA63CC9}" srcOrd="0" destOrd="0" presId="urn:microsoft.com/office/officeart/2005/8/layout/bProcess3"/>
    <dgm:cxn modelId="{5CDED411-8A9F-408D-88AB-9F4DDF445621}" type="presParOf" srcId="{1D591A07-C3A7-4E19-B571-37E635A0A8F0}" destId="{594195A7-4BDA-434F-9A98-B71445259569}" srcOrd="10" destOrd="0" presId="urn:microsoft.com/office/officeart/2005/8/layout/bProcess3"/>
    <dgm:cxn modelId="{B246D10C-35DB-432F-815D-F4504ED281CE}" type="presParOf" srcId="{1D591A07-C3A7-4E19-B571-37E635A0A8F0}" destId="{151A4DBB-9E4D-4849-8A9F-5B3FB6F3D740}" srcOrd="11" destOrd="0" presId="urn:microsoft.com/office/officeart/2005/8/layout/bProcess3"/>
    <dgm:cxn modelId="{9506727A-B984-495E-A4B3-4B0AFC16E577}" type="presParOf" srcId="{151A4DBB-9E4D-4849-8A9F-5B3FB6F3D740}" destId="{88DE11D3-2558-4A95-B4C4-27AB180A4FA8}" srcOrd="0" destOrd="0" presId="urn:microsoft.com/office/officeart/2005/8/layout/bProcess3"/>
    <dgm:cxn modelId="{0125FD42-F062-40E0-9753-0DB0628C4A3C}" type="presParOf" srcId="{1D591A07-C3A7-4E19-B571-37E635A0A8F0}" destId="{5C882A18-3DD6-4BC0-96D6-1A4D760F1AB7}" srcOrd="12" destOrd="0" presId="urn:microsoft.com/office/officeart/2005/8/layout/bProcess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1745EB-2738-4C57-BA0B-A313A1110C23}" type="doc">
      <dgm:prSet loTypeId="urn:microsoft.com/office/officeart/2005/8/layout/process5" loCatId="process" qsTypeId="urn:microsoft.com/office/officeart/2005/8/quickstyle/simple1" qsCatId="simple" csTypeId="urn:microsoft.com/office/officeart/2005/8/colors/accent1_2" csCatId="accent1" phldr="1"/>
      <dgm:spPr/>
    </dgm:pt>
    <dgm:pt modelId="{8C06C13C-CA30-4143-A6D3-3C60F640F951}">
      <dgm:prSet phldrT="[Text]" custT="1"/>
      <dgm:spPr>
        <a:xfrm>
          <a:off x="159661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Conduct checks on final data</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xfrm>
          <a:off x="283538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BE5B363-6023-45DB-A67D-1CD0ACF6DDDD}">
      <dgm:prSet phldrT="[Text]" custT="1"/>
      <dgm:spPr>
        <a:xfrm>
          <a:off x="3190625"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Complete the Data Entry Checklist</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xfrm>
          <a:off x="442939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575FEB31-3436-4758-8D3A-FC1AEC7B1C7D}">
      <dgm:prSet phldrT="[Text]" custT="1"/>
      <dgm:spPr>
        <a:xfrm>
          <a:off x="4784636"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Recieve FTP login details from the SCC</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xfrm rot="5400000">
          <a:off x="5233236" y="799404"/>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16C8858-4EC8-4349-8924-4F4FB491617F}">
      <dgm:prSet phldrT="[Text]" custT="1"/>
      <dgm:spPr>
        <a:xfrm>
          <a:off x="4784636" y="1175135"/>
          <a:ext cx="1138579" cy="683147"/>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xfrm rot="10800000">
          <a:off x="4443062" y="1375525"/>
          <a:ext cx="241378" cy="282367"/>
        </a:xfrm>
        <a:prstGeom prst="rightArrow">
          <a:avLst>
            <a:gd name="adj1" fmla="val 60000"/>
            <a:gd name="adj2" fmla="val 50000"/>
          </a:avLst>
        </a:prstGeom>
        <a:solidFill>
          <a:srgbClr val="3494BA">
            <a:tint val="60000"/>
            <a:hueOff val="0"/>
            <a:satOff val="0"/>
            <a:lumOff val="0"/>
            <a:alphaOff val="0"/>
          </a:srgbClr>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34FEBF4F-5B7B-4E67-896E-F9E7BD70A93F}">
      <dgm:prSet phldrT="[Text]"/>
      <dgm:spPr>
        <a:xfrm>
          <a:off x="260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Enter data into the Data Entry Spreadsheet</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a:xfrm>
          <a:off x="1241378"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E8EAFE3-97A2-4DFA-A16D-A1F49EA08DC9}" type="pres">
      <dgm:prSet presAssocID="{B91745EB-2738-4C57-BA0B-A313A1110C23}" presName="diagram" presStyleCnt="0">
        <dgm:presLayoutVars>
          <dgm:dir/>
          <dgm:resizeHandles val="exact"/>
        </dgm:presLayoutVars>
      </dgm:prSet>
      <dgm:spPr/>
    </dgm:pt>
    <dgm:pt modelId="{1D6C5AE7-CC26-4BE7-99FC-CCF1EA293D10}" type="pres">
      <dgm:prSet presAssocID="{34FEBF4F-5B7B-4E67-896E-F9E7BD70A93F}" presName="node" presStyleLbl="node1" presStyleIdx="0" presStyleCnt="5">
        <dgm:presLayoutVars>
          <dgm:bulletEnabled val="1"/>
        </dgm:presLayoutVars>
      </dgm:prSet>
      <dgm:spPr/>
    </dgm:pt>
    <dgm:pt modelId="{E40C23E3-E64C-4E95-8F80-25E516E21C3D}" type="pres">
      <dgm:prSet presAssocID="{D544619F-9C75-42A1-81B3-DEAB3A6EFBD0}" presName="sibTrans" presStyleLbl="sibTrans2D1" presStyleIdx="0" presStyleCnt="4"/>
      <dgm:spPr/>
    </dgm:pt>
    <dgm:pt modelId="{8FD231ED-C12E-4170-B4A9-DB4A94CB44A2}" type="pres">
      <dgm:prSet presAssocID="{D544619F-9C75-42A1-81B3-DEAB3A6EFBD0}" presName="connectorText" presStyleLbl="sibTrans2D1" presStyleIdx="0" presStyleCnt="4"/>
      <dgm:spPr/>
    </dgm:pt>
    <dgm:pt modelId="{A32271CB-9003-44A0-BC6E-95514337DDC3}" type="pres">
      <dgm:prSet presAssocID="{8C06C13C-CA30-4143-A6D3-3C60F640F951}" presName="node" presStyleLbl="node1" presStyleIdx="1" presStyleCnt="5">
        <dgm:presLayoutVars>
          <dgm:bulletEnabled val="1"/>
        </dgm:presLayoutVars>
      </dgm:prSet>
      <dgm:spPr/>
    </dgm:pt>
    <dgm:pt modelId="{C057C153-F592-4C0E-9715-BD4B75B1F88B}" type="pres">
      <dgm:prSet presAssocID="{BEC401CB-B952-4349-A4A3-CB07762CB174}" presName="sibTrans" presStyleLbl="sibTrans2D1" presStyleIdx="1" presStyleCnt="4"/>
      <dgm:spPr/>
    </dgm:pt>
    <dgm:pt modelId="{1AFBEA4B-C3C2-4CC6-B46D-C259B6E4F303}" type="pres">
      <dgm:prSet presAssocID="{BEC401CB-B952-4349-A4A3-CB07762CB174}" presName="connectorText" presStyleLbl="sibTrans2D1" presStyleIdx="1" presStyleCnt="4"/>
      <dgm:spPr/>
    </dgm:pt>
    <dgm:pt modelId="{0628AC45-C2C3-488B-95EF-24E22E0FF9C5}" type="pres">
      <dgm:prSet presAssocID="{CBE5B363-6023-45DB-A67D-1CD0ACF6DDDD}" presName="node" presStyleLbl="node1" presStyleIdx="2" presStyleCnt="5">
        <dgm:presLayoutVars>
          <dgm:bulletEnabled val="1"/>
        </dgm:presLayoutVars>
      </dgm:prSet>
      <dgm:spPr/>
    </dgm:pt>
    <dgm:pt modelId="{E00A6FED-F382-4537-AE36-1C67AA7F71B1}" type="pres">
      <dgm:prSet presAssocID="{9E551BA4-6EC3-43F5-98F7-1B68A40AD90D}" presName="sibTrans" presStyleLbl="sibTrans2D1" presStyleIdx="2" presStyleCnt="4"/>
      <dgm:spPr/>
    </dgm:pt>
    <dgm:pt modelId="{5FE411B7-537F-473B-AD42-87404A47EFB5}" type="pres">
      <dgm:prSet presAssocID="{9E551BA4-6EC3-43F5-98F7-1B68A40AD90D}" presName="connectorText" presStyleLbl="sibTrans2D1" presStyleIdx="2" presStyleCnt="4"/>
      <dgm:spPr/>
    </dgm:pt>
    <dgm:pt modelId="{6846EFAB-AE4E-41E2-AC10-4BC11871BC4B}" type="pres">
      <dgm:prSet presAssocID="{575FEB31-3436-4758-8D3A-FC1AEC7B1C7D}" presName="node" presStyleLbl="node1" presStyleIdx="3" presStyleCnt="5">
        <dgm:presLayoutVars>
          <dgm:bulletEnabled val="1"/>
        </dgm:presLayoutVars>
      </dgm:prSet>
      <dgm:spPr/>
    </dgm:pt>
    <dgm:pt modelId="{58377037-51FB-4EC1-9D56-2EBBB9030AA3}" type="pres">
      <dgm:prSet presAssocID="{0F180965-C74D-4E24-957E-F6679498BAF2}" presName="sibTrans" presStyleLbl="sibTrans2D1" presStyleIdx="3" presStyleCnt="4"/>
      <dgm:spPr/>
    </dgm:pt>
    <dgm:pt modelId="{9D66BC69-A382-4039-8B66-13E0F39FC7FB}" type="pres">
      <dgm:prSet presAssocID="{0F180965-C74D-4E24-957E-F6679498BAF2}" presName="connectorText" presStyleLbl="sibTrans2D1" presStyleIdx="3" presStyleCnt="4"/>
      <dgm:spPr/>
    </dgm:pt>
    <dgm:pt modelId="{CA8ADE86-99DD-46B4-8FCD-E3A5FCFC34ED}" type="pres">
      <dgm:prSet presAssocID="{D16C8858-4EC8-4349-8924-4F4FB491617F}" presName="node" presStyleLbl="node1" presStyleIdx="4" presStyleCnt="5" custScaleX="242391">
        <dgm:presLayoutVars>
          <dgm:bulletEnabled val="1"/>
        </dgm:presLayoutVars>
      </dgm:prSet>
      <dgm:spPr/>
    </dgm:pt>
  </dgm:ptLst>
  <dgm:cxnLst>
    <dgm:cxn modelId="{9639B302-E763-4687-BE91-393CAB423635}" type="presOf" srcId="{CBE5B363-6023-45DB-A67D-1CD0ACF6DDDD}" destId="{0628AC45-C2C3-488B-95EF-24E22E0FF9C5}" srcOrd="0" destOrd="0" presId="urn:microsoft.com/office/officeart/2005/8/layout/process5"/>
    <dgm:cxn modelId="{C8D3240C-0880-49CB-B261-D0EFA16738A6}" type="presOf" srcId="{BEC401CB-B952-4349-A4A3-CB07762CB174}" destId="{1AFBEA4B-C3C2-4CC6-B46D-C259B6E4F303}" srcOrd="1" destOrd="0" presId="urn:microsoft.com/office/officeart/2005/8/layout/process5"/>
    <dgm:cxn modelId="{F841B00F-4ADF-4E93-AFBF-AFAA759B1423}" type="presOf" srcId="{9E551BA4-6EC3-43F5-98F7-1B68A40AD90D}" destId="{E00A6FED-F382-4537-AE36-1C67AA7F71B1}" srcOrd="0" destOrd="0" presId="urn:microsoft.com/office/officeart/2005/8/layout/process5"/>
    <dgm:cxn modelId="{E1485515-D54C-4877-AABB-249C7394BFD3}" type="presOf" srcId="{9E551BA4-6EC3-43F5-98F7-1B68A40AD90D}" destId="{5FE411B7-537F-473B-AD42-87404A47EFB5}" srcOrd="1" destOrd="0" presId="urn:microsoft.com/office/officeart/2005/8/layout/process5"/>
    <dgm:cxn modelId="{16BB792F-5670-4B1A-950E-C66F569AD787}" type="presOf" srcId="{D544619F-9C75-42A1-81B3-DEAB3A6EFBD0}" destId="{E40C23E3-E64C-4E95-8F80-25E516E21C3D}" srcOrd="0" destOrd="0" presId="urn:microsoft.com/office/officeart/2005/8/layout/process5"/>
    <dgm:cxn modelId="{50EBB267-D2A3-46AF-8E93-44C4A44C04DB}" srcId="{B91745EB-2738-4C57-BA0B-A313A1110C23}" destId="{34FEBF4F-5B7B-4E67-896E-F9E7BD70A93F}" srcOrd="0" destOrd="0" parTransId="{E0D7F205-E9A8-4DA9-A0C6-33D2E25C9630}" sibTransId="{D544619F-9C75-42A1-81B3-DEAB3A6EFBD0}"/>
    <dgm:cxn modelId="{3C87C347-1334-4332-9B8A-AEC2AEA5363B}" type="presOf" srcId="{D16C8858-4EC8-4349-8924-4F4FB491617F}" destId="{CA8ADE86-99DD-46B4-8FCD-E3A5FCFC34ED}" srcOrd="0" destOrd="0" presId="urn:microsoft.com/office/officeart/2005/8/layout/process5"/>
    <dgm:cxn modelId="{6AFCA249-4653-45CB-B281-B784E34D882A}" type="presOf" srcId="{0F180965-C74D-4E24-957E-F6679498BAF2}" destId="{58377037-51FB-4EC1-9D56-2EBBB9030AA3}" srcOrd="0" destOrd="0" presId="urn:microsoft.com/office/officeart/2005/8/layout/process5"/>
    <dgm:cxn modelId="{2AE60C4E-EC06-40B0-A92C-5108E5AEF9D5}" type="presOf" srcId="{B91745EB-2738-4C57-BA0B-A313A1110C23}" destId="{4E8EAFE3-97A2-4DFA-A16D-A1F49EA08DC9}" srcOrd="0" destOrd="0" presId="urn:microsoft.com/office/officeart/2005/8/layout/process5"/>
    <dgm:cxn modelId="{1AF58274-59E6-408E-8C39-2BAB91F40434}" type="presOf" srcId="{0F180965-C74D-4E24-957E-F6679498BAF2}" destId="{9D66BC69-A382-4039-8B66-13E0F39FC7FB}" srcOrd="1" destOrd="0" presId="urn:microsoft.com/office/officeart/2005/8/layout/process5"/>
    <dgm:cxn modelId="{B7D68D7E-13DD-4E47-B201-18A65CF91254}" type="presOf" srcId="{8C06C13C-CA30-4143-A6D3-3C60F640F951}" destId="{A32271CB-9003-44A0-BC6E-95514337DDC3}" srcOrd="0" destOrd="0" presId="urn:microsoft.com/office/officeart/2005/8/layout/process5"/>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462E309B-B1D1-44DA-8BB0-4B30C71E60FD}" type="presOf" srcId="{575FEB31-3436-4758-8D3A-FC1AEC7B1C7D}" destId="{6846EFAB-AE4E-41E2-AC10-4BC11871BC4B}" srcOrd="0" destOrd="0" presId="urn:microsoft.com/office/officeart/2005/8/layout/process5"/>
    <dgm:cxn modelId="{5C6699A8-A445-4218-AF1F-9A3681BD2F7D}" type="presOf" srcId="{D544619F-9C75-42A1-81B3-DEAB3A6EFBD0}" destId="{8FD231ED-C12E-4170-B4A9-DB4A94CB44A2}" srcOrd="1" destOrd="0" presId="urn:microsoft.com/office/officeart/2005/8/layout/process5"/>
    <dgm:cxn modelId="{707AF6AD-014F-4C31-9BB4-419793AA5A23}" srcId="{B91745EB-2738-4C57-BA0B-A313A1110C23}" destId="{D16C8858-4EC8-4349-8924-4F4FB491617F}" srcOrd="4" destOrd="0" parTransId="{E9B6A54D-CF16-42AE-8D8A-9C0BAAE5463A}" sibTransId="{F1B341B9-CAF6-4C1B-A1F7-4A25D7196A09}"/>
    <dgm:cxn modelId="{63C834DE-FC64-492D-87EF-F4DC9578D894}" type="presOf" srcId="{34FEBF4F-5B7B-4E67-896E-F9E7BD70A93F}" destId="{1D6C5AE7-CC26-4BE7-99FC-CCF1EA293D10}" srcOrd="0" destOrd="0" presId="urn:microsoft.com/office/officeart/2005/8/layout/process5"/>
    <dgm:cxn modelId="{2A065CE2-371D-426E-BA8A-BC2D2099400A}" srcId="{B91745EB-2738-4C57-BA0B-A313A1110C23}" destId="{575FEB31-3436-4758-8D3A-FC1AEC7B1C7D}" srcOrd="3" destOrd="0" parTransId="{D3F06203-324A-4FDF-8FF5-D0875F99DA5A}" sibTransId="{0F180965-C74D-4E24-957E-F6679498BAF2}"/>
    <dgm:cxn modelId="{36ED3BED-E192-4F78-9B35-C3698B2CC42E}" type="presOf" srcId="{BEC401CB-B952-4349-A4A3-CB07762CB174}" destId="{C057C153-F592-4C0E-9715-BD4B75B1F88B}" srcOrd="0" destOrd="0" presId="urn:microsoft.com/office/officeart/2005/8/layout/process5"/>
    <dgm:cxn modelId="{826C6E2F-5877-4FAE-85D6-837977CD3D5A}" type="presParOf" srcId="{4E8EAFE3-97A2-4DFA-A16D-A1F49EA08DC9}" destId="{1D6C5AE7-CC26-4BE7-99FC-CCF1EA293D10}" srcOrd="0" destOrd="0" presId="urn:microsoft.com/office/officeart/2005/8/layout/process5"/>
    <dgm:cxn modelId="{4CC40B69-5DC1-4C41-B1AF-690C53606A67}" type="presParOf" srcId="{4E8EAFE3-97A2-4DFA-A16D-A1F49EA08DC9}" destId="{E40C23E3-E64C-4E95-8F80-25E516E21C3D}" srcOrd="1" destOrd="0" presId="urn:microsoft.com/office/officeart/2005/8/layout/process5"/>
    <dgm:cxn modelId="{E441E864-8330-4710-9E3A-7DDC3CB2759A}" type="presParOf" srcId="{E40C23E3-E64C-4E95-8F80-25E516E21C3D}" destId="{8FD231ED-C12E-4170-B4A9-DB4A94CB44A2}" srcOrd="0" destOrd="0" presId="urn:microsoft.com/office/officeart/2005/8/layout/process5"/>
    <dgm:cxn modelId="{94D5523F-AB7E-4B2D-AF1C-D53E7D87FAE6}" type="presParOf" srcId="{4E8EAFE3-97A2-4DFA-A16D-A1F49EA08DC9}" destId="{A32271CB-9003-44A0-BC6E-95514337DDC3}" srcOrd="2" destOrd="0" presId="urn:microsoft.com/office/officeart/2005/8/layout/process5"/>
    <dgm:cxn modelId="{EFE3DCD2-33D8-460F-AD36-70824CAED803}" type="presParOf" srcId="{4E8EAFE3-97A2-4DFA-A16D-A1F49EA08DC9}" destId="{C057C153-F592-4C0E-9715-BD4B75B1F88B}" srcOrd="3" destOrd="0" presId="urn:microsoft.com/office/officeart/2005/8/layout/process5"/>
    <dgm:cxn modelId="{B7F60DED-9726-4477-ABC0-4F1C70BE3BFD}" type="presParOf" srcId="{C057C153-F592-4C0E-9715-BD4B75B1F88B}" destId="{1AFBEA4B-C3C2-4CC6-B46D-C259B6E4F303}" srcOrd="0" destOrd="0" presId="urn:microsoft.com/office/officeart/2005/8/layout/process5"/>
    <dgm:cxn modelId="{1DDEF7DC-D12A-479E-AA07-4789D4FFBB7F}" type="presParOf" srcId="{4E8EAFE3-97A2-4DFA-A16D-A1F49EA08DC9}" destId="{0628AC45-C2C3-488B-95EF-24E22E0FF9C5}" srcOrd="4" destOrd="0" presId="urn:microsoft.com/office/officeart/2005/8/layout/process5"/>
    <dgm:cxn modelId="{A805EEDA-ABEA-4B7E-84FC-71A7AB8B98B0}" type="presParOf" srcId="{4E8EAFE3-97A2-4DFA-A16D-A1F49EA08DC9}" destId="{E00A6FED-F382-4537-AE36-1C67AA7F71B1}" srcOrd="5" destOrd="0" presId="urn:microsoft.com/office/officeart/2005/8/layout/process5"/>
    <dgm:cxn modelId="{E9608E3F-6A35-4BA4-9139-7819552E7F4D}" type="presParOf" srcId="{E00A6FED-F382-4537-AE36-1C67AA7F71B1}" destId="{5FE411B7-537F-473B-AD42-87404A47EFB5}" srcOrd="0" destOrd="0" presId="urn:microsoft.com/office/officeart/2005/8/layout/process5"/>
    <dgm:cxn modelId="{6AA7FE91-12A9-4A39-85A1-3483A0FA5304}" type="presParOf" srcId="{4E8EAFE3-97A2-4DFA-A16D-A1F49EA08DC9}" destId="{6846EFAB-AE4E-41E2-AC10-4BC11871BC4B}" srcOrd="6" destOrd="0" presId="urn:microsoft.com/office/officeart/2005/8/layout/process5"/>
    <dgm:cxn modelId="{C65A81BD-7CD1-4229-9BC4-ED6CD42FC92D}" type="presParOf" srcId="{4E8EAFE3-97A2-4DFA-A16D-A1F49EA08DC9}" destId="{58377037-51FB-4EC1-9D56-2EBBB9030AA3}" srcOrd="7" destOrd="0" presId="urn:microsoft.com/office/officeart/2005/8/layout/process5"/>
    <dgm:cxn modelId="{57FC6B70-5F39-4FA5-B9B0-DEC5678E2C09}" type="presParOf" srcId="{58377037-51FB-4EC1-9D56-2EBBB9030AA3}" destId="{9D66BC69-A382-4039-8B66-13E0F39FC7FB}" srcOrd="0" destOrd="0" presId="urn:microsoft.com/office/officeart/2005/8/layout/process5"/>
    <dgm:cxn modelId="{86BFE0F7-91F4-4CAC-BAF2-82F6C663900B}" type="presParOf" srcId="{4E8EAFE3-97A2-4DFA-A16D-A1F49EA08DC9}" destId="{CA8ADE86-99DD-46B4-8FCD-E3A5FCFC34ED}" srcOrd="8" destOrd="0" presId="urn:microsoft.com/office/officeart/2005/8/layout/process5"/>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B1E92-D476-4261-BC2A-B39C2E96FBD2}">
      <dsp:nvSpPr>
        <dsp:cNvPr id="0" name=""/>
        <dsp:cNvSpPr/>
      </dsp:nvSpPr>
      <dsp:spPr>
        <a:xfrm>
          <a:off x="2035500" y="360223"/>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404387"/>
        <a:ext cx="15559" cy="3111"/>
      </dsp:txXfrm>
    </dsp:sp>
    <dsp:sp modelId="{51FF6D64-8637-40EB-8B8C-FD2DB8E31B3B}">
      <dsp:nvSpPr>
        <dsp:cNvPr id="0" name=""/>
        <dsp:cNvSpPr/>
      </dsp:nvSpPr>
      <dsp:spPr>
        <a:xfrm>
          <a:off x="684338"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Confirm project team with SCC</a:t>
          </a:r>
        </a:p>
      </dsp:txBody>
      <dsp:txXfrm>
        <a:off x="684338" y="54"/>
        <a:ext cx="1352961" cy="811777"/>
      </dsp:txXfrm>
    </dsp:sp>
    <dsp:sp modelId="{20CDE2BB-A099-4D88-94FE-B560479289E2}">
      <dsp:nvSpPr>
        <dsp:cNvPr id="0" name=""/>
        <dsp:cNvSpPr/>
      </dsp:nvSpPr>
      <dsp:spPr>
        <a:xfrm>
          <a:off x="3699643" y="360223"/>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404387"/>
        <a:ext cx="15559" cy="3111"/>
      </dsp:txXfrm>
    </dsp:sp>
    <dsp:sp modelId="{0DF71726-ED94-4EE7-A70D-850D5245A18E}">
      <dsp:nvSpPr>
        <dsp:cNvPr id="0" name=""/>
        <dsp:cNvSpPr/>
      </dsp:nvSpPr>
      <dsp:spPr>
        <a:xfrm>
          <a:off x="2348482"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Display dissent posters</a:t>
          </a:r>
        </a:p>
      </dsp:txBody>
      <dsp:txXfrm>
        <a:off x="2348482" y="54"/>
        <a:ext cx="1352961" cy="811777"/>
      </dsp:txXfrm>
    </dsp:sp>
    <dsp:sp modelId="{ADBC8C15-E646-4701-8FE8-BBD6A6C1737B}">
      <dsp:nvSpPr>
        <dsp:cNvPr id="0" name=""/>
        <dsp:cNvSpPr/>
      </dsp:nvSpPr>
      <dsp:spPr>
        <a:xfrm>
          <a:off x="1360819" y="810031"/>
          <a:ext cx="3328286" cy="280581"/>
        </a:xfrm>
        <a:custGeom>
          <a:avLst/>
          <a:gdLst/>
          <a:ahLst/>
          <a:cxnLst/>
          <a:rect l="0" t="0" r="0" b="0"/>
          <a:pathLst>
            <a:path>
              <a:moveTo>
                <a:pt x="3328286" y="0"/>
              </a:moveTo>
              <a:lnTo>
                <a:pt x="3328286" y="157390"/>
              </a:lnTo>
              <a:lnTo>
                <a:pt x="0" y="157390"/>
              </a:lnTo>
              <a:lnTo>
                <a:pt x="0" y="28058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41392" y="948766"/>
        <a:ext cx="167140" cy="3111"/>
      </dsp:txXfrm>
    </dsp:sp>
    <dsp:sp modelId="{E6D9007A-A736-4162-8EC8-40DED7F63F78}">
      <dsp:nvSpPr>
        <dsp:cNvPr id="0" name=""/>
        <dsp:cNvSpPr/>
      </dsp:nvSpPr>
      <dsp:spPr>
        <a:xfrm>
          <a:off x="4012625"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Compile list of patients</a:t>
          </a:r>
        </a:p>
      </dsp:txBody>
      <dsp:txXfrm>
        <a:off x="4012625" y="54"/>
        <a:ext cx="1352961" cy="811777"/>
      </dsp:txXfrm>
    </dsp:sp>
    <dsp:sp modelId="{F9803CEB-6EAC-4761-ADE8-EEB18AA53068}">
      <dsp:nvSpPr>
        <dsp:cNvPr id="0" name=""/>
        <dsp:cNvSpPr/>
      </dsp:nvSpPr>
      <dsp:spPr>
        <a:xfrm>
          <a:off x="2035500" y="1483181"/>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1527345"/>
        <a:ext cx="15559" cy="3111"/>
      </dsp:txXfrm>
    </dsp:sp>
    <dsp:sp modelId="{84CA3043-9DBF-4BF5-A500-717B3153F0B4}">
      <dsp:nvSpPr>
        <dsp:cNvPr id="0" name=""/>
        <dsp:cNvSpPr/>
      </dsp:nvSpPr>
      <dsp:spPr>
        <a:xfrm>
          <a:off x="684338"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Conduct DBS checks</a:t>
          </a:r>
        </a:p>
      </dsp:txBody>
      <dsp:txXfrm>
        <a:off x="684338" y="1123013"/>
        <a:ext cx="1352961" cy="811777"/>
      </dsp:txXfrm>
    </dsp:sp>
    <dsp:sp modelId="{C8798C67-ABC1-46E0-BFAF-D1679F349E0E}">
      <dsp:nvSpPr>
        <dsp:cNvPr id="0" name=""/>
        <dsp:cNvSpPr/>
      </dsp:nvSpPr>
      <dsp:spPr>
        <a:xfrm>
          <a:off x="3699643" y="1483181"/>
          <a:ext cx="280581" cy="91440"/>
        </a:xfrm>
        <a:custGeom>
          <a:avLst/>
          <a:gdLst/>
          <a:ahLst/>
          <a:cxnLst/>
          <a:rect l="0" t="0" r="0" b="0"/>
          <a:pathLst>
            <a:path>
              <a:moveTo>
                <a:pt x="0" y="45720"/>
              </a:moveTo>
              <a:lnTo>
                <a:pt x="280581"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1527345"/>
        <a:ext cx="15559" cy="3111"/>
      </dsp:txXfrm>
    </dsp:sp>
    <dsp:sp modelId="{1A438A5F-AEC4-4ED2-91FF-061D30BCC7C0}">
      <dsp:nvSpPr>
        <dsp:cNvPr id="0" name=""/>
        <dsp:cNvSpPr/>
      </dsp:nvSpPr>
      <dsp:spPr>
        <a:xfrm>
          <a:off x="2348482"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Submit sample declaration form</a:t>
          </a:r>
        </a:p>
      </dsp:txBody>
      <dsp:txXfrm>
        <a:off x="2348482" y="1123013"/>
        <a:ext cx="1352961" cy="811777"/>
      </dsp:txXfrm>
    </dsp:sp>
    <dsp:sp modelId="{4A663394-5C45-4704-9436-A8CC95E998DB}">
      <dsp:nvSpPr>
        <dsp:cNvPr id="0" name=""/>
        <dsp:cNvSpPr/>
      </dsp:nvSpPr>
      <dsp:spPr>
        <a:xfrm>
          <a:off x="4012625" y="1123013"/>
          <a:ext cx="1352961" cy="811777"/>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Submit sample file</a:t>
          </a:r>
        </a:p>
      </dsp:txBody>
      <dsp:txXfrm>
        <a:off x="4012625" y="1123013"/>
        <a:ext cx="1352961" cy="8117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D972D-ED93-4C0A-9965-9D0EF456F9E4}">
      <dsp:nvSpPr>
        <dsp:cNvPr id="0" name=""/>
        <dsp:cNvSpPr/>
      </dsp:nvSpPr>
      <dsp:spPr>
        <a:xfrm>
          <a:off x="1321081"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397416"/>
        <a:ext cx="15198" cy="3039"/>
      </dsp:txXfrm>
    </dsp:sp>
    <dsp:sp modelId="{735FFFA5-7FC7-4242-B507-AD76F48906F3}">
      <dsp:nvSpPr>
        <dsp:cNvPr id="0" name=""/>
        <dsp:cNvSpPr/>
      </dsp:nvSpPr>
      <dsp:spPr>
        <a:xfrm>
          <a:off x="1233"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Set up freepost address and PO box </a:t>
          </a:r>
        </a:p>
      </dsp:txBody>
      <dsp:txXfrm>
        <a:off x="1233" y="2441"/>
        <a:ext cx="1321647" cy="792988"/>
      </dsp:txXfrm>
    </dsp:sp>
    <dsp:sp modelId="{14FAD3CF-A5A2-4563-97DB-48D170531FCD}">
      <dsp:nvSpPr>
        <dsp:cNvPr id="0" name=""/>
        <dsp:cNvSpPr/>
      </dsp:nvSpPr>
      <dsp:spPr>
        <a:xfrm>
          <a:off x="2946708"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397416"/>
        <a:ext cx="15198" cy="3039"/>
      </dsp:txXfrm>
    </dsp:sp>
    <dsp:sp modelId="{2D5BA822-DF1A-45E8-84EA-973F8E4303A0}">
      <dsp:nvSpPr>
        <dsp:cNvPr id="0" name=""/>
        <dsp:cNvSpPr/>
      </dsp:nvSpPr>
      <dsp:spPr>
        <a:xfrm>
          <a:off x="1626860"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Prepare survey materials</a:t>
          </a:r>
        </a:p>
      </dsp:txBody>
      <dsp:txXfrm>
        <a:off x="1626860" y="2441"/>
        <a:ext cx="1321647" cy="792988"/>
      </dsp:txXfrm>
    </dsp:sp>
    <dsp:sp modelId="{06366FB9-2BD9-42B2-A585-8891F9AF6453}">
      <dsp:nvSpPr>
        <dsp:cNvPr id="0" name=""/>
        <dsp:cNvSpPr/>
      </dsp:nvSpPr>
      <dsp:spPr>
        <a:xfrm>
          <a:off x="4572335"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4701425" y="397416"/>
        <a:ext cx="15198" cy="3039"/>
      </dsp:txXfrm>
    </dsp:sp>
    <dsp:sp modelId="{5C96305A-6F40-4D5E-BE66-EA93D0DB6954}">
      <dsp:nvSpPr>
        <dsp:cNvPr id="0" name=""/>
        <dsp:cNvSpPr/>
      </dsp:nvSpPr>
      <dsp:spPr>
        <a:xfrm>
          <a:off x="3252487"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Recieve SCC approval of materials</a:t>
          </a:r>
        </a:p>
      </dsp:txBody>
      <dsp:txXfrm>
        <a:off x="3252487" y="2441"/>
        <a:ext cx="1321647" cy="792988"/>
      </dsp:txXfrm>
    </dsp:sp>
    <dsp:sp modelId="{68881720-7E0C-487B-A449-F8FEE444FD4A}">
      <dsp:nvSpPr>
        <dsp:cNvPr id="0" name=""/>
        <dsp:cNvSpPr/>
      </dsp:nvSpPr>
      <dsp:spPr>
        <a:xfrm>
          <a:off x="662057" y="793630"/>
          <a:ext cx="4876880" cy="273379"/>
        </a:xfrm>
        <a:custGeom>
          <a:avLst/>
          <a:gdLst/>
          <a:ahLst/>
          <a:cxnLst/>
          <a:rect l="0" t="0" r="0" b="0"/>
          <a:pathLst>
            <a:path>
              <a:moveTo>
                <a:pt x="4876880" y="0"/>
              </a:moveTo>
              <a:lnTo>
                <a:pt x="4876880" y="153789"/>
              </a:lnTo>
              <a:lnTo>
                <a:pt x="0" y="153789"/>
              </a:lnTo>
              <a:lnTo>
                <a:pt x="0" y="27337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78339" y="928800"/>
        <a:ext cx="244317" cy="3039"/>
      </dsp:txXfrm>
    </dsp:sp>
    <dsp:sp modelId="{922E9C52-BDFE-4569-AA03-E15031329875}">
      <dsp:nvSpPr>
        <dsp:cNvPr id="0" name=""/>
        <dsp:cNvSpPr/>
      </dsp:nvSpPr>
      <dsp:spPr>
        <a:xfrm>
          <a:off x="4878114"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Print materials</a:t>
          </a:r>
        </a:p>
      </dsp:txBody>
      <dsp:txXfrm>
        <a:off x="4878114" y="2441"/>
        <a:ext cx="1321647" cy="792988"/>
      </dsp:txXfrm>
    </dsp:sp>
    <dsp:sp modelId="{1A7F2A42-D143-41F6-851A-815709C24433}">
      <dsp:nvSpPr>
        <dsp:cNvPr id="0" name=""/>
        <dsp:cNvSpPr/>
      </dsp:nvSpPr>
      <dsp:spPr>
        <a:xfrm>
          <a:off x="1321081"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1494383"/>
        <a:ext cx="15198" cy="3039"/>
      </dsp:txXfrm>
    </dsp:sp>
    <dsp:sp modelId="{4A2885E5-5B43-44EE-ACE9-835061FF7FA1}">
      <dsp:nvSpPr>
        <dsp:cNvPr id="0" name=""/>
        <dsp:cNvSpPr/>
      </dsp:nvSpPr>
      <dsp:spPr>
        <a:xfrm>
          <a:off x="1233"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online survey</a:t>
          </a:r>
        </a:p>
      </dsp:txBody>
      <dsp:txXfrm>
        <a:off x="1233" y="1099409"/>
        <a:ext cx="1321647" cy="792988"/>
      </dsp:txXfrm>
    </dsp:sp>
    <dsp:sp modelId="{151A4DBB-9E4D-4849-8A9F-5B3FB6F3D740}">
      <dsp:nvSpPr>
        <dsp:cNvPr id="0" name=""/>
        <dsp:cNvSpPr/>
      </dsp:nvSpPr>
      <dsp:spPr>
        <a:xfrm>
          <a:off x="2946708"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1494383"/>
        <a:ext cx="15198" cy="3039"/>
      </dsp:txXfrm>
    </dsp:sp>
    <dsp:sp modelId="{594195A7-4BDA-434F-9A98-B71445259569}">
      <dsp:nvSpPr>
        <dsp:cNvPr id="0" name=""/>
        <dsp:cNvSpPr/>
      </dsp:nvSpPr>
      <dsp:spPr>
        <a:xfrm>
          <a:off x="1626860"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DBS extractions</a:t>
          </a:r>
        </a:p>
      </dsp:txBody>
      <dsp:txXfrm>
        <a:off x="1626860" y="1099409"/>
        <a:ext cx="1321647" cy="792988"/>
      </dsp:txXfrm>
    </dsp:sp>
    <dsp:sp modelId="{5C882A18-3DD6-4BC0-96D6-1A4D760F1AB7}">
      <dsp:nvSpPr>
        <dsp:cNvPr id="0" name=""/>
        <dsp:cNvSpPr/>
      </dsp:nvSpPr>
      <dsp:spPr>
        <a:xfrm>
          <a:off x="3252487" y="1099409"/>
          <a:ext cx="1321647" cy="792988"/>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Send first mailing</a:t>
          </a:r>
        </a:p>
      </dsp:txBody>
      <dsp:txXfrm>
        <a:off x="3252487" y="1099409"/>
        <a:ext cx="1321647" cy="7929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C5AE7-CC26-4BE7-99FC-CCF1EA293D10}">
      <dsp:nvSpPr>
        <dsp:cNvPr id="0" name=""/>
        <dsp:cNvSpPr/>
      </dsp:nvSpPr>
      <dsp:spPr>
        <a:xfrm>
          <a:off x="532639"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Enter data into the Data Entry Spreadsheet</a:t>
          </a:r>
        </a:p>
      </dsp:txBody>
      <dsp:txXfrm>
        <a:off x="553081" y="21067"/>
        <a:ext cx="1122368" cy="657067"/>
      </dsp:txXfrm>
    </dsp:sp>
    <dsp:sp modelId="{E40C23E3-E64C-4E95-8F80-25E516E21C3D}">
      <dsp:nvSpPr>
        <dsp:cNvPr id="0" name=""/>
        <dsp:cNvSpPr/>
      </dsp:nvSpPr>
      <dsp:spPr>
        <a:xfrm>
          <a:off x="1798258"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1798258" y="263055"/>
        <a:ext cx="172626" cy="173092"/>
      </dsp:txXfrm>
    </dsp:sp>
    <dsp:sp modelId="{A32271CB-9003-44A0-BC6E-95514337DDC3}">
      <dsp:nvSpPr>
        <dsp:cNvPr id="0" name=""/>
        <dsp:cNvSpPr/>
      </dsp:nvSpPr>
      <dsp:spPr>
        <a:xfrm>
          <a:off x="2161193"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Conduct checks on final data</a:t>
          </a:r>
        </a:p>
      </dsp:txBody>
      <dsp:txXfrm>
        <a:off x="2181635" y="21067"/>
        <a:ext cx="1122368" cy="657067"/>
      </dsp:txXfrm>
    </dsp:sp>
    <dsp:sp modelId="{C057C153-F592-4C0E-9715-BD4B75B1F88B}">
      <dsp:nvSpPr>
        <dsp:cNvPr id="0" name=""/>
        <dsp:cNvSpPr/>
      </dsp:nvSpPr>
      <dsp:spPr>
        <a:xfrm>
          <a:off x="3426811"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426811" y="263055"/>
        <a:ext cx="172626" cy="173092"/>
      </dsp:txXfrm>
    </dsp:sp>
    <dsp:sp modelId="{0628AC45-C2C3-488B-95EF-24E22E0FF9C5}">
      <dsp:nvSpPr>
        <dsp:cNvPr id="0" name=""/>
        <dsp:cNvSpPr/>
      </dsp:nvSpPr>
      <dsp:spPr>
        <a:xfrm>
          <a:off x="3789746"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Complete the Data Entry Checklist</a:t>
          </a:r>
        </a:p>
      </dsp:txBody>
      <dsp:txXfrm>
        <a:off x="3810188" y="21067"/>
        <a:ext cx="1122368" cy="657067"/>
      </dsp:txXfrm>
    </dsp:sp>
    <dsp:sp modelId="{E00A6FED-F382-4537-AE36-1C67AA7F71B1}">
      <dsp:nvSpPr>
        <dsp:cNvPr id="0" name=""/>
        <dsp:cNvSpPr/>
      </dsp:nvSpPr>
      <dsp:spPr>
        <a:xfrm rot="5400000">
          <a:off x="4248067" y="780004"/>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4284826" y="800943"/>
        <a:ext cx="173092" cy="172626"/>
      </dsp:txXfrm>
    </dsp:sp>
    <dsp:sp modelId="{6846EFAB-AE4E-41E2-AC10-4BC11871BC4B}">
      <dsp:nvSpPr>
        <dsp:cNvPr id="0" name=""/>
        <dsp:cNvSpPr/>
      </dsp:nvSpPr>
      <dsp:spPr>
        <a:xfrm>
          <a:off x="3789746" y="1163877"/>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Recieve FTP login details from the SCC</a:t>
          </a:r>
        </a:p>
      </dsp:txBody>
      <dsp:txXfrm>
        <a:off x="3810188" y="1184319"/>
        <a:ext cx="1122368" cy="657067"/>
      </dsp:txXfrm>
    </dsp:sp>
    <dsp:sp modelId="{58377037-51FB-4EC1-9D56-2EBBB9030AA3}">
      <dsp:nvSpPr>
        <dsp:cNvPr id="0" name=""/>
        <dsp:cNvSpPr/>
      </dsp:nvSpPr>
      <dsp:spPr>
        <a:xfrm rot="10800000">
          <a:off x="3440770" y="1368610"/>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3514753" y="1426307"/>
        <a:ext cx="172626" cy="173092"/>
      </dsp:txXfrm>
    </dsp:sp>
    <dsp:sp modelId="{CA8ADE86-99DD-46B4-8FCD-E3A5FCFC34ED}">
      <dsp:nvSpPr>
        <dsp:cNvPr id="0" name=""/>
        <dsp:cNvSpPr/>
      </dsp:nvSpPr>
      <dsp:spPr>
        <a:xfrm>
          <a:off x="504826" y="1163877"/>
          <a:ext cx="2819618" cy="697951"/>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ea typeface="+mn-ea"/>
              <a:cs typeface="Arial" panose="020B0604020202020204" pitchFamily="34" charset="0"/>
            </a:rPr>
            <a:t>Submit Data Entry Spreadsheet and Data Entry Checklist via FTP</a:t>
          </a:r>
        </a:p>
      </dsp:txBody>
      <dsp:txXfrm>
        <a:off x="525268" y="1184319"/>
        <a:ext cx="2778734" cy="6570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26c935804cca8554dae2c422a939c20e">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86ed6c77570e97698f7fc61157777e1c"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8E88B76C-EAB2-48D0-AB79-B895F02D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77130-0405-494A-A97E-E82A38D3B219}">
  <ds:schemaRefs>
    <ds:schemaRef ds:uri="http://schemas.microsoft.com/sharepoint/v3/contenttype/forms"/>
  </ds:schemaRefs>
</ds:datastoreItem>
</file>

<file path=customXml/itemProps3.xml><?xml version="1.0" encoding="utf-8"?>
<ds:datastoreItem xmlns:ds="http://schemas.openxmlformats.org/officeDocument/2006/customXml" ds:itemID="{432FDD2D-803D-482F-AABE-E29B15819287}">
  <ds:schemaRefs>
    <ds:schemaRef ds:uri="http://schemas.openxmlformats.org/officeDocument/2006/bibliography"/>
  </ds:schemaRefs>
</ds:datastoreItem>
</file>

<file path=customXml/itemProps4.xml><?xml version="1.0" encoding="utf-8"?>
<ds:datastoreItem xmlns:ds="http://schemas.openxmlformats.org/officeDocument/2006/customXml" ds:itemID="{AEDCD168-75E0-4538-A713-3FA6C9B6E2BD}">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11953</Words>
  <Characters>69659</Characters>
  <Application>Microsoft Office Word</Application>
  <DocSecurity>0</DocSecurity>
  <Lines>1934</Lines>
  <Paragraphs>1073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Kaeleigh Schroeder</dc:creator>
  <cp:keywords/>
  <dc:description/>
  <cp:lastModifiedBy>Symone Allijohn</cp:lastModifiedBy>
  <cp:revision>5</cp:revision>
  <cp:lastPrinted>2021-11-29T15:39:00Z</cp:lastPrinted>
  <dcterms:created xsi:type="dcterms:W3CDTF">2025-10-22T08:50:00Z</dcterms:created>
  <dcterms:modified xsi:type="dcterms:W3CDTF">2025-10-22T09:07:00Z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f6a66507517dc8592e0d97728ef0746686555acd2991256f06db1bcde5a2ccc8</vt:lpwstr>
  </property>
</Properties>
</file>